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84"/>
        <w:gridCol w:w="567"/>
        <w:gridCol w:w="283"/>
        <w:gridCol w:w="1560"/>
        <w:gridCol w:w="992"/>
        <w:gridCol w:w="3544"/>
        <w:gridCol w:w="567"/>
        <w:gridCol w:w="2409"/>
      </w:tblGrid>
      <w:tr w:rsidR="00D64D14">
        <w:trPr>
          <w:cantSplit/>
        </w:trPr>
        <w:tc>
          <w:tcPr>
            <w:tcW w:w="10206" w:type="dxa"/>
            <w:gridSpan w:val="8"/>
          </w:tcPr>
          <w:p w:rsidR="00D64D14" w:rsidRPr="00701E83" w:rsidRDefault="00D64D14" w:rsidP="00701E83"/>
        </w:tc>
      </w:tr>
      <w:tr w:rsidR="00D64D14" w:rsidTr="004E19A6">
        <w:trPr>
          <w:trHeight w:hRule="exact" w:val="1308"/>
        </w:trPr>
        <w:tc>
          <w:tcPr>
            <w:tcW w:w="10206" w:type="dxa"/>
            <w:gridSpan w:val="8"/>
          </w:tcPr>
          <w:p w:rsidR="004E19A6" w:rsidRDefault="004E19A6" w:rsidP="004E19A6">
            <w:pPr>
              <w:pStyle w:val="a7"/>
              <w:spacing w:before="60" w:after="0"/>
              <w:rPr>
                <w:sz w:val="20"/>
              </w:rPr>
            </w:pPr>
            <w:r>
              <w:rPr>
                <w:sz w:val="20"/>
              </w:rPr>
              <w:t>МИНФИН РОССИИ</w:t>
            </w:r>
          </w:p>
          <w:p w:rsidR="004E19A6" w:rsidRDefault="004E19A6" w:rsidP="004E19A6">
            <w:pPr>
              <w:pStyle w:val="a7"/>
              <w:spacing w:before="0" w:after="0"/>
              <w:rPr>
                <w:sz w:val="28"/>
                <w:szCs w:val="28"/>
              </w:rPr>
            </w:pPr>
            <w:r>
              <w:rPr>
                <w:sz w:val="28"/>
                <w:szCs w:val="28"/>
              </w:rPr>
              <w:t>ФЕДЕРАЛЬНАЯ НАЛОГОВАЯ СЛУЖБА</w:t>
            </w:r>
          </w:p>
          <w:p w:rsidR="004E19A6" w:rsidRDefault="004E19A6" w:rsidP="004E19A6">
            <w:pPr>
              <w:jc w:val="center"/>
              <w:rPr>
                <w:b/>
                <w:bCs/>
                <w:sz w:val="24"/>
                <w:szCs w:val="24"/>
              </w:rPr>
            </w:pPr>
            <w:r>
              <w:rPr>
                <w:b/>
                <w:bCs/>
                <w:sz w:val="24"/>
                <w:szCs w:val="24"/>
              </w:rPr>
              <w:t>(ФНС России)</w:t>
            </w:r>
          </w:p>
          <w:p w:rsidR="00D64D14" w:rsidRDefault="004E19A6" w:rsidP="004E19A6">
            <w:pPr>
              <w:pStyle w:val="a7"/>
              <w:spacing w:before="60" w:after="0"/>
              <w:rPr>
                <w:spacing w:val="30"/>
              </w:rPr>
            </w:pPr>
            <w:r>
              <w:rPr>
                <w:snapToGrid w:val="0"/>
                <w:spacing w:val="30"/>
                <w:sz w:val="32"/>
              </w:rPr>
              <w:t>ПРИКАЗ</w:t>
            </w:r>
          </w:p>
        </w:tc>
      </w:tr>
      <w:tr w:rsidR="00D64D14">
        <w:tblPrEx>
          <w:tblCellMar>
            <w:left w:w="75" w:type="dxa"/>
            <w:right w:w="75" w:type="dxa"/>
          </w:tblCellMar>
        </w:tblPrEx>
        <w:trPr>
          <w:cantSplit/>
        </w:trPr>
        <w:tc>
          <w:tcPr>
            <w:tcW w:w="284" w:type="dxa"/>
          </w:tcPr>
          <w:p w:rsidR="00D64D14" w:rsidRDefault="00D64D14">
            <w:pPr>
              <w:rPr>
                <w:sz w:val="24"/>
              </w:rPr>
            </w:pPr>
            <w:r>
              <w:t>«</w:t>
            </w:r>
          </w:p>
        </w:tc>
        <w:tc>
          <w:tcPr>
            <w:tcW w:w="567" w:type="dxa"/>
            <w:tcBorders>
              <w:bottom w:val="single" w:sz="4" w:space="0" w:color="auto"/>
            </w:tcBorders>
          </w:tcPr>
          <w:p w:rsidR="00D64D14" w:rsidRDefault="00D64D14">
            <w:pPr>
              <w:rPr>
                <w:sz w:val="24"/>
              </w:rPr>
            </w:pPr>
          </w:p>
        </w:tc>
        <w:tc>
          <w:tcPr>
            <w:tcW w:w="283" w:type="dxa"/>
          </w:tcPr>
          <w:p w:rsidR="00D64D14" w:rsidRDefault="00D64D14">
            <w:pPr>
              <w:rPr>
                <w:sz w:val="24"/>
              </w:rPr>
            </w:pPr>
            <w:r>
              <w:t>»</w:t>
            </w:r>
          </w:p>
        </w:tc>
        <w:tc>
          <w:tcPr>
            <w:tcW w:w="1560" w:type="dxa"/>
            <w:tcBorders>
              <w:bottom w:val="single" w:sz="4" w:space="0" w:color="auto"/>
            </w:tcBorders>
          </w:tcPr>
          <w:p w:rsidR="00D64D14" w:rsidRDefault="00D64D14">
            <w:pPr>
              <w:rPr>
                <w:sz w:val="24"/>
              </w:rPr>
            </w:pPr>
          </w:p>
        </w:tc>
        <w:tc>
          <w:tcPr>
            <w:tcW w:w="992" w:type="dxa"/>
          </w:tcPr>
          <w:p w:rsidR="00D64D14" w:rsidRDefault="004654C2" w:rsidP="001B3018">
            <w:pPr>
              <w:rPr>
                <w:sz w:val="24"/>
              </w:rPr>
            </w:pPr>
            <w:r>
              <w:rPr>
                <w:sz w:val="24"/>
              </w:rPr>
              <w:t>201</w:t>
            </w:r>
            <w:r w:rsidR="001B3018">
              <w:rPr>
                <w:sz w:val="24"/>
              </w:rPr>
              <w:t>7</w:t>
            </w:r>
            <w:r w:rsidR="00D64D14">
              <w:rPr>
                <w:sz w:val="24"/>
              </w:rPr>
              <w:t xml:space="preserve"> г.</w:t>
            </w:r>
          </w:p>
        </w:tc>
        <w:tc>
          <w:tcPr>
            <w:tcW w:w="3544" w:type="dxa"/>
          </w:tcPr>
          <w:p w:rsidR="00D64D14" w:rsidRDefault="00D64D14">
            <w:pPr>
              <w:rPr>
                <w:sz w:val="24"/>
              </w:rPr>
            </w:pPr>
          </w:p>
        </w:tc>
        <w:tc>
          <w:tcPr>
            <w:tcW w:w="567" w:type="dxa"/>
          </w:tcPr>
          <w:p w:rsidR="00D64D14" w:rsidRDefault="00D64D14">
            <w:pPr>
              <w:rPr>
                <w:sz w:val="24"/>
              </w:rPr>
            </w:pPr>
            <w:r>
              <w:rPr>
                <w:sz w:val="24"/>
              </w:rPr>
              <w:t>№</w:t>
            </w:r>
          </w:p>
        </w:tc>
        <w:tc>
          <w:tcPr>
            <w:tcW w:w="2409" w:type="dxa"/>
            <w:tcBorders>
              <w:bottom w:val="single" w:sz="4" w:space="0" w:color="auto"/>
            </w:tcBorders>
          </w:tcPr>
          <w:p w:rsidR="00D64D14" w:rsidRDefault="00D64D14">
            <w:pPr>
              <w:rPr>
                <w:sz w:val="24"/>
              </w:rPr>
            </w:pPr>
          </w:p>
        </w:tc>
      </w:tr>
      <w:tr w:rsidR="00D64D14">
        <w:tc>
          <w:tcPr>
            <w:tcW w:w="284" w:type="dxa"/>
          </w:tcPr>
          <w:p w:rsidR="00D64D14" w:rsidRDefault="00D64D14">
            <w:pPr>
              <w:jc w:val="center"/>
              <w:rPr>
                <w:sz w:val="16"/>
              </w:rPr>
            </w:pPr>
          </w:p>
        </w:tc>
        <w:tc>
          <w:tcPr>
            <w:tcW w:w="567" w:type="dxa"/>
            <w:tcBorders>
              <w:top w:val="single" w:sz="4" w:space="0" w:color="auto"/>
            </w:tcBorders>
          </w:tcPr>
          <w:p w:rsidR="00D64D14" w:rsidRDefault="00D64D14">
            <w:pPr>
              <w:jc w:val="center"/>
              <w:rPr>
                <w:sz w:val="16"/>
              </w:rPr>
            </w:pPr>
          </w:p>
        </w:tc>
        <w:tc>
          <w:tcPr>
            <w:tcW w:w="283" w:type="dxa"/>
          </w:tcPr>
          <w:p w:rsidR="00D64D14" w:rsidRDefault="00D64D14">
            <w:pPr>
              <w:jc w:val="center"/>
              <w:rPr>
                <w:sz w:val="16"/>
              </w:rPr>
            </w:pPr>
          </w:p>
        </w:tc>
        <w:tc>
          <w:tcPr>
            <w:tcW w:w="1560" w:type="dxa"/>
            <w:tcBorders>
              <w:top w:val="single" w:sz="4" w:space="0" w:color="auto"/>
            </w:tcBorders>
          </w:tcPr>
          <w:p w:rsidR="00D64D14" w:rsidRDefault="00D64D14">
            <w:pPr>
              <w:jc w:val="center"/>
              <w:rPr>
                <w:sz w:val="16"/>
              </w:rPr>
            </w:pPr>
          </w:p>
        </w:tc>
        <w:tc>
          <w:tcPr>
            <w:tcW w:w="992" w:type="dxa"/>
          </w:tcPr>
          <w:p w:rsidR="00D64D14" w:rsidRDefault="00D64D14">
            <w:pPr>
              <w:jc w:val="center"/>
              <w:rPr>
                <w:sz w:val="16"/>
              </w:rPr>
            </w:pPr>
          </w:p>
        </w:tc>
        <w:tc>
          <w:tcPr>
            <w:tcW w:w="3544" w:type="dxa"/>
          </w:tcPr>
          <w:p w:rsidR="00D64D14" w:rsidRDefault="00D64D14">
            <w:pPr>
              <w:jc w:val="center"/>
              <w:rPr>
                <w:sz w:val="16"/>
              </w:rPr>
            </w:pPr>
          </w:p>
        </w:tc>
        <w:tc>
          <w:tcPr>
            <w:tcW w:w="567" w:type="dxa"/>
          </w:tcPr>
          <w:p w:rsidR="00D64D14" w:rsidRDefault="00D64D14">
            <w:pPr>
              <w:jc w:val="center"/>
              <w:rPr>
                <w:sz w:val="16"/>
              </w:rPr>
            </w:pPr>
          </w:p>
        </w:tc>
        <w:tc>
          <w:tcPr>
            <w:tcW w:w="2409" w:type="dxa"/>
            <w:tcBorders>
              <w:top w:val="single" w:sz="4" w:space="0" w:color="auto"/>
            </w:tcBorders>
          </w:tcPr>
          <w:p w:rsidR="00D64D14" w:rsidRDefault="00D64D14">
            <w:pPr>
              <w:jc w:val="center"/>
              <w:rPr>
                <w:sz w:val="16"/>
              </w:rPr>
            </w:pPr>
          </w:p>
        </w:tc>
      </w:tr>
      <w:tr w:rsidR="00D64D14">
        <w:trPr>
          <w:trHeight w:hRule="exact" w:val="1503"/>
        </w:trPr>
        <w:tc>
          <w:tcPr>
            <w:tcW w:w="10206" w:type="dxa"/>
            <w:gridSpan w:val="8"/>
          </w:tcPr>
          <w:p w:rsidR="00D64D14" w:rsidRDefault="00D64D14">
            <w:pPr>
              <w:jc w:val="center"/>
              <w:rPr>
                <w:sz w:val="22"/>
              </w:rPr>
            </w:pPr>
            <w:r>
              <w:rPr>
                <w:sz w:val="22"/>
              </w:rPr>
              <w:t>Москва</w:t>
            </w:r>
          </w:p>
        </w:tc>
      </w:tr>
    </w:tbl>
    <w:p w:rsidR="00BB3836" w:rsidRPr="00005152" w:rsidRDefault="00BB3836" w:rsidP="00E104D8">
      <w:pPr>
        <w:jc w:val="center"/>
        <w:rPr>
          <w:sz w:val="24"/>
          <w:szCs w:val="24"/>
        </w:rPr>
      </w:pPr>
      <w:r w:rsidRPr="00005152">
        <w:rPr>
          <w:sz w:val="24"/>
          <w:szCs w:val="24"/>
        </w:rPr>
        <w:t xml:space="preserve">О внесении изменений в </w:t>
      </w:r>
      <w:r w:rsidR="00D51C8C">
        <w:rPr>
          <w:sz w:val="24"/>
          <w:szCs w:val="24"/>
        </w:rPr>
        <w:t xml:space="preserve">приложения к </w:t>
      </w:r>
      <w:r w:rsidRPr="00005152">
        <w:rPr>
          <w:sz w:val="24"/>
          <w:szCs w:val="24"/>
        </w:rPr>
        <w:t>приказ</w:t>
      </w:r>
      <w:r w:rsidR="00D51C8C">
        <w:rPr>
          <w:sz w:val="24"/>
          <w:szCs w:val="24"/>
        </w:rPr>
        <w:t>у</w:t>
      </w:r>
      <w:r w:rsidRPr="00005152">
        <w:rPr>
          <w:sz w:val="24"/>
          <w:szCs w:val="24"/>
        </w:rPr>
        <w:t xml:space="preserve"> Федеральной налоговой службы</w:t>
      </w:r>
    </w:p>
    <w:p w:rsidR="00BB3836" w:rsidRPr="00005152" w:rsidRDefault="00E104D8" w:rsidP="00E104D8">
      <w:pPr>
        <w:jc w:val="center"/>
        <w:rPr>
          <w:sz w:val="24"/>
          <w:szCs w:val="24"/>
        </w:rPr>
      </w:pPr>
      <w:r w:rsidRPr="00005152">
        <w:rPr>
          <w:sz w:val="24"/>
          <w:szCs w:val="24"/>
        </w:rPr>
        <w:t xml:space="preserve">от </w:t>
      </w:r>
      <w:r w:rsidR="001B3018">
        <w:rPr>
          <w:sz w:val="24"/>
          <w:szCs w:val="24"/>
        </w:rPr>
        <w:t>19 октября</w:t>
      </w:r>
      <w:r w:rsidRPr="00005152">
        <w:rPr>
          <w:sz w:val="24"/>
          <w:szCs w:val="24"/>
        </w:rPr>
        <w:t xml:space="preserve"> 201</w:t>
      </w:r>
      <w:r w:rsidR="001B3018">
        <w:rPr>
          <w:sz w:val="24"/>
          <w:szCs w:val="24"/>
        </w:rPr>
        <w:t>6</w:t>
      </w:r>
      <w:r w:rsidRPr="00005152">
        <w:rPr>
          <w:sz w:val="24"/>
          <w:szCs w:val="24"/>
        </w:rPr>
        <w:t> года № </w:t>
      </w:r>
      <w:r w:rsidR="001419FC" w:rsidRPr="00005152">
        <w:rPr>
          <w:sz w:val="24"/>
          <w:szCs w:val="24"/>
        </w:rPr>
        <w:t>ММВ-7-3/</w:t>
      </w:r>
      <w:r w:rsidR="001B3018">
        <w:rPr>
          <w:sz w:val="24"/>
          <w:szCs w:val="24"/>
        </w:rPr>
        <w:t>572</w:t>
      </w:r>
      <w:r w:rsidR="00BB3836" w:rsidRPr="00005152">
        <w:rPr>
          <w:sz w:val="24"/>
          <w:szCs w:val="24"/>
        </w:rPr>
        <w:t xml:space="preserve">@ </w:t>
      </w:r>
    </w:p>
    <w:p w:rsidR="00BB3836" w:rsidRDefault="00BB3836" w:rsidP="00E104D8">
      <w:pPr>
        <w:jc w:val="both"/>
        <w:rPr>
          <w:sz w:val="28"/>
          <w:szCs w:val="28"/>
        </w:rPr>
      </w:pPr>
    </w:p>
    <w:p w:rsidR="00E104D8" w:rsidRPr="00E104D8" w:rsidRDefault="00E104D8" w:rsidP="00E104D8">
      <w:pPr>
        <w:jc w:val="both"/>
        <w:rPr>
          <w:sz w:val="28"/>
          <w:szCs w:val="28"/>
        </w:rPr>
      </w:pPr>
    </w:p>
    <w:p w:rsidR="00E104D8" w:rsidRPr="00A44B26" w:rsidRDefault="00BB3836" w:rsidP="0048120B">
      <w:pPr>
        <w:jc w:val="both"/>
        <w:rPr>
          <w:sz w:val="27"/>
          <w:szCs w:val="27"/>
        </w:rPr>
      </w:pPr>
      <w:r w:rsidRPr="00A44B26">
        <w:rPr>
          <w:sz w:val="27"/>
          <w:szCs w:val="27"/>
        </w:rPr>
        <w:t xml:space="preserve">В соответствии </w:t>
      </w:r>
      <w:r w:rsidR="00D513E6" w:rsidRPr="00A44B26">
        <w:rPr>
          <w:sz w:val="27"/>
          <w:szCs w:val="27"/>
        </w:rPr>
        <w:t>с пунктом 4 статьи 31 и</w:t>
      </w:r>
      <w:r w:rsidRPr="00A44B26">
        <w:rPr>
          <w:sz w:val="27"/>
          <w:szCs w:val="27"/>
        </w:rPr>
        <w:t xml:space="preserve"> статьей 80 Налогового кодекса Российской Федерации (Собрание законодательства Российской Федерации</w:t>
      </w:r>
      <w:r w:rsidR="00E104D8" w:rsidRPr="00A44B26">
        <w:rPr>
          <w:sz w:val="27"/>
          <w:szCs w:val="27"/>
        </w:rPr>
        <w:t>, 1998, №</w:t>
      </w:r>
      <w:r w:rsidR="00B76F0A">
        <w:rPr>
          <w:sz w:val="27"/>
          <w:szCs w:val="27"/>
        </w:rPr>
        <w:t> </w:t>
      </w:r>
      <w:r w:rsidR="00E104D8" w:rsidRPr="00A44B26">
        <w:rPr>
          <w:sz w:val="27"/>
          <w:szCs w:val="27"/>
        </w:rPr>
        <w:t xml:space="preserve">31, ст. 3824; </w:t>
      </w:r>
      <w:r w:rsidRPr="00A44B26">
        <w:rPr>
          <w:sz w:val="27"/>
          <w:szCs w:val="27"/>
        </w:rPr>
        <w:t xml:space="preserve"> 20</w:t>
      </w:r>
      <w:r w:rsidR="00D513E6" w:rsidRPr="00A44B26">
        <w:rPr>
          <w:sz w:val="27"/>
          <w:szCs w:val="27"/>
        </w:rPr>
        <w:t>1</w:t>
      </w:r>
      <w:r w:rsidR="001B3018">
        <w:rPr>
          <w:sz w:val="27"/>
          <w:szCs w:val="27"/>
        </w:rPr>
        <w:t>7</w:t>
      </w:r>
      <w:r w:rsidRPr="00A44B26">
        <w:rPr>
          <w:sz w:val="27"/>
          <w:szCs w:val="27"/>
        </w:rPr>
        <w:t>, №</w:t>
      </w:r>
      <w:r w:rsidR="00B76F0A">
        <w:rPr>
          <w:sz w:val="27"/>
          <w:szCs w:val="27"/>
        </w:rPr>
        <w:t> </w:t>
      </w:r>
      <w:r w:rsidR="00F645C1">
        <w:rPr>
          <w:sz w:val="27"/>
          <w:szCs w:val="27"/>
        </w:rPr>
        <w:t>30</w:t>
      </w:r>
      <w:r w:rsidR="003A4F3E" w:rsidRPr="00A44B26">
        <w:rPr>
          <w:sz w:val="27"/>
          <w:szCs w:val="27"/>
        </w:rPr>
        <w:t>, ст</w:t>
      </w:r>
      <w:r w:rsidR="001B3018">
        <w:rPr>
          <w:sz w:val="27"/>
          <w:szCs w:val="27"/>
        </w:rPr>
        <w:t>.</w:t>
      </w:r>
      <w:r w:rsidR="00F645C1">
        <w:rPr>
          <w:sz w:val="27"/>
          <w:szCs w:val="27"/>
        </w:rPr>
        <w:t>4453</w:t>
      </w:r>
      <w:r w:rsidRPr="00A44B26">
        <w:rPr>
          <w:sz w:val="27"/>
          <w:szCs w:val="27"/>
        </w:rPr>
        <w:t>) в целях реализации положений главы 25 «Налог на прибыль организаций» части второй Налогового кодекса Российской Федерации (Собрание законодательства Россий</w:t>
      </w:r>
      <w:r w:rsidR="00926CEB" w:rsidRPr="00A44B26">
        <w:rPr>
          <w:sz w:val="27"/>
          <w:szCs w:val="27"/>
        </w:rPr>
        <w:t>ской Федерации, 2000, № 32, ст. </w:t>
      </w:r>
      <w:r w:rsidRPr="00A44B26">
        <w:rPr>
          <w:sz w:val="27"/>
          <w:szCs w:val="27"/>
        </w:rPr>
        <w:t>334</w:t>
      </w:r>
      <w:r w:rsidR="00B76F0A">
        <w:rPr>
          <w:sz w:val="27"/>
          <w:szCs w:val="27"/>
        </w:rPr>
        <w:t>1</w:t>
      </w:r>
      <w:r w:rsidRPr="00A44B26">
        <w:rPr>
          <w:sz w:val="27"/>
          <w:szCs w:val="27"/>
        </w:rPr>
        <w:t>; 2001, №</w:t>
      </w:r>
      <w:r w:rsidR="00B76F0A">
        <w:rPr>
          <w:sz w:val="27"/>
          <w:szCs w:val="27"/>
        </w:rPr>
        <w:t> </w:t>
      </w:r>
      <w:r w:rsidRPr="00A44B26">
        <w:rPr>
          <w:sz w:val="27"/>
          <w:szCs w:val="27"/>
        </w:rPr>
        <w:t>33, ст. 3413;</w:t>
      </w:r>
      <w:r w:rsidR="00D513E6" w:rsidRPr="00A44B26">
        <w:rPr>
          <w:sz w:val="27"/>
          <w:szCs w:val="27"/>
        </w:rPr>
        <w:t xml:space="preserve"> 201</w:t>
      </w:r>
      <w:r w:rsidR="001B3018">
        <w:rPr>
          <w:sz w:val="27"/>
          <w:szCs w:val="27"/>
        </w:rPr>
        <w:t>7</w:t>
      </w:r>
      <w:r w:rsidR="00D513E6" w:rsidRPr="00A44B26">
        <w:rPr>
          <w:sz w:val="27"/>
          <w:szCs w:val="27"/>
        </w:rPr>
        <w:t>, №</w:t>
      </w:r>
      <w:r w:rsidR="00B76F0A">
        <w:rPr>
          <w:sz w:val="27"/>
          <w:szCs w:val="27"/>
        </w:rPr>
        <w:t> </w:t>
      </w:r>
      <w:r w:rsidR="00F645C1">
        <w:rPr>
          <w:sz w:val="27"/>
          <w:szCs w:val="27"/>
        </w:rPr>
        <w:t xml:space="preserve">31 (часть </w:t>
      </w:r>
      <w:r w:rsidR="00F645C1">
        <w:rPr>
          <w:sz w:val="27"/>
          <w:szCs w:val="27"/>
          <w:lang w:val="en-US"/>
        </w:rPr>
        <w:t>I</w:t>
      </w:r>
      <w:r w:rsidR="00F645C1" w:rsidRPr="00F645C1">
        <w:rPr>
          <w:sz w:val="27"/>
          <w:szCs w:val="27"/>
        </w:rPr>
        <w:t>)</w:t>
      </w:r>
      <w:r w:rsidR="003A4F3E" w:rsidRPr="00A44B26">
        <w:rPr>
          <w:sz w:val="27"/>
          <w:szCs w:val="27"/>
        </w:rPr>
        <w:t>,</w:t>
      </w:r>
      <w:r w:rsidR="00D513E6" w:rsidRPr="00A44B26">
        <w:rPr>
          <w:sz w:val="27"/>
          <w:szCs w:val="27"/>
        </w:rPr>
        <w:t xml:space="preserve"> ст</w:t>
      </w:r>
      <w:r w:rsidR="00F645C1">
        <w:rPr>
          <w:sz w:val="27"/>
          <w:szCs w:val="27"/>
        </w:rPr>
        <w:t>.4803</w:t>
      </w:r>
      <w:r w:rsidR="00926CEB" w:rsidRPr="00A44B26">
        <w:rPr>
          <w:sz w:val="27"/>
          <w:szCs w:val="27"/>
        </w:rPr>
        <w:t xml:space="preserve">) </w:t>
      </w:r>
      <w:r w:rsidR="00E104D8" w:rsidRPr="00A44B26">
        <w:rPr>
          <w:spacing w:val="40"/>
          <w:sz w:val="27"/>
          <w:szCs w:val="27"/>
        </w:rPr>
        <w:t>приказываю:</w:t>
      </w:r>
    </w:p>
    <w:p w:rsidR="00E104D8" w:rsidRPr="00A44B26" w:rsidRDefault="00E104D8" w:rsidP="00E104D8">
      <w:pPr>
        <w:jc w:val="both"/>
        <w:rPr>
          <w:spacing w:val="40"/>
          <w:sz w:val="27"/>
          <w:szCs w:val="27"/>
        </w:rPr>
      </w:pPr>
    </w:p>
    <w:p w:rsidR="00FC3FEE" w:rsidRPr="00A44B26" w:rsidRDefault="00005152" w:rsidP="00FC3FEE">
      <w:pPr>
        <w:autoSpaceDE w:val="0"/>
        <w:autoSpaceDN w:val="0"/>
        <w:adjustRightInd w:val="0"/>
        <w:jc w:val="both"/>
        <w:outlineLvl w:val="0"/>
        <w:rPr>
          <w:sz w:val="27"/>
          <w:szCs w:val="27"/>
        </w:rPr>
      </w:pPr>
      <w:r w:rsidRPr="00A44B26">
        <w:rPr>
          <w:sz w:val="27"/>
          <w:szCs w:val="27"/>
        </w:rPr>
        <w:t>1</w:t>
      </w:r>
      <w:r w:rsidR="00E104D8" w:rsidRPr="00A44B26">
        <w:rPr>
          <w:sz w:val="27"/>
          <w:szCs w:val="27"/>
        </w:rPr>
        <w:t>. </w:t>
      </w:r>
      <w:r w:rsidR="00926CEB" w:rsidRPr="00A44B26">
        <w:rPr>
          <w:sz w:val="27"/>
          <w:szCs w:val="27"/>
        </w:rPr>
        <w:t>Внести в приложени</w:t>
      </w:r>
      <w:r w:rsidR="00327E98" w:rsidRPr="00A44B26">
        <w:rPr>
          <w:sz w:val="27"/>
          <w:szCs w:val="27"/>
        </w:rPr>
        <w:t>я, утвержденные</w:t>
      </w:r>
      <w:r w:rsidR="00BB3836" w:rsidRPr="00A44B26">
        <w:rPr>
          <w:sz w:val="27"/>
          <w:szCs w:val="27"/>
        </w:rPr>
        <w:t xml:space="preserve"> приказ</w:t>
      </w:r>
      <w:r w:rsidR="00327E98" w:rsidRPr="00A44B26">
        <w:rPr>
          <w:sz w:val="27"/>
          <w:szCs w:val="27"/>
        </w:rPr>
        <w:t>ом</w:t>
      </w:r>
      <w:r w:rsidR="00BB3836" w:rsidRPr="00A44B26">
        <w:rPr>
          <w:sz w:val="27"/>
          <w:szCs w:val="27"/>
        </w:rPr>
        <w:t xml:space="preserve"> Федеральной налоговой службы от </w:t>
      </w:r>
      <w:r w:rsidR="00E012C2">
        <w:rPr>
          <w:sz w:val="27"/>
          <w:szCs w:val="27"/>
        </w:rPr>
        <w:t>19</w:t>
      </w:r>
      <w:r w:rsidRPr="00A44B26">
        <w:rPr>
          <w:sz w:val="27"/>
          <w:szCs w:val="27"/>
        </w:rPr>
        <w:t> о</w:t>
      </w:r>
      <w:r w:rsidR="00E012C2">
        <w:rPr>
          <w:sz w:val="27"/>
          <w:szCs w:val="27"/>
        </w:rPr>
        <w:t>кт</w:t>
      </w:r>
      <w:r w:rsidRPr="00A44B26">
        <w:rPr>
          <w:sz w:val="27"/>
          <w:szCs w:val="27"/>
        </w:rPr>
        <w:t>ября</w:t>
      </w:r>
      <w:r w:rsidR="00BB3836" w:rsidRPr="00A44B26">
        <w:rPr>
          <w:sz w:val="27"/>
          <w:szCs w:val="27"/>
        </w:rPr>
        <w:t xml:space="preserve"> 201</w:t>
      </w:r>
      <w:r w:rsidR="00E012C2">
        <w:rPr>
          <w:sz w:val="27"/>
          <w:szCs w:val="27"/>
        </w:rPr>
        <w:t>6</w:t>
      </w:r>
      <w:r w:rsidRPr="00A44B26">
        <w:rPr>
          <w:sz w:val="27"/>
          <w:szCs w:val="27"/>
        </w:rPr>
        <w:t> </w:t>
      </w:r>
      <w:r w:rsidR="00BB3836" w:rsidRPr="00A44B26">
        <w:rPr>
          <w:sz w:val="27"/>
          <w:szCs w:val="27"/>
        </w:rPr>
        <w:t>г. №</w:t>
      </w:r>
      <w:r w:rsidRPr="00A44B26">
        <w:rPr>
          <w:sz w:val="27"/>
          <w:szCs w:val="27"/>
        </w:rPr>
        <w:t> </w:t>
      </w:r>
      <w:r w:rsidR="00BB3836" w:rsidRPr="00A44B26">
        <w:rPr>
          <w:sz w:val="27"/>
          <w:szCs w:val="27"/>
        </w:rPr>
        <w:t>ММВ-7-3/</w:t>
      </w:r>
      <w:r w:rsidR="00E012C2">
        <w:rPr>
          <w:sz w:val="27"/>
          <w:szCs w:val="27"/>
        </w:rPr>
        <w:t>572</w:t>
      </w:r>
      <w:r w:rsidR="00BB3836" w:rsidRPr="00A44B26">
        <w:rPr>
          <w:sz w:val="27"/>
          <w:szCs w:val="27"/>
        </w:rPr>
        <w:t>@</w:t>
      </w:r>
      <w:r w:rsidR="00A571A7" w:rsidRPr="00A44B26">
        <w:rPr>
          <w:sz w:val="27"/>
          <w:szCs w:val="27"/>
        </w:rPr>
        <w:t xml:space="preserve"> </w:t>
      </w:r>
      <w:r w:rsidRPr="00A44B26">
        <w:rPr>
          <w:sz w:val="27"/>
          <w:szCs w:val="27"/>
        </w:rPr>
        <w:t>«Об утверждении формы налоговой декларации по налогу на прибыль организаций, порядка его заполнения, а также формата представления налоговой декларации по налогу на прибыль организаций в электронной форме»</w:t>
      </w:r>
      <w:r w:rsidR="00327E98" w:rsidRPr="00A44B26">
        <w:rPr>
          <w:sz w:val="27"/>
          <w:szCs w:val="27"/>
        </w:rPr>
        <w:t xml:space="preserve"> (далее – Приказ)</w:t>
      </w:r>
      <w:r w:rsidRPr="00A44B26">
        <w:rPr>
          <w:sz w:val="27"/>
          <w:szCs w:val="27"/>
        </w:rPr>
        <w:t xml:space="preserve"> (зарегистрирован Министерством юстиции Российской Федерации </w:t>
      </w:r>
      <w:r w:rsidR="00E012C2">
        <w:rPr>
          <w:sz w:val="27"/>
          <w:szCs w:val="27"/>
        </w:rPr>
        <w:t>2</w:t>
      </w:r>
      <w:r w:rsidRPr="00A44B26">
        <w:rPr>
          <w:sz w:val="27"/>
          <w:szCs w:val="27"/>
        </w:rPr>
        <w:t xml:space="preserve">7 </w:t>
      </w:r>
      <w:r w:rsidR="00E012C2">
        <w:rPr>
          <w:sz w:val="27"/>
          <w:szCs w:val="27"/>
        </w:rPr>
        <w:t>октября</w:t>
      </w:r>
      <w:r w:rsidRPr="00A44B26">
        <w:rPr>
          <w:sz w:val="27"/>
          <w:szCs w:val="27"/>
        </w:rPr>
        <w:t xml:space="preserve"> 201</w:t>
      </w:r>
      <w:r w:rsidR="00E012C2">
        <w:rPr>
          <w:sz w:val="27"/>
          <w:szCs w:val="27"/>
        </w:rPr>
        <w:t>6</w:t>
      </w:r>
      <w:r w:rsidRPr="00A44B26">
        <w:rPr>
          <w:sz w:val="27"/>
          <w:szCs w:val="27"/>
        </w:rPr>
        <w:t xml:space="preserve"> г., регистрационный номер </w:t>
      </w:r>
      <w:r w:rsidR="00E012C2">
        <w:rPr>
          <w:sz w:val="27"/>
          <w:szCs w:val="27"/>
        </w:rPr>
        <w:t>44161</w:t>
      </w:r>
      <w:r w:rsidRPr="00A44B26">
        <w:rPr>
          <w:sz w:val="27"/>
          <w:szCs w:val="27"/>
        </w:rPr>
        <w:t>)</w:t>
      </w:r>
      <w:r w:rsidR="00327E98" w:rsidRPr="00A44B26">
        <w:rPr>
          <w:sz w:val="27"/>
          <w:szCs w:val="27"/>
        </w:rPr>
        <w:t>,</w:t>
      </w:r>
      <w:r w:rsidRPr="00A44B26">
        <w:rPr>
          <w:sz w:val="27"/>
          <w:szCs w:val="27"/>
        </w:rPr>
        <w:t xml:space="preserve"> </w:t>
      </w:r>
      <w:r w:rsidR="00327E98" w:rsidRPr="00A44B26">
        <w:rPr>
          <w:sz w:val="27"/>
          <w:szCs w:val="27"/>
        </w:rPr>
        <w:t xml:space="preserve">следующие </w:t>
      </w:r>
      <w:r w:rsidR="00BB3836" w:rsidRPr="00A44B26">
        <w:rPr>
          <w:sz w:val="27"/>
          <w:szCs w:val="27"/>
        </w:rPr>
        <w:t>изменения</w:t>
      </w:r>
      <w:r w:rsidR="00FC3FEE" w:rsidRPr="00A44B26">
        <w:rPr>
          <w:sz w:val="27"/>
          <w:szCs w:val="27"/>
        </w:rPr>
        <w:t>:</w:t>
      </w:r>
    </w:p>
    <w:p w:rsidR="00327E98" w:rsidRPr="00A44B26" w:rsidRDefault="00327E98" w:rsidP="00FC3FEE">
      <w:pPr>
        <w:autoSpaceDE w:val="0"/>
        <w:autoSpaceDN w:val="0"/>
        <w:adjustRightInd w:val="0"/>
        <w:jc w:val="both"/>
        <w:outlineLvl w:val="0"/>
        <w:rPr>
          <w:sz w:val="27"/>
          <w:szCs w:val="27"/>
        </w:rPr>
      </w:pPr>
      <w:r w:rsidRPr="00A44B26">
        <w:rPr>
          <w:sz w:val="27"/>
          <w:szCs w:val="27"/>
        </w:rPr>
        <w:t>1.1. В приложении № 1 к Приказу «Налоговая декларация по налогу на прибыль организаций»:</w:t>
      </w:r>
    </w:p>
    <w:p w:rsidR="007A670F" w:rsidRDefault="004C232A" w:rsidP="004C232A">
      <w:pPr>
        <w:autoSpaceDE w:val="0"/>
        <w:autoSpaceDN w:val="0"/>
        <w:adjustRightInd w:val="0"/>
        <w:jc w:val="both"/>
        <w:outlineLvl w:val="0"/>
        <w:rPr>
          <w:sz w:val="27"/>
          <w:szCs w:val="27"/>
        </w:rPr>
      </w:pPr>
      <w:r>
        <w:rPr>
          <w:sz w:val="27"/>
          <w:szCs w:val="27"/>
        </w:rPr>
        <w:t xml:space="preserve">1.1.1. </w:t>
      </w:r>
      <w:r w:rsidR="0072470C" w:rsidRPr="00A44B26">
        <w:rPr>
          <w:sz w:val="27"/>
          <w:szCs w:val="27"/>
        </w:rPr>
        <w:t>П</w:t>
      </w:r>
      <w:r w:rsidR="007A670F" w:rsidRPr="00A44B26">
        <w:rPr>
          <w:sz w:val="27"/>
          <w:szCs w:val="27"/>
        </w:rPr>
        <w:t>риложение № 6</w:t>
      </w:r>
      <w:r>
        <w:rPr>
          <w:sz w:val="27"/>
          <w:szCs w:val="27"/>
        </w:rPr>
        <w:t xml:space="preserve">б </w:t>
      </w:r>
      <w:r w:rsidR="007A670F" w:rsidRPr="00A44B26">
        <w:rPr>
          <w:sz w:val="27"/>
          <w:szCs w:val="27"/>
        </w:rPr>
        <w:t>к Листу 02</w:t>
      </w:r>
      <w:r w:rsidR="007970BE" w:rsidRPr="00A44B26">
        <w:rPr>
          <w:sz w:val="27"/>
          <w:szCs w:val="27"/>
        </w:rPr>
        <w:t xml:space="preserve"> «</w:t>
      </w:r>
      <w:r>
        <w:rPr>
          <w:sz w:val="27"/>
          <w:szCs w:val="27"/>
        </w:rPr>
        <w:t xml:space="preserve">Доходы и расходы </w:t>
      </w:r>
      <w:r w:rsidR="007970BE" w:rsidRPr="00A44B26">
        <w:rPr>
          <w:sz w:val="27"/>
          <w:szCs w:val="27"/>
        </w:rPr>
        <w:t>участник</w:t>
      </w:r>
      <w:r>
        <w:rPr>
          <w:sz w:val="27"/>
          <w:szCs w:val="27"/>
        </w:rPr>
        <w:t>ов</w:t>
      </w:r>
      <w:r w:rsidR="007970BE" w:rsidRPr="00A44B26">
        <w:rPr>
          <w:sz w:val="27"/>
          <w:szCs w:val="27"/>
        </w:rPr>
        <w:t xml:space="preserve"> консолидированной группы налогоплательщиков</w:t>
      </w:r>
      <w:r>
        <w:rPr>
          <w:sz w:val="27"/>
          <w:szCs w:val="27"/>
        </w:rPr>
        <w:t>, сформировавших</w:t>
      </w:r>
      <w:r w:rsidR="007A670F" w:rsidRPr="00A44B26">
        <w:rPr>
          <w:sz w:val="27"/>
          <w:szCs w:val="27"/>
        </w:rPr>
        <w:t xml:space="preserve"> </w:t>
      </w:r>
      <w:r>
        <w:rPr>
          <w:sz w:val="27"/>
          <w:szCs w:val="27"/>
        </w:rPr>
        <w:t>консолидированную налоговую базу в целом по группе</w:t>
      </w:r>
      <w:r w:rsidR="00DD4079" w:rsidRPr="00A44B26">
        <w:rPr>
          <w:sz w:val="27"/>
          <w:szCs w:val="27"/>
        </w:rPr>
        <w:t xml:space="preserve">» </w:t>
      </w:r>
      <w:r w:rsidR="007A670F" w:rsidRPr="00A44B26">
        <w:rPr>
          <w:sz w:val="27"/>
          <w:szCs w:val="27"/>
        </w:rPr>
        <w:t>изложить в редакции согласно приложению №</w:t>
      </w:r>
      <w:r w:rsidR="00DD4079" w:rsidRPr="00A44B26">
        <w:rPr>
          <w:sz w:val="27"/>
          <w:szCs w:val="27"/>
        </w:rPr>
        <w:t> </w:t>
      </w:r>
      <w:r>
        <w:rPr>
          <w:sz w:val="27"/>
          <w:szCs w:val="27"/>
        </w:rPr>
        <w:t>1</w:t>
      </w:r>
      <w:r w:rsidR="007A670F" w:rsidRPr="00A44B26">
        <w:rPr>
          <w:sz w:val="27"/>
          <w:szCs w:val="27"/>
        </w:rPr>
        <w:t xml:space="preserve"> к настоящему приказу;</w:t>
      </w:r>
    </w:p>
    <w:p w:rsidR="0072470C" w:rsidRPr="00A44B26" w:rsidRDefault="004C232A" w:rsidP="0072470C">
      <w:pPr>
        <w:autoSpaceDE w:val="0"/>
        <w:autoSpaceDN w:val="0"/>
        <w:adjustRightInd w:val="0"/>
        <w:jc w:val="both"/>
        <w:outlineLvl w:val="0"/>
        <w:rPr>
          <w:sz w:val="27"/>
          <w:szCs w:val="27"/>
        </w:rPr>
      </w:pPr>
      <w:r>
        <w:rPr>
          <w:sz w:val="27"/>
          <w:szCs w:val="27"/>
        </w:rPr>
        <w:t xml:space="preserve">1.1.2. </w:t>
      </w:r>
      <w:r w:rsidR="00F8004F">
        <w:rPr>
          <w:sz w:val="27"/>
          <w:szCs w:val="27"/>
        </w:rPr>
        <w:t xml:space="preserve">В </w:t>
      </w:r>
      <w:r w:rsidR="0072470C" w:rsidRPr="00A44B26">
        <w:rPr>
          <w:sz w:val="27"/>
          <w:szCs w:val="27"/>
        </w:rPr>
        <w:t>Лист</w:t>
      </w:r>
      <w:r w:rsidR="00F8004F">
        <w:rPr>
          <w:sz w:val="27"/>
          <w:szCs w:val="27"/>
        </w:rPr>
        <w:t>е</w:t>
      </w:r>
      <w:r w:rsidR="0072470C" w:rsidRPr="00A44B26">
        <w:rPr>
          <w:sz w:val="27"/>
          <w:szCs w:val="27"/>
        </w:rPr>
        <w:t xml:space="preserve"> 03 </w:t>
      </w:r>
      <w:r w:rsidR="00DD4079" w:rsidRPr="00A44B26">
        <w:rPr>
          <w:sz w:val="27"/>
          <w:szCs w:val="27"/>
        </w:rPr>
        <w:t xml:space="preserve">«Расчет налога </w:t>
      </w:r>
      <w:r w:rsidR="00F8004F">
        <w:rPr>
          <w:sz w:val="27"/>
          <w:szCs w:val="27"/>
        </w:rPr>
        <w:t xml:space="preserve">на прибыль организаций </w:t>
      </w:r>
      <w:r w:rsidR="00DD4079" w:rsidRPr="00A44B26">
        <w:rPr>
          <w:sz w:val="27"/>
          <w:szCs w:val="27"/>
        </w:rPr>
        <w:t>с доходов</w:t>
      </w:r>
      <w:r w:rsidR="00F8004F">
        <w:rPr>
          <w:sz w:val="27"/>
          <w:szCs w:val="27"/>
        </w:rPr>
        <w:t>, удерживаемого налоговым агентом (источником выплаты доходов)»</w:t>
      </w:r>
      <w:r w:rsidR="00DD4079" w:rsidRPr="00A44B26">
        <w:rPr>
          <w:sz w:val="27"/>
          <w:szCs w:val="27"/>
        </w:rPr>
        <w:t xml:space="preserve"> </w:t>
      </w:r>
      <w:r w:rsidR="00F8004F">
        <w:rPr>
          <w:sz w:val="27"/>
          <w:szCs w:val="27"/>
        </w:rPr>
        <w:t xml:space="preserve">страницу со </w:t>
      </w:r>
      <w:proofErr w:type="gramStart"/>
      <w:r w:rsidR="00F8004F">
        <w:rPr>
          <w:sz w:val="27"/>
          <w:szCs w:val="27"/>
        </w:rPr>
        <w:t>штрих-кодом</w:t>
      </w:r>
      <w:proofErr w:type="gramEnd"/>
      <w:r w:rsidR="00F8004F">
        <w:rPr>
          <w:sz w:val="27"/>
          <w:szCs w:val="27"/>
        </w:rPr>
        <w:t xml:space="preserve"> «00213196» </w:t>
      </w:r>
      <w:r w:rsidR="0072470C" w:rsidRPr="00A44B26">
        <w:rPr>
          <w:sz w:val="27"/>
          <w:szCs w:val="27"/>
        </w:rPr>
        <w:t>изложить в редакции согласно приложению №</w:t>
      </w:r>
      <w:r w:rsidR="00DD4079" w:rsidRPr="00A44B26">
        <w:rPr>
          <w:sz w:val="27"/>
          <w:szCs w:val="27"/>
        </w:rPr>
        <w:t> </w:t>
      </w:r>
      <w:r>
        <w:rPr>
          <w:sz w:val="27"/>
          <w:szCs w:val="27"/>
        </w:rPr>
        <w:t>2</w:t>
      </w:r>
      <w:r w:rsidR="0072470C" w:rsidRPr="00A44B26">
        <w:rPr>
          <w:sz w:val="27"/>
          <w:szCs w:val="27"/>
        </w:rPr>
        <w:t xml:space="preserve"> к настоящему приказу;</w:t>
      </w:r>
    </w:p>
    <w:p w:rsidR="0072470C" w:rsidRPr="00A44B26" w:rsidRDefault="0072470C" w:rsidP="0072470C">
      <w:pPr>
        <w:autoSpaceDE w:val="0"/>
        <w:autoSpaceDN w:val="0"/>
        <w:adjustRightInd w:val="0"/>
        <w:jc w:val="both"/>
        <w:outlineLvl w:val="0"/>
        <w:rPr>
          <w:sz w:val="27"/>
          <w:szCs w:val="27"/>
        </w:rPr>
      </w:pPr>
      <w:r w:rsidRPr="00A44B26">
        <w:rPr>
          <w:sz w:val="27"/>
          <w:szCs w:val="27"/>
        </w:rPr>
        <w:t>1.1.</w:t>
      </w:r>
      <w:r w:rsidR="004C232A">
        <w:rPr>
          <w:sz w:val="27"/>
          <w:szCs w:val="27"/>
        </w:rPr>
        <w:t>3</w:t>
      </w:r>
      <w:r w:rsidRPr="00A44B26">
        <w:rPr>
          <w:sz w:val="27"/>
          <w:szCs w:val="27"/>
        </w:rPr>
        <w:t xml:space="preserve">. Лист 04 </w:t>
      </w:r>
      <w:r w:rsidR="00DD4079" w:rsidRPr="00A44B26">
        <w:rPr>
          <w:sz w:val="27"/>
          <w:szCs w:val="27"/>
        </w:rPr>
        <w:t xml:space="preserve">«Расчет налога </w:t>
      </w:r>
      <w:r w:rsidR="004C232A">
        <w:rPr>
          <w:sz w:val="27"/>
          <w:szCs w:val="27"/>
        </w:rPr>
        <w:t xml:space="preserve">на прибыль организаций </w:t>
      </w:r>
      <w:r w:rsidR="00DD4079" w:rsidRPr="00A44B26">
        <w:rPr>
          <w:sz w:val="27"/>
          <w:szCs w:val="27"/>
        </w:rPr>
        <w:t xml:space="preserve">с доходов, исчисленного по ставкам, отличным от ставки, указанной в пункте 1 статьи 284 Налогового кодекса Российской Федерации» </w:t>
      </w:r>
      <w:r w:rsidRPr="00A44B26">
        <w:rPr>
          <w:sz w:val="27"/>
          <w:szCs w:val="27"/>
        </w:rPr>
        <w:t>изложить в редакции согласно приложению №</w:t>
      </w:r>
      <w:r w:rsidR="00DD4079" w:rsidRPr="00A44B26">
        <w:rPr>
          <w:sz w:val="27"/>
          <w:szCs w:val="27"/>
        </w:rPr>
        <w:t> </w:t>
      </w:r>
      <w:r w:rsidR="004C232A">
        <w:rPr>
          <w:sz w:val="27"/>
          <w:szCs w:val="27"/>
        </w:rPr>
        <w:t>3</w:t>
      </w:r>
      <w:r w:rsidRPr="00A44B26">
        <w:rPr>
          <w:sz w:val="27"/>
          <w:szCs w:val="27"/>
        </w:rPr>
        <w:t xml:space="preserve"> к настоящему приказу;</w:t>
      </w:r>
    </w:p>
    <w:p w:rsidR="00BB3836" w:rsidRPr="00A44B26" w:rsidRDefault="0072470C" w:rsidP="0072470C">
      <w:pPr>
        <w:autoSpaceDE w:val="0"/>
        <w:autoSpaceDN w:val="0"/>
        <w:adjustRightInd w:val="0"/>
        <w:jc w:val="both"/>
        <w:outlineLvl w:val="0"/>
        <w:rPr>
          <w:sz w:val="27"/>
          <w:szCs w:val="27"/>
        </w:rPr>
      </w:pPr>
      <w:r w:rsidRPr="00A44B26">
        <w:rPr>
          <w:sz w:val="27"/>
          <w:szCs w:val="27"/>
        </w:rPr>
        <w:lastRenderedPageBreak/>
        <w:t>1.1.</w:t>
      </w:r>
      <w:r w:rsidR="004C232A">
        <w:rPr>
          <w:sz w:val="27"/>
          <w:szCs w:val="27"/>
        </w:rPr>
        <w:t>4</w:t>
      </w:r>
      <w:r w:rsidRPr="00A44B26">
        <w:rPr>
          <w:sz w:val="27"/>
          <w:szCs w:val="27"/>
        </w:rPr>
        <w:t xml:space="preserve">. </w:t>
      </w:r>
      <w:r w:rsidR="00BB3836" w:rsidRPr="00A44B26">
        <w:rPr>
          <w:sz w:val="27"/>
          <w:szCs w:val="27"/>
        </w:rPr>
        <w:t>Лист 0</w:t>
      </w:r>
      <w:r w:rsidR="00B5298A" w:rsidRPr="00A44B26">
        <w:rPr>
          <w:sz w:val="27"/>
          <w:szCs w:val="27"/>
        </w:rPr>
        <w:t>8</w:t>
      </w:r>
      <w:r w:rsidR="00BB3836" w:rsidRPr="00A44B26">
        <w:rPr>
          <w:sz w:val="27"/>
          <w:szCs w:val="27"/>
        </w:rPr>
        <w:t xml:space="preserve"> </w:t>
      </w:r>
      <w:r w:rsidR="008F542E" w:rsidRPr="00A44B26">
        <w:rPr>
          <w:sz w:val="27"/>
          <w:szCs w:val="27"/>
        </w:rPr>
        <w:t xml:space="preserve">«Доходы и расходы налогоплательщика, совершившего самостоятельную (симметричную, обратную) корректировку» </w:t>
      </w:r>
      <w:r w:rsidR="004C232A" w:rsidRPr="00A44B26">
        <w:rPr>
          <w:sz w:val="27"/>
          <w:szCs w:val="27"/>
        </w:rPr>
        <w:t xml:space="preserve">изложить в редакции </w:t>
      </w:r>
      <w:r w:rsidR="00BB3836" w:rsidRPr="00A44B26">
        <w:rPr>
          <w:sz w:val="27"/>
          <w:szCs w:val="27"/>
        </w:rPr>
        <w:t>согласно приложени</w:t>
      </w:r>
      <w:r w:rsidR="00B5298A" w:rsidRPr="00A44B26">
        <w:rPr>
          <w:sz w:val="27"/>
          <w:szCs w:val="27"/>
        </w:rPr>
        <w:t xml:space="preserve">ю </w:t>
      </w:r>
      <w:r w:rsidR="00BB3836" w:rsidRPr="00A44B26">
        <w:rPr>
          <w:sz w:val="27"/>
          <w:szCs w:val="27"/>
        </w:rPr>
        <w:t>№</w:t>
      </w:r>
      <w:r w:rsidR="004C232A">
        <w:rPr>
          <w:sz w:val="27"/>
          <w:szCs w:val="27"/>
        </w:rPr>
        <w:t> 4</w:t>
      </w:r>
      <w:r w:rsidR="008A0E98">
        <w:rPr>
          <w:sz w:val="27"/>
          <w:szCs w:val="27"/>
        </w:rPr>
        <w:t xml:space="preserve"> </w:t>
      </w:r>
      <w:r w:rsidR="00393EB4" w:rsidRPr="00A44B26">
        <w:rPr>
          <w:sz w:val="27"/>
          <w:szCs w:val="27"/>
        </w:rPr>
        <w:t>к настоящему приказу;</w:t>
      </w:r>
    </w:p>
    <w:p w:rsidR="008A0E98" w:rsidRPr="00A44B26" w:rsidRDefault="00354DBE" w:rsidP="008A0E98">
      <w:pPr>
        <w:autoSpaceDE w:val="0"/>
        <w:autoSpaceDN w:val="0"/>
        <w:adjustRightInd w:val="0"/>
        <w:jc w:val="both"/>
        <w:outlineLvl w:val="0"/>
        <w:rPr>
          <w:sz w:val="27"/>
          <w:szCs w:val="27"/>
        </w:rPr>
      </w:pPr>
      <w:r w:rsidRPr="00A51DF3">
        <w:rPr>
          <w:sz w:val="27"/>
          <w:szCs w:val="27"/>
        </w:rPr>
        <w:t>1.1</w:t>
      </w:r>
      <w:r w:rsidR="008A0E98">
        <w:rPr>
          <w:sz w:val="27"/>
          <w:szCs w:val="27"/>
        </w:rPr>
        <w:t>.5</w:t>
      </w:r>
      <w:r w:rsidRPr="00A51DF3">
        <w:rPr>
          <w:sz w:val="27"/>
          <w:szCs w:val="27"/>
        </w:rPr>
        <w:t>.</w:t>
      </w:r>
      <w:r w:rsidR="008A0E98">
        <w:rPr>
          <w:sz w:val="27"/>
          <w:szCs w:val="27"/>
        </w:rPr>
        <w:t xml:space="preserve"> Лист 09 «</w:t>
      </w:r>
      <w:r w:rsidR="008A0E98" w:rsidRPr="00A44B26">
        <w:rPr>
          <w:sz w:val="27"/>
          <w:szCs w:val="27"/>
        </w:rPr>
        <w:t xml:space="preserve">Расчет налога </w:t>
      </w:r>
      <w:r w:rsidR="008A0E98">
        <w:rPr>
          <w:sz w:val="27"/>
          <w:szCs w:val="27"/>
        </w:rPr>
        <w:t xml:space="preserve">на прибыль </w:t>
      </w:r>
      <w:r w:rsidR="008A0E98" w:rsidRPr="00A44B26">
        <w:rPr>
          <w:sz w:val="27"/>
          <w:szCs w:val="27"/>
        </w:rPr>
        <w:t>с доходов</w:t>
      </w:r>
      <w:r w:rsidR="008A0E98">
        <w:rPr>
          <w:sz w:val="27"/>
          <w:szCs w:val="27"/>
        </w:rPr>
        <w:t xml:space="preserve"> в виде прибыли контролируемой иностранной компании»</w:t>
      </w:r>
      <w:r w:rsidR="008A0E98" w:rsidRPr="008A0E98">
        <w:rPr>
          <w:sz w:val="27"/>
          <w:szCs w:val="27"/>
        </w:rPr>
        <w:t xml:space="preserve"> </w:t>
      </w:r>
      <w:r w:rsidR="008A0E98" w:rsidRPr="00A44B26">
        <w:rPr>
          <w:sz w:val="27"/>
          <w:szCs w:val="27"/>
        </w:rPr>
        <w:t>изложить в редакции согласно приложению № </w:t>
      </w:r>
      <w:r w:rsidR="008A0E98">
        <w:rPr>
          <w:sz w:val="27"/>
          <w:szCs w:val="27"/>
        </w:rPr>
        <w:t>5</w:t>
      </w:r>
      <w:r w:rsidR="008A0E98" w:rsidRPr="00A44B26">
        <w:rPr>
          <w:sz w:val="27"/>
          <w:szCs w:val="27"/>
        </w:rPr>
        <w:t xml:space="preserve"> к настоящему приказу;</w:t>
      </w:r>
    </w:p>
    <w:p w:rsidR="008A0E98" w:rsidRPr="00A44B26" w:rsidRDefault="008A0E98" w:rsidP="008A0E98">
      <w:pPr>
        <w:autoSpaceDE w:val="0"/>
        <w:autoSpaceDN w:val="0"/>
        <w:adjustRightInd w:val="0"/>
        <w:jc w:val="both"/>
        <w:outlineLvl w:val="0"/>
        <w:rPr>
          <w:sz w:val="27"/>
          <w:szCs w:val="27"/>
        </w:rPr>
      </w:pPr>
      <w:r>
        <w:rPr>
          <w:sz w:val="27"/>
          <w:szCs w:val="27"/>
        </w:rPr>
        <w:t>1.1.6. Приложение № 1 к Листу 09 «Расчет суммы убытка или части убытка, уменьшающего налоговую базу по налогу с доходов в виде прибыли контролируемой иностранной компании»</w:t>
      </w:r>
      <w:r w:rsidRPr="008A0E98">
        <w:rPr>
          <w:sz w:val="27"/>
          <w:szCs w:val="27"/>
        </w:rPr>
        <w:t xml:space="preserve"> </w:t>
      </w:r>
      <w:r w:rsidRPr="00A44B26">
        <w:rPr>
          <w:sz w:val="27"/>
          <w:szCs w:val="27"/>
        </w:rPr>
        <w:t>изложить в редакции согласно приложению № </w:t>
      </w:r>
      <w:r>
        <w:rPr>
          <w:sz w:val="27"/>
          <w:szCs w:val="27"/>
        </w:rPr>
        <w:t>6</w:t>
      </w:r>
      <w:r w:rsidRPr="00A44B26">
        <w:rPr>
          <w:sz w:val="27"/>
          <w:szCs w:val="27"/>
        </w:rPr>
        <w:t xml:space="preserve"> к настоящему приказу;</w:t>
      </w:r>
    </w:p>
    <w:p w:rsidR="008A0E98" w:rsidRPr="00A44B26" w:rsidRDefault="008A0E98" w:rsidP="008A0E98">
      <w:pPr>
        <w:autoSpaceDE w:val="0"/>
        <w:autoSpaceDN w:val="0"/>
        <w:adjustRightInd w:val="0"/>
        <w:jc w:val="both"/>
        <w:outlineLvl w:val="0"/>
        <w:rPr>
          <w:sz w:val="27"/>
          <w:szCs w:val="27"/>
        </w:rPr>
      </w:pPr>
      <w:r>
        <w:rPr>
          <w:sz w:val="27"/>
          <w:szCs w:val="27"/>
        </w:rPr>
        <w:t xml:space="preserve">1.1.7. </w:t>
      </w:r>
      <w:r w:rsidR="00F8004F">
        <w:rPr>
          <w:sz w:val="27"/>
          <w:szCs w:val="27"/>
        </w:rPr>
        <w:t xml:space="preserve">В </w:t>
      </w:r>
      <w:r>
        <w:rPr>
          <w:sz w:val="27"/>
          <w:szCs w:val="27"/>
        </w:rPr>
        <w:t>Приложени</w:t>
      </w:r>
      <w:r w:rsidR="00F8004F">
        <w:rPr>
          <w:sz w:val="27"/>
          <w:szCs w:val="27"/>
        </w:rPr>
        <w:t>и</w:t>
      </w:r>
      <w:r>
        <w:rPr>
          <w:sz w:val="27"/>
          <w:szCs w:val="27"/>
        </w:rPr>
        <w:t xml:space="preserve"> № 2 к налоговой декларации «Сведения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w:t>
      </w:r>
      <w:r w:rsidR="00F8004F">
        <w:rPr>
          <w:sz w:val="27"/>
          <w:szCs w:val="27"/>
        </w:rPr>
        <w:t xml:space="preserve">страницу со </w:t>
      </w:r>
      <w:proofErr w:type="gramStart"/>
      <w:r w:rsidR="00F8004F">
        <w:rPr>
          <w:sz w:val="27"/>
          <w:szCs w:val="27"/>
        </w:rPr>
        <w:t>штрих-кодом</w:t>
      </w:r>
      <w:proofErr w:type="gramEnd"/>
      <w:r w:rsidR="00F8004F">
        <w:rPr>
          <w:sz w:val="27"/>
          <w:szCs w:val="27"/>
        </w:rPr>
        <w:t xml:space="preserve"> «00213363» </w:t>
      </w:r>
      <w:r w:rsidRPr="00A44B26">
        <w:rPr>
          <w:sz w:val="27"/>
          <w:szCs w:val="27"/>
        </w:rPr>
        <w:t>изложить в редакции согласно приложению № </w:t>
      </w:r>
      <w:r>
        <w:rPr>
          <w:sz w:val="27"/>
          <w:szCs w:val="27"/>
        </w:rPr>
        <w:t>7</w:t>
      </w:r>
      <w:r w:rsidRPr="00A44B26">
        <w:rPr>
          <w:sz w:val="27"/>
          <w:szCs w:val="27"/>
        </w:rPr>
        <w:t xml:space="preserve"> к настоящему приказу;</w:t>
      </w:r>
    </w:p>
    <w:p w:rsidR="00CA62F5" w:rsidRDefault="00354DBE" w:rsidP="00114440">
      <w:pPr>
        <w:autoSpaceDE w:val="0"/>
        <w:autoSpaceDN w:val="0"/>
        <w:adjustRightInd w:val="0"/>
        <w:jc w:val="both"/>
        <w:outlineLvl w:val="0"/>
        <w:rPr>
          <w:sz w:val="27"/>
          <w:szCs w:val="27"/>
        </w:rPr>
      </w:pPr>
      <w:proofErr w:type="gramStart"/>
      <w:r w:rsidRPr="00A51DF3">
        <w:rPr>
          <w:sz w:val="27"/>
          <w:szCs w:val="27"/>
        </w:rPr>
        <w:t>1.1.</w:t>
      </w:r>
      <w:r w:rsidR="008A0E98">
        <w:rPr>
          <w:sz w:val="27"/>
          <w:szCs w:val="27"/>
        </w:rPr>
        <w:t>8</w:t>
      </w:r>
      <w:r w:rsidR="00393EB4" w:rsidRPr="00A51DF3">
        <w:rPr>
          <w:sz w:val="27"/>
          <w:szCs w:val="27"/>
        </w:rPr>
        <w:t xml:space="preserve">. </w:t>
      </w:r>
      <w:r w:rsidR="0044392D" w:rsidRPr="00A51DF3">
        <w:rPr>
          <w:sz w:val="27"/>
          <w:szCs w:val="27"/>
        </w:rPr>
        <w:t>штрих-код «</w:t>
      </w:r>
      <w:r w:rsidR="006006FF" w:rsidRPr="00A51DF3">
        <w:rPr>
          <w:sz w:val="27"/>
          <w:szCs w:val="27"/>
        </w:rPr>
        <w:t>00213011</w:t>
      </w:r>
      <w:r w:rsidR="0044392D" w:rsidRPr="00A51DF3">
        <w:rPr>
          <w:sz w:val="27"/>
          <w:szCs w:val="27"/>
        </w:rPr>
        <w:t>» заменить на «</w:t>
      </w:r>
      <w:r w:rsidR="0044392D" w:rsidRPr="00101205">
        <w:rPr>
          <w:sz w:val="27"/>
          <w:szCs w:val="27"/>
        </w:rPr>
        <w:t>0021</w:t>
      </w:r>
      <w:r w:rsidR="00101205" w:rsidRPr="00101205">
        <w:rPr>
          <w:sz w:val="27"/>
          <w:szCs w:val="27"/>
        </w:rPr>
        <w:t>4018</w:t>
      </w:r>
      <w:r w:rsidR="0044392D" w:rsidRPr="00A51DF3">
        <w:rPr>
          <w:sz w:val="27"/>
          <w:szCs w:val="27"/>
        </w:rPr>
        <w:t>», штрих-код «</w:t>
      </w:r>
      <w:r w:rsidR="006006FF" w:rsidRPr="00A51DF3">
        <w:rPr>
          <w:sz w:val="27"/>
          <w:szCs w:val="27"/>
        </w:rPr>
        <w:t>00213028</w:t>
      </w:r>
      <w:r w:rsidR="0044392D" w:rsidRPr="00A51DF3">
        <w:rPr>
          <w:sz w:val="27"/>
          <w:szCs w:val="27"/>
        </w:rPr>
        <w:t>» заменить на «</w:t>
      </w:r>
      <w:r w:rsidR="0044392D" w:rsidRPr="00101205">
        <w:rPr>
          <w:sz w:val="27"/>
          <w:szCs w:val="27"/>
        </w:rPr>
        <w:t>0021</w:t>
      </w:r>
      <w:r w:rsidR="00101205" w:rsidRPr="00101205">
        <w:rPr>
          <w:sz w:val="27"/>
          <w:szCs w:val="27"/>
        </w:rPr>
        <w:t>4025</w:t>
      </w:r>
      <w:r w:rsidR="0044392D" w:rsidRPr="00A51DF3">
        <w:rPr>
          <w:sz w:val="27"/>
          <w:szCs w:val="27"/>
        </w:rPr>
        <w:t>», штрих-код «</w:t>
      </w:r>
      <w:r w:rsidR="006006FF" w:rsidRPr="00A51DF3">
        <w:rPr>
          <w:sz w:val="27"/>
          <w:szCs w:val="27"/>
        </w:rPr>
        <w:t>00213035</w:t>
      </w:r>
      <w:r w:rsidR="0044392D" w:rsidRPr="00A51DF3">
        <w:rPr>
          <w:sz w:val="27"/>
          <w:szCs w:val="27"/>
        </w:rPr>
        <w:t>» заменить на «</w:t>
      </w:r>
      <w:r w:rsidR="0044392D" w:rsidRPr="00101205">
        <w:rPr>
          <w:sz w:val="27"/>
          <w:szCs w:val="27"/>
        </w:rPr>
        <w:t>0021</w:t>
      </w:r>
      <w:r w:rsidR="00101205" w:rsidRPr="00101205">
        <w:rPr>
          <w:sz w:val="27"/>
          <w:szCs w:val="27"/>
        </w:rPr>
        <w:t>4032</w:t>
      </w:r>
      <w:r w:rsidR="0044392D" w:rsidRPr="00A51DF3">
        <w:rPr>
          <w:sz w:val="27"/>
          <w:szCs w:val="27"/>
        </w:rPr>
        <w:t>», штрих-код «</w:t>
      </w:r>
      <w:r w:rsidR="006006FF" w:rsidRPr="00A51DF3">
        <w:rPr>
          <w:sz w:val="27"/>
          <w:szCs w:val="27"/>
        </w:rPr>
        <w:t>00213042</w:t>
      </w:r>
      <w:r w:rsidR="0044392D" w:rsidRPr="00A51DF3">
        <w:rPr>
          <w:sz w:val="27"/>
          <w:szCs w:val="27"/>
        </w:rPr>
        <w:t>» заменить на «</w:t>
      </w:r>
      <w:r w:rsidR="0044392D" w:rsidRPr="00101205">
        <w:rPr>
          <w:sz w:val="27"/>
          <w:szCs w:val="27"/>
        </w:rPr>
        <w:t>0021</w:t>
      </w:r>
      <w:r w:rsidR="00101205" w:rsidRPr="00101205">
        <w:rPr>
          <w:sz w:val="27"/>
          <w:szCs w:val="27"/>
        </w:rPr>
        <w:t>4049</w:t>
      </w:r>
      <w:r w:rsidR="0044392D" w:rsidRPr="00A51DF3">
        <w:rPr>
          <w:sz w:val="27"/>
          <w:szCs w:val="27"/>
        </w:rPr>
        <w:t xml:space="preserve">», </w:t>
      </w:r>
      <w:r w:rsidR="006006FF" w:rsidRPr="00A51DF3">
        <w:rPr>
          <w:sz w:val="27"/>
          <w:szCs w:val="27"/>
        </w:rPr>
        <w:t>штрих-код «0021</w:t>
      </w:r>
      <w:r w:rsidR="006006FF">
        <w:rPr>
          <w:sz w:val="27"/>
          <w:szCs w:val="27"/>
        </w:rPr>
        <w:t>3059</w:t>
      </w:r>
      <w:r w:rsidR="006006FF" w:rsidRPr="00A51DF3">
        <w:rPr>
          <w:sz w:val="27"/>
          <w:szCs w:val="27"/>
        </w:rPr>
        <w:t>» заменить на «</w:t>
      </w:r>
      <w:r w:rsidR="00101205">
        <w:rPr>
          <w:sz w:val="27"/>
          <w:szCs w:val="27"/>
        </w:rPr>
        <w:t>00214056</w:t>
      </w:r>
      <w:r w:rsidR="006006FF">
        <w:rPr>
          <w:sz w:val="27"/>
          <w:szCs w:val="27"/>
        </w:rPr>
        <w:t xml:space="preserve">»; </w:t>
      </w:r>
      <w:r w:rsidR="006006FF" w:rsidRPr="00A51DF3">
        <w:rPr>
          <w:sz w:val="27"/>
          <w:szCs w:val="27"/>
        </w:rPr>
        <w:t>штрих-код «0021</w:t>
      </w:r>
      <w:r w:rsidR="006006FF">
        <w:rPr>
          <w:sz w:val="27"/>
          <w:szCs w:val="27"/>
        </w:rPr>
        <w:t>3066</w:t>
      </w:r>
      <w:r w:rsidR="006006FF" w:rsidRPr="00A51DF3">
        <w:rPr>
          <w:sz w:val="27"/>
          <w:szCs w:val="27"/>
        </w:rPr>
        <w:t>» заменить на «</w:t>
      </w:r>
      <w:r w:rsidR="00101205">
        <w:rPr>
          <w:sz w:val="27"/>
          <w:szCs w:val="27"/>
        </w:rPr>
        <w:t>00214063»</w:t>
      </w:r>
      <w:r w:rsidR="006006FF">
        <w:rPr>
          <w:sz w:val="27"/>
          <w:szCs w:val="27"/>
        </w:rPr>
        <w:t xml:space="preserve">; </w:t>
      </w:r>
      <w:r w:rsidR="006006FF" w:rsidRPr="00A51DF3">
        <w:rPr>
          <w:sz w:val="27"/>
          <w:szCs w:val="27"/>
        </w:rPr>
        <w:t>штрих-код «0021</w:t>
      </w:r>
      <w:r w:rsidR="006006FF">
        <w:rPr>
          <w:sz w:val="27"/>
          <w:szCs w:val="27"/>
        </w:rPr>
        <w:t>3073</w:t>
      </w:r>
      <w:r w:rsidR="006006FF" w:rsidRPr="00A51DF3">
        <w:rPr>
          <w:sz w:val="27"/>
          <w:szCs w:val="27"/>
        </w:rPr>
        <w:t>» заменить на «</w:t>
      </w:r>
      <w:r w:rsidR="00101205">
        <w:rPr>
          <w:sz w:val="27"/>
          <w:szCs w:val="27"/>
        </w:rPr>
        <w:t>00214070</w:t>
      </w:r>
      <w:r w:rsidR="006006FF">
        <w:rPr>
          <w:sz w:val="27"/>
          <w:szCs w:val="27"/>
        </w:rPr>
        <w:t>»;</w:t>
      </w:r>
      <w:proofErr w:type="gramEnd"/>
      <w:r w:rsidR="006006FF">
        <w:rPr>
          <w:sz w:val="27"/>
          <w:szCs w:val="27"/>
        </w:rPr>
        <w:t xml:space="preserve"> </w:t>
      </w:r>
      <w:r w:rsidR="0044392D" w:rsidRPr="00A51DF3">
        <w:rPr>
          <w:sz w:val="27"/>
          <w:szCs w:val="27"/>
        </w:rPr>
        <w:t>штрих-код «0021</w:t>
      </w:r>
      <w:r w:rsidR="006006FF">
        <w:rPr>
          <w:sz w:val="27"/>
          <w:szCs w:val="27"/>
        </w:rPr>
        <w:t>3080</w:t>
      </w:r>
      <w:r w:rsidR="0044392D" w:rsidRPr="00A51DF3">
        <w:rPr>
          <w:sz w:val="27"/>
          <w:szCs w:val="27"/>
        </w:rPr>
        <w:t>» заменить на «</w:t>
      </w:r>
      <w:r w:rsidR="0044392D" w:rsidRPr="00101205">
        <w:rPr>
          <w:sz w:val="27"/>
          <w:szCs w:val="27"/>
        </w:rPr>
        <w:t>0021</w:t>
      </w:r>
      <w:r w:rsidR="00101205" w:rsidRPr="00101205">
        <w:rPr>
          <w:sz w:val="27"/>
          <w:szCs w:val="27"/>
        </w:rPr>
        <w:t>4087</w:t>
      </w:r>
      <w:r w:rsidR="0044392D" w:rsidRPr="00A51DF3">
        <w:rPr>
          <w:sz w:val="27"/>
          <w:szCs w:val="27"/>
        </w:rPr>
        <w:t xml:space="preserve">», </w:t>
      </w:r>
      <w:r w:rsidR="00D5555C" w:rsidRPr="00A51DF3">
        <w:rPr>
          <w:sz w:val="27"/>
          <w:szCs w:val="27"/>
        </w:rPr>
        <w:t>штрих-код «0021</w:t>
      </w:r>
      <w:r w:rsidR="006006FF">
        <w:rPr>
          <w:sz w:val="27"/>
          <w:szCs w:val="27"/>
        </w:rPr>
        <w:t>3097</w:t>
      </w:r>
      <w:r w:rsidR="00D5555C" w:rsidRPr="00A51DF3">
        <w:rPr>
          <w:sz w:val="27"/>
          <w:szCs w:val="27"/>
        </w:rPr>
        <w:t>» заменить на «</w:t>
      </w:r>
      <w:r w:rsidR="00D5555C" w:rsidRPr="00101205">
        <w:rPr>
          <w:sz w:val="27"/>
          <w:szCs w:val="27"/>
        </w:rPr>
        <w:t>0021</w:t>
      </w:r>
      <w:r w:rsidR="00101205" w:rsidRPr="00101205">
        <w:rPr>
          <w:sz w:val="27"/>
          <w:szCs w:val="27"/>
        </w:rPr>
        <w:t>4094</w:t>
      </w:r>
      <w:r w:rsidR="00D5555C" w:rsidRPr="00A51DF3">
        <w:rPr>
          <w:sz w:val="27"/>
          <w:szCs w:val="27"/>
        </w:rPr>
        <w:t>», штрих-код «0021</w:t>
      </w:r>
      <w:r w:rsidR="006006FF">
        <w:rPr>
          <w:sz w:val="27"/>
          <w:szCs w:val="27"/>
        </w:rPr>
        <w:t>3103»</w:t>
      </w:r>
      <w:r w:rsidR="00D5555C" w:rsidRPr="00A51DF3">
        <w:rPr>
          <w:sz w:val="27"/>
          <w:szCs w:val="27"/>
        </w:rPr>
        <w:t xml:space="preserve"> заменить на «</w:t>
      </w:r>
      <w:r w:rsidR="00D5555C" w:rsidRPr="00101205">
        <w:rPr>
          <w:sz w:val="27"/>
          <w:szCs w:val="27"/>
        </w:rPr>
        <w:t>0021</w:t>
      </w:r>
      <w:r w:rsidR="00101205" w:rsidRPr="00101205">
        <w:rPr>
          <w:sz w:val="27"/>
          <w:szCs w:val="27"/>
        </w:rPr>
        <w:t>4100</w:t>
      </w:r>
      <w:r w:rsidR="00D5555C" w:rsidRPr="00A51DF3">
        <w:rPr>
          <w:sz w:val="27"/>
          <w:szCs w:val="27"/>
        </w:rPr>
        <w:t xml:space="preserve">», </w:t>
      </w:r>
      <w:r w:rsidR="0044392D" w:rsidRPr="00A51DF3">
        <w:rPr>
          <w:sz w:val="27"/>
          <w:szCs w:val="27"/>
        </w:rPr>
        <w:t>штрих-код «0021</w:t>
      </w:r>
      <w:r w:rsidR="006006FF">
        <w:rPr>
          <w:sz w:val="27"/>
          <w:szCs w:val="27"/>
        </w:rPr>
        <w:t>3110</w:t>
      </w:r>
      <w:r w:rsidR="0044392D" w:rsidRPr="00A51DF3">
        <w:rPr>
          <w:sz w:val="27"/>
          <w:szCs w:val="27"/>
        </w:rPr>
        <w:t>» заменить на «</w:t>
      </w:r>
      <w:r w:rsidR="0044392D" w:rsidRPr="00101205">
        <w:rPr>
          <w:sz w:val="27"/>
          <w:szCs w:val="27"/>
        </w:rPr>
        <w:t>0021</w:t>
      </w:r>
      <w:r w:rsidR="00101205" w:rsidRPr="00101205">
        <w:rPr>
          <w:sz w:val="27"/>
          <w:szCs w:val="27"/>
        </w:rPr>
        <w:t>4117</w:t>
      </w:r>
      <w:r w:rsidR="0044392D" w:rsidRPr="00A51DF3">
        <w:rPr>
          <w:sz w:val="27"/>
          <w:szCs w:val="27"/>
        </w:rPr>
        <w:t>»,</w:t>
      </w:r>
      <w:r w:rsidR="006006FF" w:rsidRPr="006006FF">
        <w:rPr>
          <w:sz w:val="27"/>
          <w:szCs w:val="27"/>
        </w:rPr>
        <w:t xml:space="preserve"> </w:t>
      </w:r>
      <w:r w:rsidR="006006FF" w:rsidRPr="00A51DF3">
        <w:rPr>
          <w:sz w:val="27"/>
          <w:szCs w:val="27"/>
        </w:rPr>
        <w:t>штрих-код «0021</w:t>
      </w:r>
      <w:r w:rsidR="00101205">
        <w:rPr>
          <w:sz w:val="27"/>
          <w:szCs w:val="27"/>
        </w:rPr>
        <w:t>3127</w:t>
      </w:r>
      <w:r w:rsidR="006006FF" w:rsidRPr="00A51DF3">
        <w:rPr>
          <w:sz w:val="27"/>
          <w:szCs w:val="27"/>
        </w:rPr>
        <w:t xml:space="preserve">» заменить на </w:t>
      </w:r>
      <w:r w:rsidR="0044392D" w:rsidRPr="00A51DF3">
        <w:rPr>
          <w:sz w:val="27"/>
          <w:szCs w:val="27"/>
        </w:rPr>
        <w:t>«</w:t>
      </w:r>
      <w:r w:rsidR="00114440" w:rsidRPr="00101205">
        <w:rPr>
          <w:sz w:val="27"/>
          <w:szCs w:val="27"/>
        </w:rPr>
        <w:t>0021</w:t>
      </w:r>
      <w:r w:rsidR="00101205" w:rsidRPr="00101205">
        <w:rPr>
          <w:sz w:val="27"/>
          <w:szCs w:val="27"/>
        </w:rPr>
        <w:t>4124</w:t>
      </w:r>
      <w:r w:rsidR="0044392D" w:rsidRPr="00101205">
        <w:rPr>
          <w:sz w:val="27"/>
          <w:szCs w:val="27"/>
        </w:rPr>
        <w:t>»</w:t>
      </w:r>
      <w:r w:rsidR="00CA62F5">
        <w:rPr>
          <w:sz w:val="27"/>
          <w:szCs w:val="27"/>
        </w:rPr>
        <w:t>;</w:t>
      </w:r>
      <w:r w:rsidR="0044392D" w:rsidRPr="00A51DF3">
        <w:rPr>
          <w:sz w:val="27"/>
          <w:szCs w:val="27"/>
        </w:rPr>
        <w:t xml:space="preserve"> </w:t>
      </w:r>
      <w:proofErr w:type="gramStart"/>
      <w:r w:rsidR="00CA62F5">
        <w:rPr>
          <w:sz w:val="27"/>
          <w:szCs w:val="27"/>
        </w:rPr>
        <w:t xml:space="preserve">штрих-код «00213134» </w:t>
      </w:r>
      <w:r w:rsidR="0044392D" w:rsidRPr="00A51DF3">
        <w:rPr>
          <w:sz w:val="27"/>
          <w:szCs w:val="27"/>
        </w:rPr>
        <w:t>заменить на «</w:t>
      </w:r>
      <w:r w:rsidR="00114440" w:rsidRPr="00101205">
        <w:rPr>
          <w:sz w:val="27"/>
          <w:szCs w:val="27"/>
        </w:rPr>
        <w:t>0021</w:t>
      </w:r>
      <w:r w:rsidR="00101205" w:rsidRPr="00101205">
        <w:rPr>
          <w:sz w:val="27"/>
          <w:szCs w:val="27"/>
        </w:rPr>
        <w:t>4131</w:t>
      </w:r>
      <w:r w:rsidR="00114440" w:rsidRPr="00A51DF3">
        <w:rPr>
          <w:sz w:val="27"/>
          <w:szCs w:val="27"/>
        </w:rPr>
        <w:t>»</w:t>
      </w:r>
      <w:r w:rsidR="0044392D" w:rsidRPr="00A51DF3">
        <w:rPr>
          <w:sz w:val="27"/>
          <w:szCs w:val="27"/>
        </w:rPr>
        <w:t xml:space="preserve">, </w:t>
      </w:r>
      <w:r w:rsidR="00CA62F5">
        <w:rPr>
          <w:sz w:val="27"/>
          <w:szCs w:val="27"/>
        </w:rPr>
        <w:t>штрих-код «0021314</w:t>
      </w:r>
      <w:r w:rsidR="00F8004F">
        <w:rPr>
          <w:sz w:val="27"/>
          <w:szCs w:val="27"/>
        </w:rPr>
        <w:t>1</w:t>
      </w:r>
      <w:r w:rsidR="00CA62F5">
        <w:rPr>
          <w:sz w:val="27"/>
          <w:szCs w:val="27"/>
        </w:rPr>
        <w:t xml:space="preserve">» </w:t>
      </w:r>
      <w:r w:rsidR="00CA62F5" w:rsidRPr="00A51DF3">
        <w:rPr>
          <w:sz w:val="27"/>
          <w:szCs w:val="27"/>
        </w:rPr>
        <w:t>заменить на «</w:t>
      </w:r>
      <w:r w:rsidR="00CA62F5" w:rsidRPr="006F45D0">
        <w:rPr>
          <w:sz w:val="27"/>
          <w:szCs w:val="27"/>
        </w:rPr>
        <w:t>0021</w:t>
      </w:r>
      <w:r w:rsidR="006F45D0" w:rsidRPr="006F45D0">
        <w:rPr>
          <w:sz w:val="27"/>
          <w:szCs w:val="27"/>
        </w:rPr>
        <w:t>4148</w:t>
      </w:r>
      <w:r w:rsidR="00CA62F5" w:rsidRPr="00A51DF3">
        <w:rPr>
          <w:sz w:val="27"/>
          <w:szCs w:val="27"/>
        </w:rPr>
        <w:t xml:space="preserve">», </w:t>
      </w:r>
      <w:r w:rsidR="00CA62F5">
        <w:rPr>
          <w:sz w:val="27"/>
          <w:szCs w:val="27"/>
        </w:rPr>
        <w:t>штрих-код «00213</w:t>
      </w:r>
      <w:r w:rsidR="0019387B">
        <w:rPr>
          <w:sz w:val="27"/>
          <w:szCs w:val="27"/>
        </w:rPr>
        <w:t>158</w:t>
      </w:r>
      <w:r w:rsidR="00CA62F5">
        <w:rPr>
          <w:sz w:val="27"/>
          <w:szCs w:val="27"/>
        </w:rPr>
        <w:t xml:space="preserve">» </w:t>
      </w:r>
      <w:r w:rsidR="00CA62F5" w:rsidRPr="00A51DF3">
        <w:rPr>
          <w:sz w:val="27"/>
          <w:szCs w:val="27"/>
        </w:rPr>
        <w:t>заменить на «</w:t>
      </w:r>
      <w:r w:rsidR="00CA62F5" w:rsidRPr="006F45D0">
        <w:rPr>
          <w:sz w:val="27"/>
          <w:szCs w:val="27"/>
        </w:rPr>
        <w:t>0021</w:t>
      </w:r>
      <w:r w:rsidR="006F45D0" w:rsidRPr="006F45D0">
        <w:rPr>
          <w:sz w:val="27"/>
          <w:szCs w:val="27"/>
        </w:rPr>
        <w:t>4155</w:t>
      </w:r>
      <w:r w:rsidR="00CA62F5" w:rsidRPr="00A51DF3">
        <w:rPr>
          <w:sz w:val="27"/>
          <w:szCs w:val="27"/>
        </w:rPr>
        <w:t xml:space="preserve">», </w:t>
      </w:r>
      <w:r w:rsidR="00CA62F5">
        <w:rPr>
          <w:sz w:val="27"/>
          <w:szCs w:val="27"/>
        </w:rPr>
        <w:t>штрих-код «002131</w:t>
      </w:r>
      <w:r w:rsidR="0019387B">
        <w:rPr>
          <w:sz w:val="27"/>
          <w:szCs w:val="27"/>
        </w:rPr>
        <w:t>65</w:t>
      </w:r>
      <w:r w:rsidR="00CA62F5">
        <w:rPr>
          <w:sz w:val="27"/>
          <w:szCs w:val="27"/>
        </w:rPr>
        <w:t xml:space="preserve">» </w:t>
      </w:r>
      <w:r w:rsidR="00CA62F5" w:rsidRPr="00A51DF3">
        <w:rPr>
          <w:sz w:val="27"/>
          <w:szCs w:val="27"/>
        </w:rPr>
        <w:t>заменить на «</w:t>
      </w:r>
      <w:r w:rsidR="00CA62F5" w:rsidRPr="006F45D0">
        <w:rPr>
          <w:sz w:val="27"/>
          <w:szCs w:val="27"/>
        </w:rPr>
        <w:t>0021</w:t>
      </w:r>
      <w:r w:rsidR="006F45D0" w:rsidRPr="006F45D0">
        <w:rPr>
          <w:sz w:val="27"/>
          <w:szCs w:val="27"/>
        </w:rPr>
        <w:t>4162</w:t>
      </w:r>
      <w:r w:rsidR="00CA62F5" w:rsidRPr="00A51DF3">
        <w:rPr>
          <w:sz w:val="27"/>
          <w:szCs w:val="27"/>
        </w:rPr>
        <w:t xml:space="preserve">», </w:t>
      </w:r>
      <w:r w:rsidR="0019387B">
        <w:rPr>
          <w:sz w:val="27"/>
          <w:szCs w:val="27"/>
        </w:rPr>
        <w:t xml:space="preserve">штрих-код «00213189» </w:t>
      </w:r>
      <w:r w:rsidR="0019387B" w:rsidRPr="00A51DF3">
        <w:rPr>
          <w:sz w:val="27"/>
          <w:szCs w:val="27"/>
        </w:rPr>
        <w:t>заменить на «</w:t>
      </w:r>
      <w:r w:rsidR="0019387B" w:rsidRPr="006F45D0">
        <w:rPr>
          <w:sz w:val="27"/>
          <w:szCs w:val="27"/>
        </w:rPr>
        <w:t>0021</w:t>
      </w:r>
      <w:r w:rsidR="006F45D0" w:rsidRPr="006F45D0">
        <w:rPr>
          <w:sz w:val="27"/>
          <w:szCs w:val="27"/>
        </w:rPr>
        <w:t>4193</w:t>
      </w:r>
      <w:r w:rsidR="0019387B" w:rsidRPr="00A51DF3">
        <w:rPr>
          <w:sz w:val="27"/>
          <w:szCs w:val="27"/>
        </w:rPr>
        <w:t xml:space="preserve">», </w:t>
      </w:r>
      <w:r w:rsidR="0019387B">
        <w:rPr>
          <w:sz w:val="27"/>
          <w:szCs w:val="27"/>
        </w:rPr>
        <w:t xml:space="preserve">штрих-код «00213202» </w:t>
      </w:r>
      <w:r w:rsidR="0019387B" w:rsidRPr="00A51DF3">
        <w:rPr>
          <w:sz w:val="27"/>
          <w:szCs w:val="27"/>
        </w:rPr>
        <w:t>заменить на «</w:t>
      </w:r>
      <w:r w:rsidR="0019387B" w:rsidRPr="006F45D0">
        <w:rPr>
          <w:sz w:val="27"/>
          <w:szCs w:val="27"/>
        </w:rPr>
        <w:t>0021</w:t>
      </w:r>
      <w:r w:rsidR="006F45D0" w:rsidRPr="006F45D0">
        <w:rPr>
          <w:sz w:val="27"/>
          <w:szCs w:val="27"/>
        </w:rPr>
        <w:t>4216</w:t>
      </w:r>
      <w:r w:rsidR="0019387B" w:rsidRPr="00A51DF3">
        <w:rPr>
          <w:sz w:val="27"/>
          <w:szCs w:val="27"/>
        </w:rPr>
        <w:t xml:space="preserve">», </w:t>
      </w:r>
      <w:r w:rsidR="0019387B">
        <w:rPr>
          <w:sz w:val="27"/>
          <w:szCs w:val="27"/>
        </w:rPr>
        <w:t xml:space="preserve">штрих-код «00213226» </w:t>
      </w:r>
      <w:r w:rsidR="0019387B" w:rsidRPr="00A51DF3">
        <w:rPr>
          <w:sz w:val="27"/>
          <w:szCs w:val="27"/>
        </w:rPr>
        <w:t>заменить на «</w:t>
      </w:r>
      <w:r w:rsidR="0019387B" w:rsidRPr="006F45D0">
        <w:rPr>
          <w:sz w:val="27"/>
          <w:szCs w:val="27"/>
        </w:rPr>
        <w:t>0021</w:t>
      </w:r>
      <w:r w:rsidR="006F45D0" w:rsidRPr="006F45D0">
        <w:rPr>
          <w:sz w:val="27"/>
          <w:szCs w:val="27"/>
        </w:rPr>
        <w:t>4230</w:t>
      </w:r>
      <w:r w:rsidR="0019387B" w:rsidRPr="00A51DF3">
        <w:rPr>
          <w:sz w:val="27"/>
          <w:szCs w:val="27"/>
        </w:rPr>
        <w:t xml:space="preserve">», </w:t>
      </w:r>
      <w:r w:rsidR="0019387B">
        <w:rPr>
          <w:sz w:val="27"/>
          <w:szCs w:val="27"/>
        </w:rPr>
        <w:t xml:space="preserve">штрих-код «00213233» </w:t>
      </w:r>
      <w:r w:rsidR="0019387B" w:rsidRPr="00A51DF3">
        <w:rPr>
          <w:sz w:val="27"/>
          <w:szCs w:val="27"/>
        </w:rPr>
        <w:t>заменить на «</w:t>
      </w:r>
      <w:r w:rsidR="0019387B" w:rsidRPr="006F45D0">
        <w:rPr>
          <w:sz w:val="27"/>
          <w:szCs w:val="27"/>
        </w:rPr>
        <w:t>0021</w:t>
      </w:r>
      <w:r w:rsidR="006F45D0" w:rsidRPr="006F45D0">
        <w:rPr>
          <w:sz w:val="27"/>
          <w:szCs w:val="27"/>
        </w:rPr>
        <w:t>4247</w:t>
      </w:r>
      <w:r w:rsidR="0019387B" w:rsidRPr="00A51DF3">
        <w:rPr>
          <w:sz w:val="27"/>
          <w:szCs w:val="27"/>
        </w:rPr>
        <w:t xml:space="preserve">», </w:t>
      </w:r>
      <w:r w:rsidR="0019387B">
        <w:rPr>
          <w:sz w:val="27"/>
          <w:szCs w:val="27"/>
        </w:rPr>
        <w:t xml:space="preserve">штрих-код «00213240» </w:t>
      </w:r>
      <w:r w:rsidR="0019387B" w:rsidRPr="00A51DF3">
        <w:rPr>
          <w:sz w:val="27"/>
          <w:szCs w:val="27"/>
        </w:rPr>
        <w:t>заменить на «</w:t>
      </w:r>
      <w:r w:rsidR="0019387B" w:rsidRPr="006F45D0">
        <w:rPr>
          <w:sz w:val="27"/>
          <w:szCs w:val="27"/>
        </w:rPr>
        <w:t>0021</w:t>
      </w:r>
      <w:r w:rsidR="006F45D0" w:rsidRPr="006F45D0">
        <w:rPr>
          <w:sz w:val="27"/>
          <w:szCs w:val="27"/>
        </w:rPr>
        <w:t>4254</w:t>
      </w:r>
      <w:r w:rsidR="0019387B" w:rsidRPr="00A51DF3">
        <w:rPr>
          <w:sz w:val="27"/>
          <w:szCs w:val="27"/>
        </w:rPr>
        <w:t xml:space="preserve">», </w:t>
      </w:r>
      <w:r w:rsidR="0019387B">
        <w:rPr>
          <w:sz w:val="27"/>
          <w:szCs w:val="27"/>
        </w:rPr>
        <w:t xml:space="preserve">штрих-код «00213257» </w:t>
      </w:r>
      <w:r w:rsidR="0019387B" w:rsidRPr="00A51DF3">
        <w:rPr>
          <w:sz w:val="27"/>
          <w:szCs w:val="27"/>
        </w:rPr>
        <w:t>заменить на «</w:t>
      </w:r>
      <w:r w:rsidR="0019387B" w:rsidRPr="006F45D0">
        <w:rPr>
          <w:sz w:val="27"/>
          <w:szCs w:val="27"/>
        </w:rPr>
        <w:t>0021</w:t>
      </w:r>
      <w:r w:rsidR="006F45D0" w:rsidRPr="006F45D0">
        <w:rPr>
          <w:sz w:val="27"/>
          <w:szCs w:val="27"/>
        </w:rPr>
        <w:t>4261</w:t>
      </w:r>
      <w:r w:rsidR="0019387B" w:rsidRPr="00A51DF3">
        <w:rPr>
          <w:sz w:val="27"/>
          <w:szCs w:val="27"/>
        </w:rPr>
        <w:t xml:space="preserve">», </w:t>
      </w:r>
      <w:r w:rsidR="0019387B">
        <w:rPr>
          <w:sz w:val="27"/>
          <w:szCs w:val="27"/>
        </w:rPr>
        <w:t xml:space="preserve">штрих-код «00213264» </w:t>
      </w:r>
      <w:r w:rsidR="0019387B" w:rsidRPr="00A51DF3">
        <w:rPr>
          <w:sz w:val="27"/>
          <w:szCs w:val="27"/>
        </w:rPr>
        <w:t>заменить на «</w:t>
      </w:r>
      <w:r w:rsidR="0019387B" w:rsidRPr="006F45D0">
        <w:rPr>
          <w:sz w:val="27"/>
          <w:szCs w:val="27"/>
        </w:rPr>
        <w:t>0021</w:t>
      </w:r>
      <w:r w:rsidR="006F45D0" w:rsidRPr="006F45D0">
        <w:rPr>
          <w:sz w:val="27"/>
          <w:szCs w:val="27"/>
        </w:rPr>
        <w:t>4278</w:t>
      </w:r>
      <w:r w:rsidR="0019387B" w:rsidRPr="00A51DF3">
        <w:rPr>
          <w:sz w:val="27"/>
          <w:szCs w:val="27"/>
        </w:rPr>
        <w:t xml:space="preserve">», </w:t>
      </w:r>
      <w:r w:rsidR="0019387B">
        <w:rPr>
          <w:sz w:val="27"/>
          <w:szCs w:val="27"/>
        </w:rPr>
        <w:t xml:space="preserve">штрих-код «00213356» </w:t>
      </w:r>
      <w:r w:rsidR="0019387B" w:rsidRPr="00A51DF3">
        <w:rPr>
          <w:sz w:val="27"/>
          <w:szCs w:val="27"/>
        </w:rPr>
        <w:t>заменить на «</w:t>
      </w:r>
      <w:r w:rsidR="0019387B" w:rsidRPr="000430C2">
        <w:rPr>
          <w:sz w:val="27"/>
          <w:szCs w:val="27"/>
        </w:rPr>
        <w:t>0021</w:t>
      </w:r>
      <w:r w:rsidR="000430C2" w:rsidRPr="000430C2">
        <w:rPr>
          <w:sz w:val="27"/>
          <w:szCs w:val="27"/>
        </w:rPr>
        <w:t>4377</w:t>
      </w:r>
      <w:proofErr w:type="gramEnd"/>
      <w:r w:rsidR="0019387B" w:rsidRPr="00A51DF3">
        <w:rPr>
          <w:sz w:val="27"/>
          <w:szCs w:val="27"/>
        </w:rPr>
        <w:t xml:space="preserve">», </w:t>
      </w:r>
      <w:r w:rsidR="0019387B">
        <w:rPr>
          <w:sz w:val="27"/>
          <w:szCs w:val="27"/>
        </w:rPr>
        <w:t xml:space="preserve">штрих-код «00213370» </w:t>
      </w:r>
      <w:r w:rsidR="0019387B" w:rsidRPr="00A51DF3">
        <w:rPr>
          <w:sz w:val="27"/>
          <w:szCs w:val="27"/>
        </w:rPr>
        <w:t>заменить на «</w:t>
      </w:r>
      <w:r w:rsidR="0019387B" w:rsidRPr="000430C2">
        <w:rPr>
          <w:sz w:val="27"/>
          <w:szCs w:val="27"/>
        </w:rPr>
        <w:t>0021</w:t>
      </w:r>
      <w:r w:rsidR="000430C2" w:rsidRPr="000430C2">
        <w:rPr>
          <w:sz w:val="27"/>
          <w:szCs w:val="27"/>
        </w:rPr>
        <w:t>4391</w:t>
      </w:r>
      <w:r w:rsidR="0019387B" w:rsidRPr="00A51DF3">
        <w:rPr>
          <w:sz w:val="27"/>
          <w:szCs w:val="27"/>
        </w:rPr>
        <w:t>»</w:t>
      </w:r>
      <w:r w:rsidR="00372686">
        <w:rPr>
          <w:sz w:val="27"/>
          <w:szCs w:val="27"/>
        </w:rPr>
        <w:t>.</w:t>
      </w:r>
    </w:p>
    <w:p w:rsidR="00BB3836" w:rsidRPr="00A44B26" w:rsidRDefault="00AE2FAB" w:rsidP="00E104D8">
      <w:pPr>
        <w:autoSpaceDE w:val="0"/>
        <w:autoSpaceDN w:val="0"/>
        <w:adjustRightInd w:val="0"/>
        <w:jc w:val="both"/>
        <w:outlineLvl w:val="0"/>
        <w:rPr>
          <w:sz w:val="27"/>
          <w:szCs w:val="27"/>
        </w:rPr>
      </w:pPr>
      <w:r w:rsidRPr="00A44B26">
        <w:rPr>
          <w:sz w:val="27"/>
          <w:szCs w:val="27"/>
        </w:rPr>
        <w:t>1.</w:t>
      </w:r>
      <w:r w:rsidR="00B5298A" w:rsidRPr="00A44B26">
        <w:rPr>
          <w:sz w:val="27"/>
          <w:szCs w:val="27"/>
        </w:rPr>
        <w:t>2</w:t>
      </w:r>
      <w:r w:rsidR="00E104D8" w:rsidRPr="00A44B26">
        <w:rPr>
          <w:sz w:val="27"/>
          <w:szCs w:val="27"/>
        </w:rPr>
        <w:t>. </w:t>
      </w:r>
      <w:r w:rsidRPr="00A44B26">
        <w:rPr>
          <w:sz w:val="27"/>
          <w:szCs w:val="27"/>
        </w:rPr>
        <w:t>В</w:t>
      </w:r>
      <w:r w:rsidR="00B5298A" w:rsidRPr="00A44B26">
        <w:rPr>
          <w:sz w:val="27"/>
          <w:szCs w:val="27"/>
        </w:rPr>
        <w:t xml:space="preserve"> </w:t>
      </w:r>
      <w:r w:rsidRPr="00A44B26">
        <w:rPr>
          <w:sz w:val="27"/>
          <w:szCs w:val="27"/>
        </w:rPr>
        <w:t>п</w:t>
      </w:r>
      <w:r w:rsidR="002A001C" w:rsidRPr="00A44B26">
        <w:rPr>
          <w:sz w:val="27"/>
          <w:szCs w:val="27"/>
        </w:rPr>
        <w:t>риложение № </w:t>
      </w:r>
      <w:r w:rsidR="00BB3836" w:rsidRPr="00A44B26">
        <w:rPr>
          <w:sz w:val="27"/>
          <w:szCs w:val="27"/>
        </w:rPr>
        <w:t xml:space="preserve">2 к </w:t>
      </w:r>
      <w:r w:rsidRPr="00A44B26">
        <w:rPr>
          <w:sz w:val="27"/>
          <w:szCs w:val="27"/>
        </w:rPr>
        <w:t>П</w:t>
      </w:r>
      <w:r w:rsidR="00BB3836" w:rsidRPr="00A44B26">
        <w:rPr>
          <w:sz w:val="27"/>
          <w:szCs w:val="27"/>
        </w:rPr>
        <w:t xml:space="preserve">риказу </w:t>
      </w:r>
      <w:r w:rsidR="00D31907" w:rsidRPr="00A44B26">
        <w:rPr>
          <w:sz w:val="27"/>
          <w:szCs w:val="27"/>
        </w:rPr>
        <w:t>«Порядок заполнения налоговой декларации по налогу на прибыль организаций»</w:t>
      </w:r>
      <w:r w:rsidR="002A001C" w:rsidRPr="00A44B26">
        <w:rPr>
          <w:sz w:val="27"/>
          <w:szCs w:val="27"/>
        </w:rPr>
        <w:t xml:space="preserve"> согласно приложению </w:t>
      </w:r>
      <w:r w:rsidR="00BB3836" w:rsidRPr="00A44B26">
        <w:rPr>
          <w:sz w:val="27"/>
          <w:szCs w:val="27"/>
        </w:rPr>
        <w:t>№</w:t>
      </w:r>
      <w:r w:rsidR="00E104D8" w:rsidRPr="00A44B26">
        <w:rPr>
          <w:sz w:val="27"/>
          <w:szCs w:val="27"/>
        </w:rPr>
        <w:t> </w:t>
      </w:r>
      <w:r w:rsidR="005E1398">
        <w:rPr>
          <w:sz w:val="27"/>
          <w:szCs w:val="27"/>
        </w:rPr>
        <w:t>8</w:t>
      </w:r>
      <w:r w:rsidR="00BB3836" w:rsidRPr="00A44B26">
        <w:rPr>
          <w:sz w:val="27"/>
          <w:szCs w:val="27"/>
        </w:rPr>
        <w:t xml:space="preserve"> к настоящему приказу.</w:t>
      </w:r>
    </w:p>
    <w:p w:rsidR="00BB3836" w:rsidRPr="00A44B26" w:rsidRDefault="00D31907" w:rsidP="00E104D8">
      <w:pPr>
        <w:autoSpaceDE w:val="0"/>
        <w:autoSpaceDN w:val="0"/>
        <w:adjustRightInd w:val="0"/>
        <w:jc w:val="both"/>
        <w:outlineLvl w:val="0"/>
        <w:rPr>
          <w:sz w:val="27"/>
          <w:szCs w:val="27"/>
        </w:rPr>
      </w:pPr>
      <w:r w:rsidRPr="00A44B26">
        <w:rPr>
          <w:sz w:val="27"/>
          <w:szCs w:val="27"/>
        </w:rPr>
        <w:t>1.</w:t>
      </w:r>
      <w:r w:rsidR="00B5298A" w:rsidRPr="00A44B26">
        <w:rPr>
          <w:sz w:val="27"/>
          <w:szCs w:val="27"/>
        </w:rPr>
        <w:t>3</w:t>
      </w:r>
      <w:r w:rsidR="00E104D8" w:rsidRPr="00A44B26">
        <w:rPr>
          <w:sz w:val="27"/>
          <w:szCs w:val="27"/>
        </w:rPr>
        <w:t>. </w:t>
      </w:r>
      <w:r w:rsidR="00BB3836" w:rsidRPr="00A44B26">
        <w:rPr>
          <w:sz w:val="27"/>
          <w:szCs w:val="27"/>
        </w:rPr>
        <w:t>В приложение №</w:t>
      </w:r>
      <w:r w:rsidR="00B5298A" w:rsidRPr="00A44B26">
        <w:rPr>
          <w:sz w:val="27"/>
          <w:szCs w:val="27"/>
        </w:rPr>
        <w:t> </w:t>
      </w:r>
      <w:r w:rsidRPr="00A44B26">
        <w:rPr>
          <w:sz w:val="27"/>
          <w:szCs w:val="27"/>
        </w:rPr>
        <w:t>3 к П</w:t>
      </w:r>
      <w:r w:rsidR="00BB3836" w:rsidRPr="00A44B26">
        <w:rPr>
          <w:sz w:val="27"/>
          <w:szCs w:val="27"/>
        </w:rPr>
        <w:t xml:space="preserve">риказу </w:t>
      </w:r>
      <w:r w:rsidRPr="00A44B26">
        <w:rPr>
          <w:sz w:val="27"/>
          <w:szCs w:val="27"/>
        </w:rPr>
        <w:t>«Формат представления налоговой декларации по налогу на прибыль организаций в электронной форме»</w:t>
      </w:r>
      <w:r w:rsidR="00BB3836" w:rsidRPr="00A44B26">
        <w:rPr>
          <w:sz w:val="27"/>
          <w:szCs w:val="27"/>
        </w:rPr>
        <w:t xml:space="preserve"> согласно приложению №</w:t>
      </w:r>
      <w:r w:rsidR="00E104D8" w:rsidRPr="00A44B26">
        <w:rPr>
          <w:sz w:val="27"/>
          <w:szCs w:val="27"/>
        </w:rPr>
        <w:t> </w:t>
      </w:r>
      <w:r w:rsidR="005E1398">
        <w:rPr>
          <w:sz w:val="27"/>
          <w:szCs w:val="27"/>
        </w:rPr>
        <w:t>9</w:t>
      </w:r>
      <w:r w:rsidR="00BB3836" w:rsidRPr="00A44B26">
        <w:rPr>
          <w:sz w:val="27"/>
          <w:szCs w:val="27"/>
        </w:rPr>
        <w:t xml:space="preserve"> </w:t>
      </w:r>
      <w:r w:rsidR="008D6590" w:rsidRPr="00A44B26">
        <w:rPr>
          <w:sz w:val="27"/>
          <w:szCs w:val="27"/>
        </w:rPr>
        <w:t xml:space="preserve">к </w:t>
      </w:r>
      <w:r w:rsidR="00BB3836" w:rsidRPr="00A44B26">
        <w:rPr>
          <w:sz w:val="27"/>
          <w:szCs w:val="27"/>
        </w:rPr>
        <w:t>настоящему приказу.</w:t>
      </w:r>
    </w:p>
    <w:p w:rsidR="00CD6897" w:rsidRPr="00A44B26" w:rsidRDefault="00D31907" w:rsidP="00CD6897">
      <w:pPr>
        <w:autoSpaceDE w:val="0"/>
        <w:autoSpaceDN w:val="0"/>
        <w:adjustRightInd w:val="0"/>
        <w:jc w:val="both"/>
        <w:rPr>
          <w:snapToGrid/>
          <w:sz w:val="27"/>
          <w:szCs w:val="27"/>
        </w:rPr>
      </w:pPr>
      <w:r w:rsidRPr="00A44B26">
        <w:rPr>
          <w:snapToGrid/>
          <w:sz w:val="27"/>
          <w:szCs w:val="27"/>
        </w:rPr>
        <w:tab/>
        <w:t xml:space="preserve">2. </w:t>
      </w:r>
      <w:proofErr w:type="gramStart"/>
      <w:r w:rsidRPr="00A44B26">
        <w:rPr>
          <w:snapToGrid/>
          <w:sz w:val="27"/>
          <w:szCs w:val="27"/>
        </w:rPr>
        <w:t>Контроль за</w:t>
      </w:r>
      <w:proofErr w:type="gramEnd"/>
      <w:r w:rsidRPr="00A44B26">
        <w:rPr>
          <w:snapToGrid/>
          <w:sz w:val="27"/>
          <w:szCs w:val="27"/>
        </w:rPr>
        <w:t xml:space="preserve"> </w:t>
      </w:r>
      <w:r w:rsidR="00CD6897" w:rsidRPr="00A44B26">
        <w:rPr>
          <w:sz w:val="27"/>
          <w:szCs w:val="27"/>
        </w:rPr>
        <w:t>исполнением настоящего приказа возложить на заместителя руководителя Федеральной налоговой службы, координирующего методологическое и организационное обеспечение работы налоговых органов по вопросам исчисления, полноты и своевременности внесения в соответствующие бюджеты налога на прибыль организаций.</w:t>
      </w:r>
    </w:p>
    <w:p w:rsidR="00E064FF" w:rsidRPr="00A44B26" w:rsidRDefault="00E064FF" w:rsidP="00E064FF">
      <w:pPr>
        <w:jc w:val="both"/>
        <w:rPr>
          <w:color w:val="000000"/>
          <w:sz w:val="27"/>
          <w:szCs w:val="27"/>
        </w:rPr>
      </w:pPr>
    </w:p>
    <w:p w:rsidR="00E104D8" w:rsidRPr="00A44B26" w:rsidRDefault="00E104D8" w:rsidP="00E428AE">
      <w:pPr>
        <w:jc w:val="both"/>
        <w:rPr>
          <w:sz w:val="27"/>
          <w:szCs w:val="27"/>
        </w:rPr>
      </w:pPr>
    </w:p>
    <w:p w:rsidR="0026657F" w:rsidRPr="00A44B26" w:rsidRDefault="0026657F" w:rsidP="00E428AE">
      <w:pPr>
        <w:jc w:val="both"/>
        <w:rPr>
          <w:sz w:val="27"/>
          <w:szCs w:val="27"/>
        </w:rPr>
      </w:pPr>
      <w:r w:rsidRPr="00A44B26">
        <w:rPr>
          <w:sz w:val="27"/>
          <w:szCs w:val="27"/>
        </w:rPr>
        <w:lastRenderedPageBreak/>
        <w:t xml:space="preserve">Руководитель </w:t>
      </w:r>
      <w:proofErr w:type="gramStart"/>
      <w:r w:rsidRPr="00A44B26">
        <w:rPr>
          <w:sz w:val="27"/>
          <w:szCs w:val="27"/>
        </w:rPr>
        <w:t>Федеральной</w:t>
      </w:r>
      <w:proofErr w:type="gramEnd"/>
    </w:p>
    <w:p w:rsidR="0026657F" w:rsidRPr="00A44B26" w:rsidRDefault="001B6F19" w:rsidP="00E428AE">
      <w:pPr>
        <w:jc w:val="both"/>
        <w:rPr>
          <w:sz w:val="27"/>
          <w:szCs w:val="27"/>
        </w:rPr>
      </w:pPr>
      <w:r w:rsidRPr="00A44B26">
        <w:rPr>
          <w:sz w:val="27"/>
          <w:szCs w:val="27"/>
        </w:rPr>
        <w:t>налоговой службы</w:t>
      </w:r>
      <w:r w:rsidRPr="00A44B26">
        <w:rPr>
          <w:sz w:val="27"/>
          <w:szCs w:val="27"/>
        </w:rPr>
        <w:tab/>
      </w:r>
      <w:r w:rsidRPr="00A44B26">
        <w:rPr>
          <w:sz w:val="27"/>
          <w:szCs w:val="27"/>
        </w:rPr>
        <w:tab/>
      </w:r>
      <w:r w:rsidRPr="00A44B26">
        <w:rPr>
          <w:sz w:val="27"/>
          <w:szCs w:val="27"/>
        </w:rPr>
        <w:tab/>
      </w:r>
      <w:r w:rsidRPr="00A44B26">
        <w:rPr>
          <w:sz w:val="27"/>
          <w:szCs w:val="27"/>
        </w:rPr>
        <w:tab/>
      </w:r>
      <w:r w:rsidRPr="00A44B26">
        <w:rPr>
          <w:sz w:val="27"/>
          <w:szCs w:val="27"/>
        </w:rPr>
        <w:tab/>
      </w:r>
      <w:r w:rsidRPr="00A44B26">
        <w:rPr>
          <w:sz w:val="27"/>
          <w:szCs w:val="27"/>
        </w:rPr>
        <w:tab/>
      </w:r>
      <w:r w:rsidRPr="00A44B26">
        <w:rPr>
          <w:sz w:val="27"/>
          <w:szCs w:val="27"/>
        </w:rPr>
        <w:tab/>
      </w:r>
      <w:r w:rsidRPr="00A44B26">
        <w:rPr>
          <w:sz w:val="27"/>
          <w:szCs w:val="27"/>
        </w:rPr>
        <w:tab/>
        <w:t xml:space="preserve">       М.В.Мишустин</w:t>
      </w:r>
    </w:p>
    <w:p w:rsidR="007638BA" w:rsidRPr="00A44B26" w:rsidRDefault="007638BA" w:rsidP="00E428AE">
      <w:pPr>
        <w:jc w:val="both"/>
        <w:rPr>
          <w:sz w:val="27"/>
          <w:szCs w:val="27"/>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A44B26" w:rsidRDefault="00A44B26" w:rsidP="00E428AE">
      <w:pPr>
        <w:jc w:val="both"/>
        <w:rPr>
          <w:sz w:val="28"/>
          <w:szCs w:val="28"/>
        </w:rPr>
      </w:pPr>
    </w:p>
    <w:p w:rsidR="00701E83" w:rsidRDefault="00701E83" w:rsidP="00E428AE">
      <w:pPr>
        <w:jc w:val="both"/>
        <w:rPr>
          <w:sz w:val="28"/>
          <w:szCs w:val="28"/>
        </w:rPr>
      </w:pPr>
    </w:p>
    <w:p w:rsidR="00701E83" w:rsidRDefault="00701E83" w:rsidP="00E428AE">
      <w:pPr>
        <w:jc w:val="both"/>
        <w:rPr>
          <w:sz w:val="28"/>
          <w:szCs w:val="28"/>
        </w:rPr>
      </w:pPr>
    </w:p>
    <w:p w:rsidR="00E104D8" w:rsidRDefault="00E104D8" w:rsidP="00E428AE">
      <w:pPr>
        <w:jc w:val="both"/>
        <w:rPr>
          <w:sz w:val="28"/>
          <w:szCs w:val="28"/>
        </w:rPr>
      </w:pPr>
    </w:p>
    <w:p w:rsidR="00E104D8" w:rsidRDefault="00E104D8" w:rsidP="00E104D8">
      <w:pPr>
        <w:rPr>
          <w:sz w:val="28"/>
          <w:szCs w:val="28"/>
        </w:rPr>
      </w:pPr>
      <w:r>
        <w:rPr>
          <w:sz w:val="28"/>
          <w:szCs w:val="28"/>
        </w:rPr>
        <w:t>СОГЛАСОВАНО</w:t>
      </w:r>
    </w:p>
    <w:p w:rsidR="00E104D8" w:rsidRDefault="00E104D8" w:rsidP="00E104D8">
      <w:pPr>
        <w:rPr>
          <w:sz w:val="28"/>
          <w:szCs w:val="28"/>
        </w:rPr>
      </w:pPr>
    </w:p>
    <w:p w:rsidR="00E104D8" w:rsidRDefault="00B5298A" w:rsidP="00E104D8">
      <w:pPr>
        <w:rPr>
          <w:sz w:val="28"/>
          <w:szCs w:val="28"/>
        </w:rPr>
      </w:pPr>
      <w:r>
        <w:rPr>
          <w:sz w:val="28"/>
          <w:szCs w:val="28"/>
        </w:rPr>
        <w:t>З</w:t>
      </w:r>
      <w:r w:rsidR="00E104D8">
        <w:rPr>
          <w:sz w:val="28"/>
          <w:szCs w:val="28"/>
        </w:rPr>
        <w:t>аместитель Министра финансов</w:t>
      </w:r>
    </w:p>
    <w:p w:rsidR="00E104D8" w:rsidRDefault="00E104D8" w:rsidP="00E104D8">
      <w:pPr>
        <w:rPr>
          <w:sz w:val="28"/>
          <w:szCs w:val="28"/>
        </w:rPr>
      </w:pPr>
      <w:r>
        <w:rPr>
          <w:sz w:val="28"/>
          <w:szCs w:val="28"/>
        </w:rPr>
        <w:t>Российской Федерации</w:t>
      </w:r>
    </w:p>
    <w:p w:rsidR="00E104D8" w:rsidRDefault="00E104D8" w:rsidP="00E104D8">
      <w:pPr>
        <w:rPr>
          <w:sz w:val="28"/>
          <w:szCs w:val="28"/>
        </w:rPr>
      </w:pPr>
    </w:p>
    <w:p w:rsidR="00E104D8" w:rsidRDefault="00E104D8" w:rsidP="00E104D8">
      <w:pPr>
        <w:rPr>
          <w:sz w:val="28"/>
          <w:szCs w:val="28"/>
        </w:rPr>
      </w:pPr>
      <w:r>
        <w:rPr>
          <w:sz w:val="28"/>
          <w:szCs w:val="28"/>
        </w:rPr>
        <w:t>______________</w:t>
      </w:r>
      <w:r w:rsidR="005E1398">
        <w:rPr>
          <w:sz w:val="28"/>
          <w:szCs w:val="28"/>
        </w:rPr>
        <w:t>И.В.Трунин</w:t>
      </w:r>
    </w:p>
    <w:p w:rsidR="00E104D8" w:rsidRDefault="00E104D8" w:rsidP="00E104D8">
      <w:pPr>
        <w:rPr>
          <w:sz w:val="28"/>
          <w:szCs w:val="28"/>
        </w:rPr>
      </w:pPr>
    </w:p>
    <w:p w:rsidR="00E104D8" w:rsidRDefault="00E104D8" w:rsidP="00E104D8">
      <w:pPr>
        <w:rPr>
          <w:sz w:val="28"/>
          <w:szCs w:val="28"/>
        </w:rPr>
      </w:pPr>
      <w:r>
        <w:rPr>
          <w:sz w:val="28"/>
          <w:szCs w:val="28"/>
        </w:rPr>
        <w:t>«____»__________201</w:t>
      </w:r>
      <w:r w:rsidR="005E1398">
        <w:rPr>
          <w:sz w:val="28"/>
          <w:szCs w:val="28"/>
        </w:rPr>
        <w:t>7</w:t>
      </w:r>
      <w:r>
        <w:rPr>
          <w:sz w:val="28"/>
          <w:szCs w:val="28"/>
        </w:rPr>
        <w:t xml:space="preserve">  г.</w:t>
      </w:r>
    </w:p>
    <w:p w:rsidR="00E104D8" w:rsidRDefault="00E104D8" w:rsidP="00E104D8">
      <w:pPr>
        <w:rPr>
          <w:sz w:val="28"/>
          <w:szCs w:val="28"/>
        </w:rPr>
      </w:pPr>
    </w:p>
    <w:p w:rsidR="00E104D8" w:rsidRDefault="00E104D8" w:rsidP="00E104D8">
      <w:pPr>
        <w:rPr>
          <w:sz w:val="28"/>
          <w:szCs w:val="28"/>
        </w:rPr>
      </w:pPr>
    </w:p>
    <w:p w:rsidR="00E104D8" w:rsidRDefault="00E104D8" w:rsidP="00E104D8">
      <w:pPr>
        <w:rPr>
          <w:sz w:val="28"/>
          <w:szCs w:val="28"/>
        </w:rPr>
      </w:pPr>
    </w:p>
    <w:p w:rsidR="00E104D8" w:rsidRDefault="00E104D8" w:rsidP="00E104D8">
      <w:pPr>
        <w:rPr>
          <w:sz w:val="28"/>
          <w:szCs w:val="28"/>
        </w:rPr>
      </w:pPr>
      <w:r>
        <w:rPr>
          <w:sz w:val="28"/>
          <w:szCs w:val="28"/>
        </w:rPr>
        <w:t>СОГЛАСОВАНО</w:t>
      </w:r>
    </w:p>
    <w:p w:rsidR="00E104D8" w:rsidRDefault="00E104D8" w:rsidP="00E104D8">
      <w:pPr>
        <w:rPr>
          <w:sz w:val="28"/>
          <w:szCs w:val="28"/>
        </w:rPr>
      </w:pPr>
    </w:p>
    <w:p w:rsidR="00E104D8" w:rsidRDefault="00E104D8" w:rsidP="00E104D8">
      <w:pPr>
        <w:rPr>
          <w:sz w:val="28"/>
          <w:szCs w:val="28"/>
        </w:rPr>
      </w:pPr>
      <w:r>
        <w:rPr>
          <w:sz w:val="28"/>
          <w:szCs w:val="28"/>
        </w:rPr>
        <w:t>Заместитель руководителя</w:t>
      </w:r>
    </w:p>
    <w:p w:rsidR="00E104D8" w:rsidRDefault="00E104D8" w:rsidP="00E104D8">
      <w:pPr>
        <w:rPr>
          <w:sz w:val="28"/>
          <w:szCs w:val="28"/>
        </w:rPr>
      </w:pPr>
      <w:r>
        <w:rPr>
          <w:sz w:val="28"/>
          <w:szCs w:val="28"/>
        </w:rPr>
        <w:t>Федеральной налоговой службы</w:t>
      </w:r>
    </w:p>
    <w:p w:rsidR="00E104D8" w:rsidRDefault="00E104D8" w:rsidP="00E104D8">
      <w:pPr>
        <w:rPr>
          <w:sz w:val="28"/>
          <w:szCs w:val="28"/>
        </w:rPr>
      </w:pPr>
    </w:p>
    <w:p w:rsidR="00E104D8" w:rsidRDefault="00E104D8" w:rsidP="00E104D8">
      <w:pPr>
        <w:rPr>
          <w:sz w:val="28"/>
          <w:szCs w:val="28"/>
        </w:rPr>
      </w:pPr>
      <w:r>
        <w:rPr>
          <w:sz w:val="28"/>
          <w:szCs w:val="28"/>
        </w:rPr>
        <w:t>_____________Д.</w:t>
      </w:r>
      <w:r w:rsidR="00256730">
        <w:rPr>
          <w:sz w:val="28"/>
          <w:szCs w:val="28"/>
        </w:rPr>
        <w:t>С</w:t>
      </w:r>
      <w:r>
        <w:rPr>
          <w:sz w:val="28"/>
          <w:szCs w:val="28"/>
        </w:rPr>
        <w:t>.</w:t>
      </w:r>
      <w:r w:rsidR="00256730">
        <w:rPr>
          <w:sz w:val="28"/>
          <w:szCs w:val="28"/>
        </w:rPr>
        <w:t xml:space="preserve"> Сатин</w:t>
      </w:r>
    </w:p>
    <w:p w:rsidR="00E104D8" w:rsidRDefault="00E104D8" w:rsidP="00E104D8">
      <w:pPr>
        <w:rPr>
          <w:sz w:val="28"/>
          <w:szCs w:val="28"/>
        </w:rPr>
      </w:pPr>
    </w:p>
    <w:p w:rsidR="00E104D8" w:rsidRDefault="00E104D8" w:rsidP="00E104D8">
      <w:pPr>
        <w:rPr>
          <w:sz w:val="28"/>
          <w:szCs w:val="28"/>
        </w:rPr>
      </w:pPr>
      <w:r>
        <w:rPr>
          <w:sz w:val="28"/>
          <w:szCs w:val="28"/>
        </w:rPr>
        <w:t>«____»_________201</w:t>
      </w:r>
      <w:r w:rsidR="005E1398">
        <w:rPr>
          <w:sz w:val="28"/>
          <w:szCs w:val="28"/>
        </w:rPr>
        <w:t>7</w:t>
      </w:r>
      <w:r>
        <w:rPr>
          <w:sz w:val="28"/>
          <w:szCs w:val="28"/>
        </w:rPr>
        <w:t xml:space="preserve"> г.</w:t>
      </w:r>
    </w:p>
    <w:p w:rsidR="00F70CAC" w:rsidRDefault="00F70CAC">
      <w:pPr>
        <w:rPr>
          <w:sz w:val="28"/>
          <w:szCs w:val="28"/>
        </w:rPr>
      </w:pPr>
      <w:r>
        <w:rPr>
          <w:sz w:val="28"/>
          <w:szCs w:val="28"/>
        </w:rPr>
        <w:br w:type="page"/>
      </w:r>
    </w:p>
    <w:p w:rsidR="00E47CE1" w:rsidRDefault="00E47CE1" w:rsidP="00E47CE1"/>
    <w:p w:rsidR="00E47CE1" w:rsidRDefault="00E47CE1" w:rsidP="00E47CE1">
      <w:r>
        <w:rPr>
          <w:noProof/>
        </w:rPr>
        <w:drawing>
          <wp:inline distT="0" distB="0" distL="0" distR="0" wp14:anchorId="1C5BB47B" wp14:editId="05278783">
            <wp:extent cx="5930900" cy="8394700"/>
            <wp:effectExtent l="0" t="0" r="0" b="6350"/>
            <wp:docPr id="1" name="Рисунок 1" descr="D:\Varvar\Декларация 2017\Декларация на регулейшен\Изменения в деклараци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rvar\Декларация 2017\Декларация на регулейшен\Изменения в декларации.T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0" cy="8394700"/>
                    </a:xfrm>
                    <a:prstGeom prst="rect">
                      <a:avLst/>
                    </a:prstGeom>
                    <a:noFill/>
                    <a:ln>
                      <a:noFill/>
                    </a:ln>
                  </pic:spPr>
                </pic:pic>
              </a:graphicData>
            </a:graphic>
          </wp:inline>
        </w:drawing>
      </w:r>
    </w:p>
    <w:p w:rsidR="00E47CE1" w:rsidRDefault="00E47CE1" w:rsidP="00E47CE1">
      <w:r>
        <w:rPr>
          <w:noProof/>
        </w:rPr>
        <w:lastRenderedPageBreak/>
        <w:drawing>
          <wp:inline distT="0" distB="0" distL="0" distR="0" wp14:anchorId="5886623D" wp14:editId="36739A19">
            <wp:extent cx="6300470" cy="8911590"/>
            <wp:effectExtent l="0" t="0" r="508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8.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0BEB860E" wp14:editId="658279CF">
            <wp:extent cx="6300470" cy="8911590"/>
            <wp:effectExtent l="0" t="0" r="508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9.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5987F947" wp14:editId="5072F507">
            <wp:extent cx="6300470" cy="8911590"/>
            <wp:effectExtent l="0" t="0" r="508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0.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652EFE62" wp14:editId="56E1E492">
            <wp:extent cx="6300470" cy="8911590"/>
            <wp:effectExtent l="0" t="0" r="508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330A8F41" wp14:editId="37267EC4">
            <wp:extent cx="6300470" cy="8911590"/>
            <wp:effectExtent l="0" t="0" r="508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5AD9E9FC" wp14:editId="74F25F01">
            <wp:extent cx="6300470" cy="8911590"/>
            <wp:effectExtent l="0" t="0" r="508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3.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1133B03D" wp14:editId="06FCC5D7">
            <wp:extent cx="6300470" cy="8911590"/>
            <wp:effectExtent l="0" t="0" r="508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2A3E8CFE" wp14:editId="3CB3B57B">
            <wp:extent cx="6300470" cy="8911590"/>
            <wp:effectExtent l="0" t="0" r="508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5.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5545F4EB" wp14:editId="77D1AEEA">
            <wp:extent cx="6300470" cy="8911590"/>
            <wp:effectExtent l="0" t="0" r="508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6.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42303527" wp14:editId="4E73F375">
            <wp:extent cx="6300470" cy="8911590"/>
            <wp:effectExtent l="0" t="0" r="508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7.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514FA49F" wp14:editId="776B4EC9">
            <wp:extent cx="6300470" cy="8911590"/>
            <wp:effectExtent l="0" t="0" r="508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8.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6ABA6BDB" wp14:editId="0CC88D8C">
            <wp:extent cx="6300470" cy="8911590"/>
            <wp:effectExtent l="0" t="0" r="508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20.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sidP="00E47CE1"/>
    <w:p w:rsidR="00E47CE1" w:rsidRDefault="00E47CE1" w:rsidP="00E47CE1">
      <w:r>
        <w:rPr>
          <w:noProof/>
        </w:rPr>
        <w:lastRenderedPageBreak/>
        <w:drawing>
          <wp:inline distT="0" distB="0" distL="0" distR="0" wp14:anchorId="04EAF74C" wp14:editId="451DE45E">
            <wp:extent cx="6300470" cy="8911590"/>
            <wp:effectExtent l="0" t="0" r="508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9.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470" cy="8911590"/>
                    </a:xfrm>
                    <a:prstGeom prst="rect">
                      <a:avLst/>
                    </a:prstGeom>
                  </pic:spPr>
                </pic:pic>
              </a:graphicData>
            </a:graphic>
          </wp:inline>
        </w:drawing>
      </w:r>
    </w:p>
    <w:p w:rsidR="00E47CE1" w:rsidRDefault="00E47CE1">
      <w:r>
        <w:br w:type="page"/>
      </w:r>
    </w:p>
    <w:p w:rsidR="001E7D69" w:rsidRPr="001E7D69" w:rsidRDefault="001E7D69" w:rsidP="001E7D69">
      <w:pPr>
        <w:autoSpaceDE w:val="0"/>
        <w:autoSpaceDN w:val="0"/>
        <w:adjustRightInd w:val="0"/>
        <w:jc w:val="right"/>
        <w:outlineLvl w:val="0"/>
        <w:rPr>
          <w:snapToGrid/>
          <w:sz w:val="24"/>
          <w:szCs w:val="24"/>
        </w:rPr>
      </w:pPr>
      <w:r w:rsidRPr="001E7D69">
        <w:rPr>
          <w:snapToGrid/>
          <w:sz w:val="24"/>
          <w:szCs w:val="24"/>
        </w:rPr>
        <w:lastRenderedPageBreak/>
        <w:t>Приложение № 8</w:t>
      </w:r>
    </w:p>
    <w:p w:rsidR="001E7D69" w:rsidRPr="001E7D69" w:rsidRDefault="001E7D69" w:rsidP="001E7D69">
      <w:pPr>
        <w:autoSpaceDE w:val="0"/>
        <w:autoSpaceDN w:val="0"/>
        <w:adjustRightInd w:val="0"/>
        <w:jc w:val="right"/>
        <w:outlineLvl w:val="0"/>
        <w:rPr>
          <w:snapToGrid/>
          <w:sz w:val="24"/>
          <w:szCs w:val="24"/>
        </w:rPr>
      </w:pPr>
      <w:r w:rsidRPr="001E7D69">
        <w:rPr>
          <w:snapToGrid/>
          <w:sz w:val="24"/>
          <w:szCs w:val="24"/>
        </w:rPr>
        <w:t>к приказу ФНС России</w:t>
      </w:r>
    </w:p>
    <w:p w:rsidR="001E7D69" w:rsidRPr="001E7D69" w:rsidRDefault="001E7D69" w:rsidP="001E7D69">
      <w:pPr>
        <w:autoSpaceDE w:val="0"/>
        <w:autoSpaceDN w:val="0"/>
        <w:adjustRightInd w:val="0"/>
        <w:jc w:val="right"/>
        <w:outlineLvl w:val="0"/>
        <w:rPr>
          <w:snapToGrid/>
          <w:sz w:val="24"/>
          <w:szCs w:val="24"/>
        </w:rPr>
      </w:pPr>
      <w:r w:rsidRPr="001E7D69">
        <w:rPr>
          <w:snapToGrid/>
          <w:sz w:val="24"/>
          <w:szCs w:val="24"/>
        </w:rPr>
        <w:t xml:space="preserve">от___________ № ______________ </w:t>
      </w:r>
    </w:p>
    <w:p w:rsidR="001E7D69" w:rsidRPr="001E7D69" w:rsidRDefault="001E7D69" w:rsidP="001E7D69">
      <w:pPr>
        <w:autoSpaceDE w:val="0"/>
        <w:autoSpaceDN w:val="0"/>
        <w:adjustRightInd w:val="0"/>
        <w:jc w:val="both"/>
        <w:outlineLvl w:val="0"/>
        <w:rPr>
          <w:snapToGrid/>
          <w:sz w:val="24"/>
          <w:szCs w:val="24"/>
        </w:rPr>
      </w:pPr>
    </w:p>
    <w:p w:rsidR="001E7D69" w:rsidRPr="001E7D69" w:rsidRDefault="001E7D69" w:rsidP="001E7D69">
      <w:pPr>
        <w:autoSpaceDE w:val="0"/>
        <w:autoSpaceDN w:val="0"/>
        <w:adjustRightInd w:val="0"/>
        <w:jc w:val="both"/>
        <w:outlineLvl w:val="0"/>
        <w:rPr>
          <w:snapToGrid/>
          <w:sz w:val="24"/>
          <w:szCs w:val="24"/>
        </w:rPr>
      </w:pPr>
    </w:p>
    <w:p w:rsidR="001E7D69" w:rsidRPr="001E7D69" w:rsidRDefault="001E7D69" w:rsidP="001E7D69">
      <w:pPr>
        <w:autoSpaceDE w:val="0"/>
        <w:autoSpaceDN w:val="0"/>
        <w:adjustRightInd w:val="0"/>
        <w:jc w:val="both"/>
        <w:outlineLvl w:val="0"/>
        <w:rPr>
          <w:snapToGrid/>
          <w:sz w:val="24"/>
          <w:szCs w:val="24"/>
        </w:rPr>
      </w:pPr>
    </w:p>
    <w:p w:rsidR="001E7D69" w:rsidRPr="001E7D69" w:rsidRDefault="001E7D69" w:rsidP="001E7D69">
      <w:pPr>
        <w:autoSpaceDE w:val="0"/>
        <w:autoSpaceDN w:val="0"/>
        <w:adjustRightInd w:val="0"/>
        <w:jc w:val="both"/>
        <w:outlineLvl w:val="0"/>
        <w:rPr>
          <w:snapToGrid/>
          <w:sz w:val="24"/>
          <w:szCs w:val="24"/>
        </w:rPr>
      </w:pPr>
    </w:p>
    <w:p w:rsidR="001E7D69" w:rsidRPr="001E7D69" w:rsidRDefault="001E7D69" w:rsidP="001E7D69">
      <w:pPr>
        <w:autoSpaceDE w:val="0"/>
        <w:autoSpaceDN w:val="0"/>
        <w:adjustRightInd w:val="0"/>
        <w:jc w:val="both"/>
        <w:outlineLvl w:val="0"/>
        <w:rPr>
          <w:snapToGrid/>
          <w:sz w:val="24"/>
          <w:szCs w:val="24"/>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В приложение № 2 к приказу Федеральной налоговой службы от 19 октября 2016 г. №  ММВ-7-3/572@ «Об утверждении формы налоговой декларации по налогу на прибыль организаций, порядка его заполнения, а также формата представления налоговой декларации по налогу на прибыль организаций в электронной форме» внести следующие изменения:</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1. Пункт 1.6 дополнить абзацем следующего содержания:</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«Организации, получившие статус резидента свободного порта Владивосток, и соответствующие условиям для применения налоговых ставок согласно статье 284.4 Кодекса, в Титульном листе (Листе 01) Декларации по реквизиту «по месту нахождения (учета) (код)» указывают код «230».</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2. Пункт 1.6.3 дополнить абзацем следующего содержания:</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«Организации, осуществляющие туристско-рекреационную деятельность на территории Дальневосточного федерального округа и применяющие налоговую ставку 0 процентов согласно статье 284.6 Кодекса, в Титульном листе (Листе 01) Декларации по реквизиту «по месту нахождения (учета) (код)» указывают код «239».</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3. В абзаце седьмом пункта 1.7 слова «подпунктами 2, 4, 5, 6» заменить словами «подпунктами 2, 3»;</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4. В пункте 4.2.2:</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а) после абзаца второго включить абзац следующего содержания:</w:t>
      </w:r>
    </w:p>
    <w:p w:rsidR="001E7D69" w:rsidRPr="001E7D69" w:rsidRDefault="001E7D69" w:rsidP="001E7D69">
      <w:pPr>
        <w:autoSpaceDE w:val="0"/>
        <w:autoSpaceDN w:val="0"/>
        <w:adjustRightInd w:val="0"/>
        <w:jc w:val="both"/>
        <w:outlineLvl w:val="1"/>
        <w:rPr>
          <w:snapToGrid/>
          <w:sz w:val="24"/>
          <w:szCs w:val="24"/>
        </w:rPr>
      </w:pPr>
      <w:r w:rsidRPr="001E7D69">
        <w:rPr>
          <w:snapToGrid/>
          <w:sz w:val="24"/>
          <w:szCs w:val="24"/>
        </w:rPr>
        <w:t>«Организации – резиденты территорий опережающего социально-экономического развития заполняют подраздел 1.1 Раздела 1 исходя из показателей Листов 02 с кодами «6» и «1» по реквизиту «Признак налогоплательщика (код)» в порядке, изложенном в абзаце втором настоящего пункта</w:t>
      </w:r>
      <w:proofErr w:type="gramStart"/>
      <w:r w:rsidRPr="001E7D69">
        <w:rPr>
          <w:snapToGrid/>
          <w:sz w:val="24"/>
          <w:szCs w:val="24"/>
        </w:rPr>
        <w:t>.»;</w:t>
      </w:r>
      <w:proofErr w:type="gramEnd"/>
    </w:p>
    <w:p w:rsidR="001E7D69" w:rsidRPr="001E7D69" w:rsidRDefault="001E7D69" w:rsidP="001E7D69">
      <w:pPr>
        <w:autoSpaceDE w:val="0"/>
        <w:autoSpaceDN w:val="0"/>
        <w:adjustRightInd w:val="0"/>
        <w:jc w:val="both"/>
        <w:outlineLvl w:val="1"/>
        <w:rPr>
          <w:snapToGrid/>
          <w:sz w:val="24"/>
          <w:szCs w:val="24"/>
        </w:rPr>
      </w:pPr>
      <w:r w:rsidRPr="001E7D69">
        <w:rPr>
          <w:snapToGrid/>
          <w:sz w:val="24"/>
          <w:szCs w:val="24"/>
        </w:rPr>
        <w:t xml:space="preserve">б) в абзаце четвертом цифры «210» и «250» заменить цифрами «200» и  «270». </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5. После абзаца шестого пункта 4.2.3 включить абзац следующего содержания:</w:t>
      </w:r>
    </w:p>
    <w:p w:rsidR="001E7D69" w:rsidRPr="001E7D69" w:rsidRDefault="001E7D69" w:rsidP="001E7D69">
      <w:pPr>
        <w:autoSpaceDE w:val="0"/>
        <w:autoSpaceDN w:val="0"/>
        <w:adjustRightInd w:val="0"/>
        <w:jc w:val="both"/>
        <w:outlineLvl w:val="1"/>
        <w:rPr>
          <w:snapToGrid/>
          <w:sz w:val="24"/>
          <w:szCs w:val="24"/>
        </w:rPr>
      </w:pPr>
      <w:r w:rsidRPr="001E7D69">
        <w:rPr>
          <w:snapToGrid/>
          <w:sz w:val="24"/>
          <w:szCs w:val="24"/>
        </w:rPr>
        <w:t>«Организации – резиденты территорий опережающего социально-экономического развития заполняют подраздел 1.2 Раздела 1 исходя из показателей Листов 02 с кодами «6» и «1» по реквизиту «Признак налогоплательщика (код)» в порядке, изложенном в абзаце шестом настоящего пункта</w:t>
      </w:r>
      <w:proofErr w:type="gramStart"/>
      <w:r w:rsidRPr="001E7D69">
        <w:rPr>
          <w:snapToGrid/>
          <w:sz w:val="24"/>
          <w:szCs w:val="24"/>
        </w:rPr>
        <w:t>.».</w:t>
      </w:r>
      <w:proofErr w:type="gramEnd"/>
    </w:p>
    <w:p w:rsidR="001E7D69" w:rsidRPr="001E7D69" w:rsidRDefault="001E7D69" w:rsidP="001E7D69">
      <w:pPr>
        <w:autoSpaceDE w:val="0"/>
        <w:autoSpaceDN w:val="0"/>
        <w:adjustRightInd w:val="0"/>
        <w:jc w:val="both"/>
        <w:outlineLvl w:val="1"/>
        <w:rPr>
          <w:snapToGrid/>
          <w:sz w:val="16"/>
          <w:szCs w:val="16"/>
        </w:rPr>
      </w:pPr>
    </w:p>
    <w:p w:rsidR="001E7D69" w:rsidRPr="001E7D69" w:rsidRDefault="001E7D69" w:rsidP="001E7D69">
      <w:pPr>
        <w:autoSpaceDE w:val="0"/>
        <w:autoSpaceDN w:val="0"/>
        <w:adjustRightInd w:val="0"/>
        <w:jc w:val="both"/>
        <w:outlineLvl w:val="1"/>
        <w:rPr>
          <w:snapToGrid/>
          <w:sz w:val="24"/>
          <w:szCs w:val="24"/>
        </w:rPr>
      </w:pPr>
      <w:r w:rsidRPr="001E7D69">
        <w:rPr>
          <w:snapToGrid/>
          <w:sz w:val="24"/>
          <w:szCs w:val="24"/>
        </w:rPr>
        <w:t>6. После пункта 4.4.5 включить пункт 4.4.6 следующего содержания:</w:t>
      </w:r>
    </w:p>
    <w:p w:rsidR="001E7D69" w:rsidRPr="001E7D69" w:rsidRDefault="001E7D69" w:rsidP="001E7D69">
      <w:pPr>
        <w:jc w:val="both"/>
        <w:rPr>
          <w:snapToGrid/>
          <w:sz w:val="24"/>
          <w:szCs w:val="24"/>
        </w:rPr>
      </w:pPr>
      <w:r w:rsidRPr="001E7D69">
        <w:rPr>
          <w:snapToGrid/>
          <w:sz w:val="24"/>
          <w:szCs w:val="24"/>
        </w:rPr>
        <w:t>«4.4.6.   В подразделе 1.3 с кодом вида платежа «4» по строке 010</w:t>
      </w:r>
      <w:r w:rsidRPr="001E7D69">
        <w:rPr>
          <w:b/>
          <w:snapToGrid/>
          <w:sz w:val="24"/>
          <w:szCs w:val="24"/>
        </w:rPr>
        <w:t xml:space="preserve"> </w:t>
      </w:r>
      <w:r w:rsidRPr="001E7D69">
        <w:rPr>
          <w:snapToGrid/>
          <w:sz w:val="24"/>
          <w:szCs w:val="24"/>
        </w:rPr>
        <w:t>отражается налог на прибыль с доходов в виде процентов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1E7D69" w:rsidRPr="001E7D69" w:rsidRDefault="001E7D69" w:rsidP="001E7D69">
      <w:pPr>
        <w:jc w:val="both"/>
        <w:rPr>
          <w:snapToGrid/>
          <w:sz w:val="24"/>
          <w:szCs w:val="24"/>
        </w:rPr>
      </w:pPr>
      <w:r w:rsidRPr="001E7D69">
        <w:rPr>
          <w:snapToGrid/>
          <w:sz w:val="24"/>
          <w:szCs w:val="24"/>
        </w:rPr>
        <w:lastRenderedPageBreak/>
        <w:t>Сумма показателей строк 040 должна соответствовать сумме показателей строки 050  Раздела</w:t>
      </w:r>
      <w:proofErr w:type="gramStart"/>
      <w:r w:rsidRPr="001E7D69">
        <w:rPr>
          <w:snapToGrid/>
          <w:sz w:val="24"/>
          <w:szCs w:val="24"/>
        </w:rPr>
        <w:t xml:space="preserve"> Б</w:t>
      </w:r>
      <w:proofErr w:type="gramEnd"/>
      <w:r w:rsidRPr="001E7D69">
        <w:rPr>
          <w:snapToGrid/>
          <w:sz w:val="24"/>
          <w:szCs w:val="24"/>
        </w:rPr>
        <w:t xml:space="preserve"> Листа 03 с кодом вида дохода  «3» и (или) строки 080 Листа 04 с кодом вида дохода «8».</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7. В пункте 5.4:</w:t>
      </w:r>
    </w:p>
    <w:p w:rsidR="001E7D69" w:rsidRPr="001E7D69" w:rsidRDefault="001E7D69" w:rsidP="001E7D69">
      <w:pPr>
        <w:autoSpaceDE w:val="0"/>
        <w:autoSpaceDN w:val="0"/>
        <w:adjustRightInd w:val="0"/>
        <w:jc w:val="both"/>
        <w:outlineLvl w:val="2"/>
        <w:rPr>
          <w:snapToGrid/>
          <w:sz w:val="24"/>
          <w:szCs w:val="24"/>
        </w:rPr>
      </w:pPr>
      <w:r w:rsidRPr="001E7D69">
        <w:rPr>
          <w:snapToGrid/>
          <w:sz w:val="24"/>
          <w:szCs w:val="24"/>
        </w:rPr>
        <w:t>а) абзац первый дополнить текстом «Кроме того при формировании показателя по строке 100 учитываются суммы корректировок налоговой базы в соответствии с положениями раздела V.1 Кодекса (строки 050 Листов 08). В этом случае строка 100 = строка 060 – строка 070 –строка 080 – строка 400 Приложения № 2 к Листу 02 + строки 100 Листов 05 + строка 530 Листа 06 + строки 050 Листов 08 (кроме деклараций по консолидированной группе налогоплательщиков)</w:t>
      </w:r>
      <w:proofErr w:type="gramStart"/>
      <w:r w:rsidRPr="001E7D69">
        <w:rPr>
          <w:snapToGrid/>
          <w:sz w:val="24"/>
          <w:szCs w:val="24"/>
        </w:rPr>
        <w:t>.»</w:t>
      </w:r>
      <w:proofErr w:type="gramEnd"/>
      <w:r w:rsidRPr="001E7D69">
        <w:rPr>
          <w:snapToGrid/>
          <w:sz w:val="24"/>
          <w:szCs w:val="24"/>
        </w:rPr>
        <w:t>;</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б) дополнить абзацем следующего содержания:</w:t>
      </w:r>
    </w:p>
    <w:p w:rsidR="001E7D69" w:rsidRPr="001E7D69" w:rsidRDefault="001E7D69" w:rsidP="001E7D69">
      <w:pPr>
        <w:autoSpaceDE w:val="0"/>
        <w:autoSpaceDN w:val="0"/>
        <w:adjustRightInd w:val="0"/>
        <w:jc w:val="both"/>
        <w:outlineLvl w:val="2"/>
        <w:rPr>
          <w:snapToGrid/>
          <w:sz w:val="24"/>
          <w:szCs w:val="24"/>
        </w:rPr>
      </w:pPr>
      <w:r w:rsidRPr="001E7D69">
        <w:rPr>
          <w:snapToGrid/>
          <w:sz w:val="24"/>
          <w:szCs w:val="24"/>
        </w:rPr>
        <w:t>«В Декларации консолидированной группы налогоплательщиков показатель строки 100 определяется как сумма показателей строки 040 Приложения № 6б к Листу 02 и строки 100 Листов 05.».</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8. В пункте 5.5:</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а) в абзаце первом слова «с кодами «1», «3» и «4» заменить словами «с кодами «1», «3», «4»  и «6»;</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б) из абзаца третьего исключить слова «Налоговая база по строке 120 равна нулю также в случае, если показатель строки 110 равен показателю  строки 100.».</w:t>
      </w:r>
    </w:p>
    <w:p w:rsidR="001E7D69" w:rsidRPr="001E7D69" w:rsidRDefault="001E7D69" w:rsidP="001E7D69">
      <w:pPr>
        <w:autoSpaceDE w:val="0"/>
        <w:autoSpaceDN w:val="0"/>
        <w:adjustRightInd w:val="0"/>
        <w:jc w:val="both"/>
        <w:outlineLvl w:val="2"/>
        <w:rPr>
          <w:snapToGrid/>
          <w:sz w:val="16"/>
          <w:szCs w:val="16"/>
        </w:rPr>
      </w:pPr>
    </w:p>
    <w:p w:rsidR="001E7D69" w:rsidRPr="001E7D69" w:rsidRDefault="001E7D69" w:rsidP="001E7D69">
      <w:pPr>
        <w:autoSpaceDE w:val="0"/>
        <w:autoSpaceDN w:val="0"/>
        <w:adjustRightInd w:val="0"/>
        <w:jc w:val="both"/>
        <w:outlineLvl w:val="2"/>
        <w:rPr>
          <w:snapToGrid/>
          <w:sz w:val="24"/>
          <w:szCs w:val="24"/>
        </w:rPr>
      </w:pPr>
      <w:r w:rsidRPr="001E7D69">
        <w:rPr>
          <w:snapToGrid/>
          <w:sz w:val="24"/>
          <w:szCs w:val="24"/>
        </w:rPr>
        <w:t>9. Из абзаца первого пункта 5.7 исключить слова «и добавления к полученному результату значений всех показателей строк 200 Раздела Б</w:t>
      </w:r>
      <w:proofErr w:type="gramStart"/>
      <w:r w:rsidRPr="001E7D69">
        <w:rPr>
          <w:snapToGrid/>
          <w:sz w:val="24"/>
          <w:szCs w:val="24"/>
        </w:rPr>
        <w:t>1</w:t>
      </w:r>
      <w:proofErr w:type="gramEnd"/>
      <w:r w:rsidRPr="001E7D69">
        <w:rPr>
          <w:snapToGrid/>
          <w:sz w:val="24"/>
          <w:szCs w:val="24"/>
        </w:rPr>
        <w:t xml:space="preserve"> Листа 09, 240 Раздела Б2 Листа 09 и 160 Раздела Б3 Листа 09 Декларации».</w:t>
      </w:r>
    </w:p>
    <w:p w:rsidR="001E7D69" w:rsidRPr="001E7D69" w:rsidRDefault="001E7D69" w:rsidP="001E7D69">
      <w:pPr>
        <w:autoSpaceDE w:val="0"/>
        <w:autoSpaceDN w:val="0"/>
        <w:adjustRightInd w:val="0"/>
        <w:jc w:val="both"/>
        <w:outlineLvl w:val="2"/>
        <w:rPr>
          <w:snapToGrid/>
          <w:sz w:val="16"/>
          <w:szCs w:val="16"/>
        </w:rPr>
      </w:pPr>
    </w:p>
    <w:p w:rsidR="001E7D69" w:rsidRPr="001E7D69" w:rsidRDefault="001E7D69" w:rsidP="001E7D69">
      <w:pPr>
        <w:autoSpaceDE w:val="0"/>
        <w:autoSpaceDN w:val="0"/>
        <w:adjustRightInd w:val="0"/>
        <w:jc w:val="both"/>
        <w:outlineLvl w:val="2"/>
        <w:rPr>
          <w:snapToGrid/>
          <w:sz w:val="24"/>
          <w:szCs w:val="24"/>
        </w:rPr>
      </w:pPr>
      <w:r w:rsidRPr="001E7D69">
        <w:rPr>
          <w:snapToGrid/>
          <w:sz w:val="24"/>
          <w:szCs w:val="24"/>
        </w:rPr>
        <w:t xml:space="preserve">10. Раздел </w:t>
      </w:r>
      <w:r w:rsidRPr="001E7D69">
        <w:rPr>
          <w:snapToGrid/>
          <w:sz w:val="24"/>
          <w:szCs w:val="24"/>
          <w:lang w:val="en-US"/>
        </w:rPr>
        <w:t>VI</w:t>
      </w:r>
      <w:r w:rsidRPr="001E7D69">
        <w:rPr>
          <w:snapToGrid/>
          <w:sz w:val="24"/>
          <w:szCs w:val="24"/>
        </w:rPr>
        <w:t xml:space="preserve"> дополнить пунктом 6.3 следующего содержания:</w:t>
      </w:r>
    </w:p>
    <w:p w:rsidR="001E7D69" w:rsidRPr="001E7D69" w:rsidRDefault="001E7D69" w:rsidP="001E7D69">
      <w:pPr>
        <w:autoSpaceDE w:val="0"/>
        <w:autoSpaceDN w:val="0"/>
        <w:adjustRightInd w:val="0"/>
        <w:jc w:val="both"/>
        <w:rPr>
          <w:snapToGrid/>
          <w:color w:val="000000"/>
          <w:sz w:val="24"/>
          <w:szCs w:val="24"/>
        </w:rPr>
      </w:pPr>
      <w:r w:rsidRPr="001E7D69">
        <w:rPr>
          <w:snapToGrid/>
          <w:sz w:val="24"/>
          <w:szCs w:val="24"/>
        </w:rPr>
        <w:t xml:space="preserve">«6.3. </w:t>
      </w:r>
      <w:r w:rsidRPr="001E7D69">
        <w:rPr>
          <w:snapToGrid/>
          <w:color w:val="000000"/>
          <w:sz w:val="24"/>
          <w:szCs w:val="24"/>
        </w:rPr>
        <w:t>Показатели Приложения № 1 к Листу 02 отражаются без учета сумм корректировок, произведенных в соответствии с положениями Раздела V.1 Кодекса и указанных в Листе 08 Декларации</w:t>
      </w:r>
      <w:proofErr w:type="gramStart"/>
      <w:r w:rsidRPr="001E7D69">
        <w:rPr>
          <w:snapToGrid/>
          <w:color w:val="000000"/>
          <w:sz w:val="24"/>
          <w:szCs w:val="24"/>
        </w:rPr>
        <w:t>.».</w:t>
      </w:r>
      <w:proofErr w:type="gramEnd"/>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11. Абзац четвертый пункта 7.3 дополнить словами «(кроме деклараций по консолидированной группе налогоплательщиков)».</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2"/>
        <w:rPr>
          <w:snapToGrid/>
          <w:sz w:val="24"/>
          <w:szCs w:val="24"/>
        </w:rPr>
      </w:pPr>
      <w:r w:rsidRPr="001E7D69">
        <w:rPr>
          <w:snapToGrid/>
          <w:sz w:val="24"/>
          <w:szCs w:val="24"/>
        </w:rPr>
        <w:t xml:space="preserve">12. Раздел </w:t>
      </w:r>
      <w:r w:rsidRPr="001E7D69">
        <w:rPr>
          <w:snapToGrid/>
          <w:sz w:val="24"/>
          <w:szCs w:val="24"/>
          <w:lang w:val="en-US"/>
        </w:rPr>
        <w:t>VII</w:t>
      </w:r>
      <w:r w:rsidRPr="001E7D69">
        <w:rPr>
          <w:snapToGrid/>
          <w:sz w:val="24"/>
          <w:szCs w:val="24"/>
        </w:rPr>
        <w:t xml:space="preserve"> дополнить пунктом 7.4 следующего содержания:</w:t>
      </w:r>
    </w:p>
    <w:p w:rsidR="001E7D69" w:rsidRPr="001E7D69" w:rsidRDefault="001E7D69" w:rsidP="001E7D69">
      <w:pPr>
        <w:autoSpaceDE w:val="0"/>
        <w:autoSpaceDN w:val="0"/>
        <w:adjustRightInd w:val="0"/>
        <w:jc w:val="both"/>
        <w:rPr>
          <w:snapToGrid/>
          <w:color w:val="000000"/>
          <w:sz w:val="24"/>
          <w:szCs w:val="24"/>
        </w:rPr>
      </w:pPr>
      <w:r w:rsidRPr="001E7D69">
        <w:rPr>
          <w:snapToGrid/>
          <w:sz w:val="24"/>
          <w:szCs w:val="24"/>
        </w:rPr>
        <w:t xml:space="preserve">«7.4. </w:t>
      </w:r>
      <w:r w:rsidRPr="001E7D69">
        <w:rPr>
          <w:snapToGrid/>
          <w:color w:val="000000"/>
          <w:sz w:val="24"/>
          <w:szCs w:val="24"/>
        </w:rPr>
        <w:t>Показатели Приложения № 2 к Листу 02 отражаются без учета сумм корректировок, произведенных в соответствии с положениями Раздела V.1 Кодекса и указанных в Листе 08 Декларации</w:t>
      </w:r>
      <w:proofErr w:type="gramStart"/>
      <w:r w:rsidRPr="001E7D69">
        <w:rPr>
          <w:snapToGrid/>
          <w:color w:val="000000"/>
          <w:sz w:val="24"/>
          <w:szCs w:val="24"/>
        </w:rPr>
        <w:t>.».</w:t>
      </w:r>
      <w:proofErr w:type="gramEnd"/>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13. Абзацы девятый и десятый пункта 9.1 изложить в следующей редакции:</w:t>
      </w:r>
    </w:p>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 xml:space="preserve">« - полученные налогоплательщиком в период налогообложения его прибыли по ставке 0 процентов в случаях, установленных </w:t>
      </w:r>
      <w:hyperlink r:id="rId23" w:history="1">
        <w:r w:rsidRPr="001E7D69">
          <w:rPr>
            <w:snapToGrid/>
            <w:sz w:val="24"/>
            <w:szCs w:val="24"/>
          </w:rPr>
          <w:t>пунктами 1.1</w:t>
        </w:r>
      </w:hyperlink>
      <w:r w:rsidRPr="001E7D69">
        <w:rPr>
          <w:snapToGrid/>
          <w:sz w:val="24"/>
          <w:szCs w:val="24"/>
        </w:rPr>
        <w:t xml:space="preserve">, </w:t>
      </w:r>
      <w:hyperlink r:id="rId24" w:history="1">
        <w:r w:rsidRPr="001E7D69">
          <w:rPr>
            <w:snapToGrid/>
            <w:sz w:val="24"/>
            <w:szCs w:val="24"/>
          </w:rPr>
          <w:t>1.3</w:t>
        </w:r>
      </w:hyperlink>
      <w:r w:rsidRPr="001E7D69">
        <w:rPr>
          <w:snapToGrid/>
          <w:sz w:val="24"/>
          <w:szCs w:val="24"/>
        </w:rPr>
        <w:t xml:space="preserve">, 1.9, </w:t>
      </w:r>
      <w:hyperlink r:id="rId25" w:history="1">
        <w:r w:rsidRPr="001E7D69">
          <w:rPr>
            <w:snapToGrid/>
            <w:sz w:val="24"/>
            <w:szCs w:val="24"/>
          </w:rPr>
          <w:t>5</w:t>
        </w:r>
      </w:hyperlink>
      <w:r w:rsidRPr="001E7D69">
        <w:rPr>
          <w:snapToGrid/>
          <w:sz w:val="24"/>
          <w:szCs w:val="24"/>
        </w:rPr>
        <w:t xml:space="preserve">, </w:t>
      </w:r>
      <w:hyperlink r:id="rId26" w:history="1">
        <w:r w:rsidRPr="001E7D69">
          <w:rPr>
            <w:snapToGrid/>
            <w:sz w:val="24"/>
            <w:szCs w:val="24"/>
          </w:rPr>
          <w:t>5.1 статьи 284</w:t>
        </w:r>
      </w:hyperlink>
      <w:r w:rsidRPr="001E7D69">
        <w:rPr>
          <w:snapToGrid/>
          <w:sz w:val="24"/>
          <w:szCs w:val="24"/>
        </w:rPr>
        <w:t xml:space="preserve"> Кодекса;</w:t>
      </w:r>
    </w:p>
    <w:p w:rsidR="001E7D69" w:rsidRPr="001E7D69" w:rsidRDefault="001E7D69" w:rsidP="001E7D69">
      <w:pPr>
        <w:spacing w:after="1" w:line="240" w:lineRule="atLeast"/>
        <w:jc w:val="both"/>
        <w:rPr>
          <w:snapToGrid/>
          <w:sz w:val="24"/>
          <w:szCs w:val="24"/>
        </w:rPr>
      </w:pPr>
      <w:r w:rsidRPr="001E7D69">
        <w:rPr>
          <w:snapToGrid/>
          <w:sz w:val="24"/>
          <w:szCs w:val="24"/>
        </w:rPr>
        <w:t xml:space="preserve">- полученные налогоплательщиком от реализации или иного выбытия указанных в </w:t>
      </w:r>
      <w:hyperlink r:id="rId27" w:history="1">
        <w:r w:rsidRPr="001E7D69">
          <w:rPr>
            <w:snapToGrid/>
            <w:sz w:val="24"/>
            <w:szCs w:val="24"/>
          </w:rPr>
          <w:t>статьях 284.2</w:t>
        </w:r>
      </w:hyperlink>
      <w:r w:rsidRPr="001E7D69">
        <w:rPr>
          <w:snapToGrid/>
          <w:sz w:val="24"/>
          <w:szCs w:val="24"/>
        </w:rPr>
        <w:t xml:space="preserve"> и 284.2.1 Кодекса акций (долей участия в уставном капитале), облигаций российских организаций, инвестиционных паев</w:t>
      </w:r>
      <w:proofErr w:type="gramStart"/>
      <w:r w:rsidRPr="001E7D69">
        <w:rPr>
          <w:snapToGrid/>
          <w:sz w:val="24"/>
          <w:szCs w:val="24"/>
        </w:rPr>
        <w:t>;»</w:t>
      </w:r>
      <w:proofErr w:type="gramEnd"/>
      <w:r w:rsidRPr="001E7D69">
        <w:rPr>
          <w:snapToGrid/>
          <w:sz w:val="24"/>
          <w:szCs w:val="24"/>
        </w:rPr>
        <w:t>.</w:t>
      </w:r>
    </w:p>
    <w:p w:rsidR="001E7D69" w:rsidRPr="001E7D69" w:rsidRDefault="001E7D69" w:rsidP="001E7D69">
      <w:pPr>
        <w:spacing w:after="1" w:line="240" w:lineRule="atLeast"/>
        <w:jc w:val="both"/>
        <w:rPr>
          <w:snapToGrid/>
          <w:sz w:val="16"/>
          <w:szCs w:val="16"/>
        </w:rPr>
      </w:pPr>
    </w:p>
    <w:p w:rsidR="001E7D69" w:rsidRPr="001E7D69" w:rsidRDefault="001E7D69" w:rsidP="001E7D69">
      <w:pPr>
        <w:spacing w:after="1" w:line="240" w:lineRule="atLeast"/>
        <w:jc w:val="both"/>
        <w:rPr>
          <w:snapToGrid/>
          <w:sz w:val="24"/>
          <w:szCs w:val="24"/>
        </w:rPr>
      </w:pPr>
      <w:r w:rsidRPr="001E7D69">
        <w:rPr>
          <w:snapToGrid/>
          <w:sz w:val="24"/>
          <w:szCs w:val="24"/>
        </w:rPr>
        <w:t>14. В абзаце втором пункта 9.3 второе и третье предложения  заменить предложениями следующего содержания:</w:t>
      </w:r>
    </w:p>
    <w:p w:rsidR="001E7D69" w:rsidRPr="001E7D69" w:rsidRDefault="001E7D69" w:rsidP="001E7D69">
      <w:pPr>
        <w:spacing w:after="1" w:line="240" w:lineRule="atLeast"/>
        <w:jc w:val="both"/>
        <w:rPr>
          <w:snapToGrid/>
          <w:sz w:val="24"/>
          <w:szCs w:val="24"/>
        </w:rPr>
      </w:pPr>
      <w:r w:rsidRPr="001E7D69">
        <w:rPr>
          <w:snapToGrid/>
          <w:sz w:val="24"/>
          <w:szCs w:val="24"/>
        </w:rPr>
        <w:t>«Показатель по строке 150 определяется с учетом ограничения, установленного пунктом 2.1 статьи 283 Кодекса. Если налогоплательщик имеет остаток неперенесенных  убытков, указанных по строке 135, то для расчета указанного ограничения показатель строки 140 уменьшается на показатель строки 151. Показатель по строке 150 переносится в строку 110 Листа 02 Декларации</w:t>
      </w:r>
      <w:proofErr w:type="gramStart"/>
      <w:r w:rsidRPr="001E7D69">
        <w:rPr>
          <w:snapToGrid/>
          <w:sz w:val="24"/>
          <w:szCs w:val="24"/>
        </w:rPr>
        <w:t>.».</w:t>
      </w:r>
      <w:proofErr w:type="gramEnd"/>
    </w:p>
    <w:p w:rsidR="001E7D69" w:rsidRPr="001E7D69" w:rsidRDefault="001E7D69" w:rsidP="001E7D69">
      <w:pPr>
        <w:spacing w:after="1" w:line="240" w:lineRule="atLeast"/>
        <w:jc w:val="both"/>
        <w:rPr>
          <w:snapToGrid/>
          <w:sz w:val="16"/>
          <w:szCs w:val="16"/>
        </w:rPr>
      </w:pPr>
    </w:p>
    <w:p w:rsidR="001E7D69" w:rsidRPr="001E7D69" w:rsidRDefault="001E7D69" w:rsidP="001E7D69">
      <w:pPr>
        <w:spacing w:after="1" w:line="240" w:lineRule="atLeast"/>
        <w:jc w:val="both"/>
        <w:rPr>
          <w:snapToGrid/>
          <w:sz w:val="24"/>
          <w:szCs w:val="24"/>
        </w:rPr>
      </w:pPr>
      <w:r w:rsidRPr="001E7D69">
        <w:rPr>
          <w:snapToGrid/>
          <w:sz w:val="24"/>
          <w:szCs w:val="24"/>
        </w:rPr>
        <w:t>15. Из абзаца второго пункта 9.5 исключить второе предложение.</w:t>
      </w:r>
    </w:p>
    <w:p w:rsidR="001E7D69" w:rsidRPr="001E7D69" w:rsidRDefault="001E7D69" w:rsidP="001E7D69">
      <w:pPr>
        <w:spacing w:after="1" w:line="240" w:lineRule="atLeast"/>
        <w:jc w:val="both"/>
        <w:rPr>
          <w:snapToGrid/>
          <w:sz w:val="24"/>
          <w:szCs w:val="24"/>
        </w:rPr>
      </w:pPr>
    </w:p>
    <w:p w:rsidR="001E7D69" w:rsidRPr="001E7D69" w:rsidRDefault="001E7D69" w:rsidP="001E7D69">
      <w:pPr>
        <w:spacing w:after="1" w:line="240" w:lineRule="atLeast"/>
        <w:jc w:val="both"/>
        <w:rPr>
          <w:snapToGrid/>
          <w:sz w:val="24"/>
          <w:szCs w:val="24"/>
        </w:rPr>
      </w:pPr>
      <w:r w:rsidRPr="001E7D69">
        <w:rPr>
          <w:snapToGrid/>
          <w:sz w:val="24"/>
          <w:szCs w:val="24"/>
        </w:rPr>
        <w:t>16. В абзаце пятом пункта 9.6 второе и третье предложения заменить предложениями следующего содержания:</w:t>
      </w:r>
    </w:p>
    <w:p w:rsidR="001E7D69" w:rsidRPr="001E7D69" w:rsidRDefault="001E7D69" w:rsidP="001E7D69">
      <w:pPr>
        <w:spacing w:after="1" w:line="240" w:lineRule="atLeast"/>
        <w:jc w:val="both"/>
        <w:rPr>
          <w:snapToGrid/>
          <w:sz w:val="24"/>
          <w:szCs w:val="24"/>
        </w:rPr>
      </w:pPr>
      <w:r w:rsidRPr="001E7D69">
        <w:rPr>
          <w:snapToGrid/>
          <w:sz w:val="24"/>
          <w:szCs w:val="24"/>
        </w:rPr>
        <w:t>«Показатель по строке 150 определяется с учетом ограничения, установленного пунктом 2.1 статьи 283 Кодекса. Если налогоплательщик имеет остаток неперенесенных  убытков, указанных по строке 135, то для расчета указанного ограничения показатель строки 140 уменьшается на показатель строки 151. Показатель по строке 150 переносится в строку 080 Листа 05 Декларации</w:t>
      </w:r>
      <w:proofErr w:type="gramStart"/>
      <w:r w:rsidRPr="001E7D69">
        <w:rPr>
          <w:snapToGrid/>
          <w:sz w:val="24"/>
          <w:szCs w:val="24"/>
        </w:rPr>
        <w:t>.».</w:t>
      </w:r>
      <w:proofErr w:type="gramEnd"/>
    </w:p>
    <w:p w:rsidR="001E7D69" w:rsidRPr="001E7D69" w:rsidRDefault="001E7D69" w:rsidP="001E7D69">
      <w:pPr>
        <w:spacing w:after="1" w:line="240" w:lineRule="atLeast"/>
        <w:jc w:val="both"/>
        <w:rPr>
          <w:snapToGrid/>
          <w:sz w:val="16"/>
          <w:szCs w:val="16"/>
        </w:rPr>
      </w:pPr>
    </w:p>
    <w:p w:rsidR="001E7D69" w:rsidRPr="001E7D69" w:rsidRDefault="001E7D69" w:rsidP="001E7D69">
      <w:pPr>
        <w:spacing w:after="1" w:line="240" w:lineRule="atLeast"/>
        <w:jc w:val="both"/>
        <w:rPr>
          <w:snapToGrid/>
          <w:sz w:val="24"/>
          <w:szCs w:val="24"/>
        </w:rPr>
      </w:pPr>
      <w:r w:rsidRPr="001E7D69">
        <w:rPr>
          <w:snapToGrid/>
          <w:sz w:val="24"/>
          <w:szCs w:val="24"/>
        </w:rPr>
        <w:t>17. Абзац третий пункта 10.13.4 изложить в следующей редакции:</w:t>
      </w:r>
    </w:p>
    <w:p w:rsidR="001E7D69" w:rsidRPr="001E7D69" w:rsidRDefault="001E7D69" w:rsidP="001E7D69">
      <w:pPr>
        <w:autoSpaceDE w:val="0"/>
        <w:autoSpaceDN w:val="0"/>
        <w:adjustRightInd w:val="0"/>
        <w:jc w:val="both"/>
        <w:outlineLvl w:val="1"/>
        <w:rPr>
          <w:snapToGrid/>
          <w:sz w:val="24"/>
          <w:szCs w:val="24"/>
        </w:rPr>
      </w:pPr>
      <w:r w:rsidRPr="001E7D69">
        <w:rPr>
          <w:snapToGrid/>
          <w:sz w:val="24"/>
          <w:szCs w:val="24"/>
        </w:rPr>
        <w:t>«По строке 070 сумма налога определяется в следующем порядке: [(строка 050 – строка 051) х ставка налога/100]+[строка 051 х строка 060/100], где ставка налога - налоговая ставка согласно абзацу третьему пункта 1 статьи 284 Кодекса</w:t>
      </w:r>
      <w:proofErr w:type="gramStart"/>
      <w:r w:rsidRPr="001E7D69">
        <w:rPr>
          <w:snapToGrid/>
          <w:sz w:val="24"/>
          <w:szCs w:val="24"/>
        </w:rPr>
        <w:t>.».</w:t>
      </w:r>
      <w:proofErr w:type="gramEnd"/>
    </w:p>
    <w:p w:rsidR="001E7D69" w:rsidRPr="001E7D69" w:rsidRDefault="001E7D69" w:rsidP="001E7D69">
      <w:pPr>
        <w:spacing w:after="1" w:line="240" w:lineRule="atLeast"/>
        <w:jc w:val="both"/>
        <w:rPr>
          <w:snapToGrid/>
          <w:sz w:val="16"/>
          <w:szCs w:val="16"/>
        </w:rPr>
      </w:pPr>
    </w:p>
    <w:p w:rsidR="001E7D69" w:rsidRPr="001E7D69" w:rsidRDefault="001E7D69" w:rsidP="001E7D69">
      <w:pPr>
        <w:spacing w:after="1" w:line="240" w:lineRule="atLeast"/>
        <w:jc w:val="both"/>
        <w:rPr>
          <w:snapToGrid/>
          <w:sz w:val="24"/>
          <w:szCs w:val="24"/>
        </w:rPr>
      </w:pPr>
      <w:r w:rsidRPr="001E7D69">
        <w:rPr>
          <w:snapToGrid/>
          <w:sz w:val="24"/>
          <w:szCs w:val="24"/>
        </w:rPr>
        <w:t>18. Вместо пункта 10.15 включить пункты 10.15, 10.15.1, 10.15.2 в следующей редакции:</w:t>
      </w:r>
    </w:p>
    <w:p w:rsidR="001E7D69" w:rsidRPr="001E7D69" w:rsidRDefault="001E7D69" w:rsidP="001E7D69">
      <w:pPr>
        <w:autoSpaceDE w:val="0"/>
        <w:autoSpaceDN w:val="0"/>
        <w:adjustRightInd w:val="0"/>
        <w:jc w:val="both"/>
        <w:rPr>
          <w:snapToGrid/>
          <w:sz w:val="24"/>
          <w:szCs w:val="24"/>
        </w:rPr>
      </w:pPr>
      <w:r w:rsidRPr="001E7D69">
        <w:rPr>
          <w:snapToGrid/>
          <w:sz w:val="24"/>
          <w:szCs w:val="24"/>
        </w:rPr>
        <w:t>«10.15. В Разделе</w:t>
      </w:r>
      <w:proofErr w:type="gramStart"/>
      <w:r w:rsidRPr="001E7D69">
        <w:rPr>
          <w:snapToGrid/>
          <w:sz w:val="24"/>
          <w:szCs w:val="24"/>
        </w:rPr>
        <w:t xml:space="preserve"> А</w:t>
      </w:r>
      <w:proofErr w:type="gramEnd"/>
      <w:r w:rsidRPr="001E7D69">
        <w:rPr>
          <w:snapToGrid/>
          <w:sz w:val="24"/>
          <w:szCs w:val="24"/>
        </w:rPr>
        <w:t xml:space="preserve"> Приложения № 6б к Листу 02 Декларации приводятся данные о </w:t>
      </w:r>
      <w:r w:rsidRPr="001E7D69">
        <w:rPr>
          <w:snapToGrid/>
          <w:color w:val="FF0000"/>
          <w:sz w:val="24"/>
          <w:szCs w:val="24"/>
        </w:rPr>
        <w:t>расчете</w:t>
      </w:r>
      <w:r w:rsidRPr="001E7D69">
        <w:rPr>
          <w:snapToGrid/>
          <w:sz w:val="24"/>
          <w:szCs w:val="24"/>
        </w:rPr>
        <w:t xml:space="preserve"> общей консолидированной налоговой базы </w:t>
      </w:r>
      <w:r w:rsidRPr="001E7D69">
        <w:rPr>
          <w:snapToGrid/>
          <w:color w:val="FF0000"/>
          <w:sz w:val="24"/>
          <w:szCs w:val="24"/>
        </w:rPr>
        <w:t>(строка 040)</w:t>
      </w:r>
      <w:r w:rsidRPr="001E7D69">
        <w:rPr>
          <w:snapToGrid/>
          <w:sz w:val="24"/>
          <w:szCs w:val="24"/>
        </w:rPr>
        <w:t xml:space="preserve"> и консолидированной налоговой базы по операциям с необращающимися ценными бумагами и необращающимися производными финансовыми инструментами </w:t>
      </w:r>
      <w:r w:rsidRPr="001E7D69">
        <w:rPr>
          <w:snapToGrid/>
          <w:color w:val="FF0000"/>
          <w:sz w:val="24"/>
          <w:szCs w:val="24"/>
        </w:rPr>
        <w:t>(строка 140)</w:t>
      </w:r>
      <w:r w:rsidRPr="001E7D69">
        <w:rPr>
          <w:snapToGrid/>
          <w:sz w:val="24"/>
          <w:szCs w:val="24"/>
        </w:rPr>
        <w:t xml:space="preserve"> в целом по консолидированной группе налогоплательщиков.</w:t>
      </w:r>
    </w:p>
    <w:p w:rsidR="001E7D69" w:rsidRPr="001E7D69" w:rsidRDefault="001E7D69" w:rsidP="001E7D69">
      <w:pPr>
        <w:spacing w:after="1" w:line="240" w:lineRule="atLeast"/>
        <w:jc w:val="both"/>
        <w:rPr>
          <w:snapToGrid/>
          <w:color w:val="FF0000"/>
          <w:sz w:val="24"/>
          <w:szCs w:val="24"/>
        </w:rPr>
      </w:pPr>
      <w:proofErr w:type="gramStart"/>
      <w:r w:rsidRPr="001E7D69">
        <w:rPr>
          <w:snapToGrid/>
          <w:color w:val="FF0000"/>
          <w:sz w:val="24"/>
          <w:szCs w:val="24"/>
        </w:rPr>
        <w:t>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согласно абзацу третьему пункта 1 статьи 278.1 Кодекса, в частности, убытки, приведенные по строкам 020 и 120, учитываются в размерах, не превышающих 50 процентов сумм всех налоговых баз</w:t>
      </w:r>
      <w:proofErr w:type="gramEnd"/>
      <w:r w:rsidRPr="001E7D69">
        <w:rPr>
          <w:snapToGrid/>
          <w:color w:val="FF0000"/>
          <w:sz w:val="24"/>
          <w:szCs w:val="24"/>
        </w:rPr>
        <w:t xml:space="preserve"> участников консолидированной группы налогоплательщиков, указанных, соответственно, по строкам 010 и 110.</w:t>
      </w:r>
    </w:p>
    <w:p w:rsidR="001E7D69" w:rsidRPr="001E7D69" w:rsidRDefault="001E7D69" w:rsidP="001E7D69">
      <w:pPr>
        <w:autoSpaceDE w:val="0"/>
        <w:autoSpaceDN w:val="0"/>
        <w:adjustRightInd w:val="0"/>
        <w:jc w:val="both"/>
        <w:rPr>
          <w:snapToGrid/>
          <w:sz w:val="24"/>
          <w:szCs w:val="24"/>
        </w:rPr>
      </w:pPr>
      <w:r w:rsidRPr="001E7D69">
        <w:rPr>
          <w:snapToGrid/>
          <w:sz w:val="24"/>
          <w:szCs w:val="24"/>
        </w:rPr>
        <w:t>10.15.1. В Разделах</w:t>
      </w:r>
      <w:proofErr w:type="gramStart"/>
      <w:r w:rsidRPr="001E7D69">
        <w:rPr>
          <w:snapToGrid/>
          <w:sz w:val="24"/>
          <w:szCs w:val="24"/>
        </w:rPr>
        <w:t xml:space="preserve"> Б</w:t>
      </w:r>
      <w:proofErr w:type="gramEnd"/>
      <w:r w:rsidRPr="001E7D69">
        <w:rPr>
          <w:snapToGrid/>
          <w:sz w:val="24"/>
          <w:szCs w:val="24"/>
        </w:rPr>
        <w:t xml:space="preserve"> Приложения № 6б к Листу 02 Декларации приводятся данные о доходах, расходах, налоговой базе или убытке по каждому участнику консолидированной группы налогоплательщиков.</w:t>
      </w:r>
    </w:p>
    <w:p w:rsidR="001E7D69" w:rsidRPr="001E7D69" w:rsidRDefault="001E7D69" w:rsidP="001E7D69">
      <w:pPr>
        <w:autoSpaceDE w:val="0"/>
        <w:autoSpaceDN w:val="0"/>
        <w:adjustRightInd w:val="0"/>
        <w:jc w:val="both"/>
        <w:rPr>
          <w:snapToGrid/>
          <w:sz w:val="24"/>
          <w:szCs w:val="24"/>
        </w:rPr>
      </w:pPr>
      <w:r w:rsidRPr="001E7D69">
        <w:rPr>
          <w:snapToGrid/>
          <w:sz w:val="24"/>
          <w:szCs w:val="24"/>
        </w:rPr>
        <w:t xml:space="preserve"> При этом сумма показателей строк 210 и 220 Разделов</w:t>
      </w:r>
      <w:proofErr w:type="gramStart"/>
      <w:r w:rsidRPr="001E7D69">
        <w:rPr>
          <w:snapToGrid/>
          <w:sz w:val="24"/>
          <w:szCs w:val="24"/>
        </w:rPr>
        <w:t xml:space="preserve"> Б</w:t>
      </w:r>
      <w:proofErr w:type="gramEnd"/>
      <w:r w:rsidRPr="001E7D69">
        <w:rPr>
          <w:snapToGrid/>
          <w:sz w:val="24"/>
          <w:szCs w:val="24"/>
        </w:rPr>
        <w:t xml:space="preserve"> Приложения № 6б должна соответствовать показателям, соответственно, строк 010 и 020 Листа 02, а также строк 040 и 100 Приложения № 1 к Листу 02 Декларации. Сумма показателей строк 230 и 240 - показателям, соответственно, строк 030 и 040 Листа 02, а также строки 130 </w:t>
      </w:r>
      <w:r w:rsidRPr="001E7D69">
        <w:rPr>
          <w:snapToGrid/>
          <w:color w:val="FF0000"/>
          <w:sz w:val="24"/>
          <w:szCs w:val="24"/>
        </w:rPr>
        <w:t>и сумме строк</w:t>
      </w:r>
      <w:r w:rsidRPr="001E7D69">
        <w:rPr>
          <w:snapToGrid/>
          <w:sz w:val="24"/>
          <w:szCs w:val="24"/>
        </w:rPr>
        <w:t xml:space="preserve"> 200, 300 Приложения № 2 к Листу 02; сумма показателей строк 255 – строке 070 Листа 02. </w:t>
      </w:r>
    </w:p>
    <w:p w:rsidR="001E7D69" w:rsidRPr="001E7D69" w:rsidRDefault="001E7D69" w:rsidP="001E7D69">
      <w:pPr>
        <w:autoSpaceDE w:val="0"/>
        <w:autoSpaceDN w:val="0"/>
        <w:adjustRightInd w:val="0"/>
        <w:jc w:val="both"/>
        <w:rPr>
          <w:snapToGrid/>
          <w:sz w:val="24"/>
          <w:szCs w:val="24"/>
        </w:rPr>
      </w:pPr>
      <w:r w:rsidRPr="001E7D69">
        <w:rPr>
          <w:snapToGrid/>
          <w:sz w:val="24"/>
          <w:szCs w:val="24"/>
        </w:rPr>
        <w:t>Суммарный  показатель строк 250 Разделов</w:t>
      </w:r>
      <w:proofErr w:type="gramStart"/>
      <w:r w:rsidRPr="001E7D69">
        <w:rPr>
          <w:snapToGrid/>
          <w:sz w:val="24"/>
          <w:szCs w:val="24"/>
        </w:rPr>
        <w:t xml:space="preserve"> Б</w:t>
      </w:r>
      <w:proofErr w:type="gramEnd"/>
      <w:r w:rsidRPr="001E7D69">
        <w:rPr>
          <w:snapToGrid/>
          <w:sz w:val="24"/>
          <w:szCs w:val="24"/>
        </w:rPr>
        <w:t xml:space="preserve"> Приложения № 6б должен соответствовать показателю строки 050 Листа 02, а также показателю строки 360 Приложения № 3 к Листу 02 Декларации.</w:t>
      </w:r>
    </w:p>
    <w:p w:rsidR="001E7D69" w:rsidRPr="001E7D69" w:rsidRDefault="001E7D69" w:rsidP="001E7D69">
      <w:pPr>
        <w:widowControl w:val="0"/>
        <w:autoSpaceDE w:val="0"/>
        <w:autoSpaceDN w:val="0"/>
        <w:adjustRightInd w:val="0"/>
        <w:jc w:val="both"/>
        <w:rPr>
          <w:snapToGrid/>
          <w:color w:val="FF0000"/>
          <w:sz w:val="24"/>
          <w:szCs w:val="24"/>
        </w:rPr>
      </w:pPr>
      <w:r w:rsidRPr="001E7D69">
        <w:rPr>
          <w:snapToGrid/>
          <w:color w:val="FF0000"/>
          <w:sz w:val="24"/>
          <w:szCs w:val="24"/>
        </w:rPr>
        <w:t>По строкам 256 и 311 Разделов</w:t>
      </w:r>
      <w:proofErr w:type="gramStart"/>
      <w:r w:rsidRPr="001E7D69">
        <w:rPr>
          <w:snapToGrid/>
          <w:color w:val="FF0000"/>
          <w:sz w:val="24"/>
          <w:szCs w:val="24"/>
        </w:rPr>
        <w:t xml:space="preserve"> Б</w:t>
      </w:r>
      <w:proofErr w:type="gramEnd"/>
      <w:r w:rsidRPr="001E7D69">
        <w:rPr>
          <w:snapToGrid/>
          <w:color w:val="FF0000"/>
          <w:sz w:val="24"/>
          <w:szCs w:val="24"/>
        </w:rPr>
        <w:t xml:space="preserve"> отражаются суммы корректировок налоговых баз при применении положений абзаца третьего пункта 1 статьи 54 Кодекса о праве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
    <w:p w:rsidR="001E7D69" w:rsidRPr="001E7D69" w:rsidRDefault="001E7D69" w:rsidP="001E7D69">
      <w:pPr>
        <w:autoSpaceDE w:val="0"/>
        <w:autoSpaceDN w:val="0"/>
        <w:adjustRightInd w:val="0"/>
        <w:jc w:val="both"/>
        <w:rPr>
          <w:snapToGrid/>
          <w:sz w:val="24"/>
          <w:szCs w:val="24"/>
        </w:rPr>
      </w:pPr>
      <w:r w:rsidRPr="001E7D69">
        <w:rPr>
          <w:snapToGrid/>
          <w:sz w:val="24"/>
          <w:szCs w:val="24"/>
        </w:rPr>
        <w:t xml:space="preserve">Сумма показателей строк 256 </w:t>
      </w:r>
      <w:r w:rsidRPr="001E7D69">
        <w:rPr>
          <w:snapToGrid/>
          <w:color w:val="FF0000"/>
          <w:sz w:val="24"/>
          <w:szCs w:val="24"/>
        </w:rPr>
        <w:t>и</w:t>
      </w:r>
      <w:r w:rsidRPr="001E7D69">
        <w:rPr>
          <w:snapToGrid/>
          <w:sz w:val="24"/>
          <w:szCs w:val="24"/>
        </w:rPr>
        <w:t xml:space="preserve"> </w:t>
      </w:r>
      <w:r w:rsidRPr="001E7D69">
        <w:rPr>
          <w:snapToGrid/>
          <w:color w:val="FF0000"/>
          <w:sz w:val="24"/>
          <w:szCs w:val="24"/>
        </w:rPr>
        <w:t xml:space="preserve">311 </w:t>
      </w:r>
      <w:r w:rsidRPr="001E7D69">
        <w:rPr>
          <w:snapToGrid/>
          <w:sz w:val="24"/>
          <w:szCs w:val="24"/>
        </w:rPr>
        <w:t>Разделов</w:t>
      </w:r>
      <w:proofErr w:type="gramStart"/>
      <w:r w:rsidRPr="001E7D69">
        <w:rPr>
          <w:snapToGrid/>
          <w:sz w:val="24"/>
          <w:szCs w:val="24"/>
        </w:rPr>
        <w:t xml:space="preserve"> Б</w:t>
      </w:r>
      <w:proofErr w:type="gramEnd"/>
      <w:r w:rsidRPr="001E7D69">
        <w:rPr>
          <w:snapToGrid/>
          <w:sz w:val="24"/>
          <w:szCs w:val="24"/>
        </w:rPr>
        <w:t xml:space="preserve"> Приложения № 6б расшифровывается по строкам 400-403 Приложения № 2 к Листу 02 Декларации.</w:t>
      </w:r>
    </w:p>
    <w:p w:rsidR="001E7D69" w:rsidRPr="001E7D69" w:rsidRDefault="001E7D69" w:rsidP="001E7D69">
      <w:pPr>
        <w:autoSpaceDE w:val="0"/>
        <w:autoSpaceDN w:val="0"/>
        <w:adjustRightInd w:val="0"/>
        <w:jc w:val="both"/>
        <w:rPr>
          <w:snapToGrid/>
          <w:color w:val="000000"/>
          <w:sz w:val="24"/>
          <w:szCs w:val="24"/>
        </w:rPr>
      </w:pPr>
      <w:r w:rsidRPr="001E7D69">
        <w:rPr>
          <w:snapToGrid/>
          <w:sz w:val="24"/>
          <w:szCs w:val="24"/>
        </w:rPr>
        <w:t>По строке 257 Раздела</w:t>
      </w:r>
      <w:proofErr w:type="gramStart"/>
      <w:r w:rsidRPr="001E7D69">
        <w:rPr>
          <w:snapToGrid/>
          <w:sz w:val="24"/>
          <w:szCs w:val="24"/>
        </w:rPr>
        <w:t xml:space="preserve"> Б</w:t>
      </w:r>
      <w:proofErr w:type="gramEnd"/>
      <w:r w:rsidRPr="001E7D69">
        <w:rPr>
          <w:snapToGrid/>
          <w:sz w:val="24"/>
          <w:szCs w:val="24"/>
        </w:rPr>
        <w:t xml:space="preserve"> Приложения № 6б у</w:t>
      </w:r>
      <w:r w:rsidRPr="001E7D69">
        <w:rPr>
          <w:snapToGrid/>
          <w:color w:val="000000"/>
          <w:sz w:val="24"/>
          <w:szCs w:val="24"/>
        </w:rPr>
        <w:t>казывается общая сумма корректировок, произведенных участником консолидированной группы налогоплательщиков в соответствии с положениями Раздела V.1 Кодекса. Данный показатель рассчитывается путем суммирования строк 050 всех Листов 08, относящихся к участнику группы.</w:t>
      </w:r>
    </w:p>
    <w:p w:rsidR="001E7D69" w:rsidRPr="001E7D69" w:rsidRDefault="001E7D69" w:rsidP="001E7D69">
      <w:pPr>
        <w:autoSpaceDE w:val="0"/>
        <w:autoSpaceDN w:val="0"/>
        <w:adjustRightInd w:val="0"/>
        <w:jc w:val="both"/>
        <w:rPr>
          <w:snapToGrid/>
          <w:sz w:val="24"/>
          <w:szCs w:val="24"/>
        </w:rPr>
      </w:pPr>
      <w:r w:rsidRPr="001E7D69">
        <w:rPr>
          <w:snapToGrid/>
          <w:sz w:val="24"/>
          <w:szCs w:val="24"/>
        </w:rPr>
        <w:t xml:space="preserve">По строкам 275, 276, 290, 291, 330, 331, 360 и 361 указываются суммы остатков убытков за предыдущие налоговые периоды, не учтенные при налогообложении, на начало и на коней </w:t>
      </w:r>
      <w:r w:rsidRPr="001E7D69">
        <w:rPr>
          <w:snapToGrid/>
          <w:sz w:val="24"/>
          <w:szCs w:val="24"/>
        </w:rPr>
        <w:lastRenderedPageBreak/>
        <w:t xml:space="preserve">отчетного периода, сформированные с учетом положений пунктов 1, 8  статьи 278.1 и статьи 283 Кодекса. </w:t>
      </w:r>
    </w:p>
    <w:p w:rsidR="001E7D69" w:rsidRPr="001E7D69" w:rsidRDefault="001E7D69" w:rsidP="001E7D69">
      <w:pPr>
        <w:autoSpaceDE w:val="0"/>
        <w:autoSpaceDN w:val="0"/>
        <w:adjustRightInd w:val="0"/>
        <w:jc w:val="both"/>
        <w:rPr>
          <w:snapToGrid/>
          <w:sz w:val="24"/>
          <w:szCs w:val="24"/>
        </w:rPr>
      </w:pPr>
      <w:r w:rsidRPr="001E7D69">
        <w:rPr>
          <w:snapToGrid/>
          <w:sz w:val="24"/>
          <w:szCs w:val="24"/>
        </w:rPr>
        <w:t>Строки 290, 291 и 360, 361 заполняются только при составлении Декларации за налоговый период (начиная с Декларации за 2017 год).</w:t>
      </w:r>
    </w:p>
    <w:p w:rsidR="001E7D69" w:rsidRPr="001E7D69" w:rsidRDefault="001E7D69" w:rsidP="001E7D69">
      <w:pPr>
        <w:autoSpaceDE w:val="0"/>
        <w:autoSpaceDN w:val="0"/>
        <w:adjustRightInd w:val="0"/>
        <w:jc w:val="both"/>
        <w:rPr>
          <w:snapToGrid/>
          <w:sz w:val="24"/>
          <w:szCs w:val="24"/>
        </w:rPr>
      </w:pPr>
      <w:r w:rsidRPr="001E7D69">
        <w:rPr>
          <w:snapToGrid/>
          <w:sz w:val="24"/>
          <w:szCs w:val="24"/>
        </w:rPr>
        <w:t>При налич</w:t>
      </w:r>
      <w:proofErr w:type="gramStart"/>
      <w:r w:rsidRPr="001E7D69">
        <w:rPr>
          <w:snapToGrid/>
          <w:sz w:val="24"/>
          <w:szCs w:val="24"/>
        </w:rPr>
        <w:t>ии у у</w:t>
      </w:r>
      <w:proofErr w:type="gramEnd"/>
      <w:r w:rsidRPr="001E7D69">
        <w:rPr>
          <w:snapToGrid/>
          <w:sz w:val="24"/>
          <w:szCs w:val="24"/>
        </w:rPr>
        <w:t>частников консолидированной группы налогоплательщиков убытков, оставшихся не учтенными при определении консолидированной налоговой базы за налоговый период, за который составляется Декларация, эти убытки учитываются при формировании показателей по строкам 290 и 360 за этот налоговый период.</w:t>
      </w:r>
    </w:p>
    <w:p w:rsidR="001E7D69" w:rsidRPr="001E7D69" w:rsidRDefault="001E7D69" w:rsidP="001E7D69">
      <w:pPr>
        <w:autoSpaceDE w:val="0"/>
        <w:autoSpaceDN w:val="0"/>
        <w:adjustRightInd w:val="0"/>
        <w:jc w:val="both"/>
        <w:rPr>
          <w:snapToGrid/>
          <w:sz w:val="24"/>
          <w:szCs w:val="24"/>
        </w:rPr>
      </w:pPr>
      <w:r w:rsidRPr="001E7D69">
        <w:rPr>
          <w:snapToGrid/>
          <w:sz w:val="24"/>
          <w:szCs w:val="24"/>
        </w:rPr>
        <w:t>Если участниками консолидированной группы налогоплательщиков за отчетный (налоговый) период получены убытки (строка 270&gt;0 и (или) строка 320&gt;0), то по строкам 280 и (или) 340 проставляются нули («0»).</w:t>
      </w:r>
    </w:p>
    <w:p w:rsidR="001E7D69" w:rsidRPr="001E7D69" w:rsidRDefault="001E7D69" w:rsidP="001E7D69">
      <w:pPr>
        <w:autoSpaceDE w:val="0"/>
        <w:autoSpaceDN w:val="0"/>
        <w:adjustRightInd w:val="0"/>
        <w:jc w:val="both"/>
        <w:rPr>
          <w:snapToGrid/>
          <w:sz w:val="24"/>
          <w:szCs w:val="24"/>
        </w:rPr>
      </w:pPr>
      <w:r w:rsidRPr="001E7D69">
        <w:rPr>
          <w:snapToGrid/>
          <w:sz w:val="24"/>
          <w:szCs w:val="24"/>
        </w:rPr>
        <w:t>Убытки за предыдущие налоговые периоды, уменьшившие общую налоговую базу или налоговую базу по операциям с необращающимися ценными бумагами и необращающимися производными финансовыми инструментами за отчетный (налоговый) период, указываются по строкам 280 и (или) 340 с учетом ограничения, установленного пунктом 2.1 статьи 283 Кодекса. Если участники группы имеют остатки неперенесенных убытков, указанных по строкам 276 или 331, то для расчета указанного ограничения показатели строк 260 или 310 уменьшаются, соответственно, на показатели строк 281 или 341.</w:t>
      </w:r>
    </w:p>
    <w:p w:rsidR="001E7D69" w:rsidRPr="001E7D69" w:rsidRDefault="001E7D69" w:rsidP="001E7D69">
      <w:pPr>
        <w:autoSpaceDE w:val="0"/>
        <w:autoSpaceDN w:val="0"/>
        <w:adjustRightInd w:val="0"/>
        <w:jc w:val="both"/>
        <w:rPr>
          <w:bCs/>
          <w:i/>
          <w:iCs/>
          <w:snapToGrid/>
          <w:sz w:val="24"/>
          <w:szCs w:val="24"/>
        </w:rPr>
      </w:pPr>
      <w:proofErr w:type="gramStart"/>
      <w:r w:rsidRPr="001E7D69">
        <w:rPr>
          <w:snapToGrid/>
          <w:sz w:val="24"/>
          <w:szCs w:val="24"/>
        </w:rPr>
        <w:t>По строкам 276, 281, 291, 331, 341, 361 указываются убытки по завершенным сделкам, которые получены участниками группы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ценными бумагами, обращающимися на организованном рынке ценных бумаг, по операциям с финансовыми инструментами срочных сделок и с ценными бумагами, не обращающимися</w:t>
      </w:r>
      <w:proofErr w:type="gramEnd"/>
      <w:r w:rsidRPr="001E7D69">
        <w:rPr>
          <w:snapToGrid/>
          <w:sz w:val="24"/>
          <w:szCs w:val="24"/>
        </w:rPr>
        <w:t xml:space="preserve"> </w:t>
      </w:r>
      <w:proofErr w:type="gramStart"/>
      <w:r w:rsidRPr="001E7D69">
        <w:rPr>
          <w:snapToGrid/>
          <w:sz w:val="24"/>
          <w:szCs w:val="24"/>
        </w:rPr>
        <w:t>на организованном рынке ценных бумаг, возникшие до 31 декабря 2014 года включительно и не учтенные ранее при определении налоговой базы.</w:t>
      </w:r>
      <w:proofErr w:type="gramEnd"/>
      <w:r w:rsidRPr="001E7D69">
        <w:rPr>
          <w:snapToGrid/>
          <w:sz w:val="24"/>
          <w:szCs w:val="24"/>
        </w:rPr>
        <w:t xml:space="preserve"> </w:t>
      </w:r>
      <w:r w:rsidRPr="001E7D69">
        <w:rPr>
          <w:bCs/>
          <w:snapToGrid/>
          <w:sz w:val="24"/>
          <w:szCs w:val="24"/>
        </w:rPr>
        <w:t xml:space="preserve">Указанные убытки учитываются в уменьшение налоговой базы в соответствии со статьей 5 </w:t>
      </w:r>
      <w:hyperlink r:id="rId28" w:history="1">
        <w:r w:rsidRPr="001E7D69">
          <w:rPr>
            <w:bCs/>
            <w:iCs/>
            <w:snapToGrid/>
            <w:sz w:val="24"/>
            <w:szCs w:val="24"/>
          </w:rPr>
          <w:t>Федерального закона № 420-ФЗ</w:t>
        </w:r>
      </w:hyperlink>
      <w:r w:rsidRPr="001E7D69">
        <w:rPr>
          <w:snapToGrid/>
          <w:sz w:val="24"/>
          <w:szCs w:val="24"/>
        </w:rPr>
        <w:t>.</w:t>
      </w:r>
    </w:p>
    <w:p w:rsidR="001E7D69" w:rsidRPr="001E7D69" w:rsidRDefault="001E7D69" w:rsidP="001E7D69">
      <w:pPr>
        <w:autoSpaceDE w:val="0"/>
        <w:autoSpaceDN w:val="0"/>
        <w:adjustRightInd w:val="0"/>
        <w:jc w:val="both"/>
        <w:rPr>
          <w:snapToGrid/>
          <w:color w:val="FF0000"/>
          <w:sz w:val="24"/>
          <w:szCs w:val="24"/>
        </w:rPr>
      </w:pPr>
      <w:r w:rsidRPr="001E7D69">
        <w:rPr>
          <w:snapToGrid/>
          <w:sz w:val="24"/>
          <w:szCs w:val="24"/>
        </w:rPr>
        <w:t>10.15.2. Показатели Раздела</w:t>
      </w:r>
      <w:proofErr w:type="gramStart"/>
      <w:r w:rsidRPr="001E7D69">
        <w:rPr>
          <w:snapToGrid/>
          <w:sz w:val="24"/>
          <w:szCs w:val="24"/>
        </w:rPr>
        <w:t xml:space="preserve"> А</w:t>
      </w:r>
      <w:proofErr w:type="gramEnd"/>
      <w:r w:rsidRPr="001E7D69">
        <w:rPr>
          <w:snapToGrid/>
          <w:sz w:val="24"/>
          <w:szCs w:val="24"/>
        </w:rPr>
        <w:t xml:space="preserve"> Приложения № 6б к Листу 02 Декларации определяются путем суммирования аналогичных показателей из Разделов Б Приложения № 6б к Листу 02:</w:t>
      </w:r>
    </w:p>
    <w:p w:rsidR="001E7D69" w:rsidRPr="001E7D69" w:rsidRDefault="001E7D69" w:rsidP="001E7D69">
      <w:pPr>
        <w:spacing w:after="1" w:line="240" w:lineRule="atLeast"/>
        <w:rPr>
          <w:snapToGrid/>
          <w:sz w:val="24"/>
          <w:szCs w:val="24"/>
        </w:rPr>
      </w:pPr>
      <w:r w:rsidRPr="001E7D69">
        <w:rPr>
          <w:snapToGrid/>
          <w:sz w:val="24"/>
          <w:szCs w:val="24"/>
        </w:rPr>
        <w:tab/>
        <w:t>строка 010 = сумме строк 285;</w:t>
      </w:r>
    </w:p>
    <w:p w:rsidR="001E7D69" w:rsidRPr="001E7D69" w:rsidRDefault="001E7D69" w:rsidP="001E7D69">
      <w:pPr>
        <w:spacing w:after="1" w:line="240" w:lineRule="atLeast"/>
        <w:rPr>
          <w:snapToGrid/>
          <w:sz w:val="24"/>
          <w:szCs w:val="24"/>
        </w:rPr>
      </w:pPr>
      <w:r w:rsidRPr="001E7D69">
        <w:rPr>
          <w:snapToGrid/>
          <w:sz w:val="24"/>
          <w:szCs w:val="24"/>
        </w:rPr>
        <w:tab/>
        <w:t>строка 020 = сумме строк 270;</w:t>
      </w:r>
    </w:p>
    <w:p w:rsidR="001E7D69" w:rsidRPr="001E7D69" w:rsidRDefault="001E7D69" w:rsidP="001E7D69">
      <w:pPr>
        <w:spacing w:after="1" w:line="240" w:lineRule="atLeast"/>
        <w:rPr>
          <w:snapToGrid/>
          <w:sz w:val="24"/>
          <w:szCs w:val="24"/>
        </w:rPr>
      </w:pPr>
      <w:r w:rsidRPr="001E7D69">
        <w:rPr>
          <w:snapToGrid/>
          <w:sz w:val="24"/>
          <w:szCs w:val="24"/>
        </w:rPr>
        <w:tab/>
        <w:t>строка 050 = сумме строк 275;</w:t>
      </w:r>
    </w:p>
    <w:p w:rsidR="001E7D69" w:rsidRPr="001E7D69" w:rsidRDefault="001E7D69" w:rsidP="001E7D69">
      <w:pPr>
        <w:spacing w:after="1" w:line="240" w:lineRule="atLeast"/>
        <w:rPr>
          <w:snapToGrid/>
          <w:sz w:val="24"/>
          <w:szCs w:val="24"/>
        </w:rPr>
      </w:pPr>
      <w:r w:rsidRPr="001E7D69">
        <w:rPr>
          <w:snapToGrid/>
          <w:sz w:val="24"/>
          <w:szCs w:val="24"/>
        </w:rPr>
        <w:tab/>
        <w:t>строка 060 = сумме строк 280;</w:t>
      </w:r>
    </w:p>
    <w:p w:rsidR="001E7D69" w:rsidRPr="001E7D69" w:rsidRDefault="001E7D69" w:rsidP="001E7D69">
      <w:pPr>
        <w:spacing w:after="1" w:line="240" w:lineRule="atLeast"/>
        <w:rPr>
          <w:snapToGrid/>
          <w:sz w:val="24"/>
          <w:szCs w:val="24"/>
        </w:rPr>
      </w:pPr>
      <w:r w:rsidRPr="001E7D69">
        <w:rPr>
          <w:snapToGrid/>
          <w:sz w:val="24"/>
          <w:szCs w:val="24"/>
        </w:rPr>
        <w:tab/>
        <w:t>строка 070 = сумме строк 290;</w:t>
      </w:r>
    </w:p>
    <w:p w:rsidR="001E7D69" w:rsidRPr="001E7D69" w:rsidRDefault="001E7D69" w:rsidP="001E7D69">
      <w:pPr>
        <w:spacing w:after="1" w:line="240" w:lineRule="atLeast"/>
        <w:rPr>
          <w:snapToGrid/>
          <w:sz w:val="24"/>
          <w:szCs w:val="24"/>
        </w:rPr>
      </w:pPr>
      <w:r w:rsidRPr="001E7D69">
        <w:rPr>
          <w:snapToGrid/>
          <w:sz w:val="24"/>
          <w:szCs w:val="24"/>
        </w:rPr>
        <w:tab/>
        <w:t>строка 110 = сумме строк 350;</w:t>
      </w:r>
    </w:p>
    <w:p w:rsidR="001E7D69" w:rsidRPr="001E7D69" w:rsidRDefault="001E7D69" w:rsidP="001E7D69">
      <w:pPr>
        <w:spacing w:after="1" w:line="240" w:lineRule="atLeast"/>
        <w:rPr>
          <w:snapToGrid/>
          <w:sz w:val="24"/>
          <w:szCs w:val="24"/>
        </w:rPr>
      </w:pPr>
      <w:r w:rsidRPr="001E7D69">
        <w:rPr>
          <w:snapToGrid/>
          <w:sz w:val="24"/>
          <w:szCs w:val="24"/>
        </w:rPr>
        <w:tab/>
        <w:t>строка 120 = сумме строк 320;</w:t>
      </w:r>
    </w:p>
    <w:p w:rsidR="001E7D69" w:rsidRPr="001E7D69" w:rsidRDefault="001E7D69" w:rsidP="001E7D69">
      <w:pPr>
        <w:spacing w:after="1" w:line="240" w:lineRule="atLeast"/>
        <w:rPr>
          <w:snapToGrid/>
          <w:sz w:val="24"/>
          <w:szCs w:val="24"/>
        </w:rPr>
      </w:pPr>
      <w:r w:rsidRPr="001E7D69">
        <w:rPr>
          <w:snapToGrid/>
          <w:sz w:val="24"/>
          <w:szCs w:val="24"/>
        </w:rPr>
        <w:tab/>
        <w:t>строка 150 = сумме строк 330;</w:t>
      </w:r>
    </w:p>
    <w:p w:rsidR="001E7D69" w:rsidRPr="001E7D69" w:rsidRDefault="001E7D69" w:rsidP="001E7D69">
      <w:pPr>
        <w:spacing w:after="1" w:line="240" w:lineRule="atLeast"/>
        <w:rPr>
          <w:snapToGrid/>
          <w:sz w:val="24"/>
          <w:szCs w:val="24"/>
        </w:rPr>
      </w:pPr>
      <w:r w:rsidRPr="001E7D69">
        <w:rPr>
          <w:snapToGrid/>
          <w:sz w:val="24"/>
          <w:szCs w:val="24"/>
        </w:rPr>
        <w:tab/>
        <w:t>строка 160 = сумме строк 340;</w:t>
      </w:r>
    </w:p>
    <w:p w:rsidR="001E7D69" w:rsidRPr="001E7D69" w:rsidRDefault="001E7D69" w:rsidP="001E7D69">
      <w:pPr>
        <w:spacing w:after="1" w:line="240" w:lineRule="atLeast"/>
        <w:rPr>
          <w:snapToGrid/>
          <w:sz w:val="24"/>
          <w:szCs w:val="24"/>
        </w:rPr>
      </w:pPr>
      <w:r w:rsidRPr="001E7D69">
        <w:rPr>
          <w:snapToGrid/>
          <w:sz w:val="24"/>
          <w:szCs w:val="24"/>
        </w:rPr>
        <w:tab/>
        <w:t>строка 170 = сумме строк 360.</w:t>
      </w:r>
    </w:p>
    <w:p w:rsidR="001E7D69" w:rsidRPr="001E7D69" w:rsidRDefault="001E7D69" w:rsidP="001E7D69">
      <w:pPr>
        <w:autoSpaceDE w:val="0"/>
        <w:autoSpaceDN w:val="0"/>
        <w:adjustRightInd w:val="0"/>
        <w:jc w:val="both"/>
        <w:rPr>
          <w:snapToGrid/>
          <w:sz w:val="24"/>
          <w:szCs w:val="24"/>
        </w:rPr>
      </w:pPr>
      <w:r w:rsidRPr="001E7D69">
        <w:rPr>
          <w:snapToGrid/>
          <w:sz w:val="24"/>
          <w:szCs w:val="24"/>
        </w:rPr>
        <w:tab/>
        <w:t xml:space="preserve">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в порядке, установленном пунктами 1 и 8 статьи 278.1 Кодекса. </w:t>
      </w:r>
    </w:p>
    <w:p w:rsidR="001E7D69" w:rsidRPr="001E7D69" w:rsidRDefault="001E7D69" w:rsidP="001E7D69">
      <w:pPr>
        <w:spacing w:after="1" w:line="240" w:lineRule="atLeast"/>
        <w:jc w:val="both"/>
        <w:rPr>
          <w:snapToGrid/>
          <w:sz w:val="24"/>
          <w:szCs w:val="24"/>
        </w:rPr>
      </w:pPr>
      <w:r w:rsidRPr="001E7D69">
        <w:rPr>
          <w:snapToGrid/>
          <w:sz w:val="24"/>
          <w:szCs w:val="24"/>
        </w:rPr>
        <w:tab/>
        <w:t>Показатель строки 040 включается в показатель по строке 100 Листа 02 Декларации. Показатель строки 140 должен соответствовать сумме показателей по строкам 060 Листов 05 Декларации</w:t>
      </w:r>
      <w:proofErr w:type="gramStart"/>
      <w:r w:rsidRPr="001E7D69">
        <w:rPr>
          <w:snapToGrid/>
          <w:sz w:val="24"/>
          <w:szCs w:val="24"/>
        </w:rPr>
        <w:t>.».</w:t>
      </w:r>
      <w:proofErr w:type="gramEnd"/>
    </w:p>
    <w:p w:rsidR="001E7D69" w:rsidRPr="001E7D69" w:rsidRDefault="001E7D69" w:rsidP="001E7D69">
      <w:pPr>
        <w:spacing w:after="1" w:line="240" w:lineRule="atLeast"/>
        <w:jc w:val="both"/>
        <w:rPr>
          <w:snapToGrid/>
          <w:sz w:val="16"/>
          <w:szCs w:val="16"/>
        </w:rPr>
      </w:pPr>
      <w:r w:rsidRPr="001E7D69">
        <w:rPr>
          <w:snapToGrid/>
          <w:sz w:val="24"/>
          <w:szCs w:val="24"/>
        </w:rPr>
        <w:tab/>
      </w:r>
    </w:p>
    <w:p w:rsidR="001E7D69" w:rsidRPr="001E7D69" w:rsidRDefault="001E7D69" w:rsidP="001E7D69">
      <w:pPr>
        <w:spacing w:after="1" w:line="240" w:lineRule="atLeast"/>
        <w:rPr>
          <w:snapToGrid/>
          <w:sz w:val="24"/>
          <w:szCs w:val="24"/>
        </w:rPr>
      </w:pPr>
      <w:r w:rsidRPr="001E7D69">
        <w:rPr>
          <w:snapToGrid/>
          <w:sz w:val="24"/>
          <w:szCs w:val="24"/>
        </w:rPr>
        <w:tab/>
        <w:t>19. В пункте 11.2.1:</w:t>
      </w:r>
    </w:p>
    <w:p w:rsidR="001E7D69" w:rsidRPr="001E7D69" w:rsidRDefault="001E7D69" w:rsidP="001E7D69">
      <w:pPr>
        <w:spacing w:after="1" w:line="240" w:lineRule="atLeast"/>
        <w:jc w:val="both"/>
        <w:rPr>
          <w:snapToGrid/>
          <w:sz w:val="24"/>
          <w:szCs w:val="24"/>
        </w:rPr>
      </w:pPr>
      <w:r w:rsidRPr="001E7D69">
        <w:rPr>
          <w:snapToGrid/>
          <w:sz w:val="24"/>
          <w:szCs w:val="24"/>
        </w:rPr>
        <w:tab/>
        <w:t>а) в абзаце первом слова «подпунктами 1, 3» заменить словами «подпунктом 1»;</w:t>
      </w:r>
    </w:p>
    <w:p w:rsidR="001E7D69" w:rsidRPr="001E7D69" w:rsidRDefault="001E7D69" w:rsidP="001E7D69">
      <w:pPr>
        <w:spacing w:after="1" w:line="240" w:lineRule="atLeast"/>
        <w:jc w:val="both"/>
        <w:rPr>
          <w:snapToGrid/>
          <w:sz w:val="24"/>
          <w:szCs w:val="24"/>
        </w:rPr>
      </w:pPr>
      <w:r w:rsidRPr="001E7D69">
        <w:rPr>
          <w:snapToGrid/>
          <w:sz w:val="24"/>
          <w:szCs w:val="24"/>
        </w:rPr>
        <w:tab/>
        <w:t>б) в абзаце втором слова «с подпунктами 2, 4, 5, 6» заменить словами «с подпунктами 2, 3».</w:t>
      </w:r>
    </w:p>
    <w:p w:rsidR="001E7D69" w:rsidRPr="001E7D69" w:rsidRDefault="001E7D69" w:rsidP="001E7D69">
      <w:pPr>
        <w:spacing w:after="1" w:line="240" w:lineRule="atLeast"/>
        <w:jc w:val="both"/>
        <w:rPr>
          <w:snapToGrid/>
          <w:sz w:val="24"/>
          <w:szCs w:val="24"/>
        </w:rPr>
      </w:pPr>
      <w:r w:rsidRPr="001E7D69">
        <w:rPr>
          <w:snapToGrid/>
          <w:sz w:val="24"/>
          <w:szCs w:val="24"/>
        </w:rPr>
        <w:lastRenderedPageBreak/>
        <w:tab/>
        <w:t>20. В пункте 11.2.2:</w:t>
      </w:r>
    </w:p>
    <w:p w:rsidR="001E7D69" w:rsidRPr="001E7D69" w:rsidRDefault="001E7D69" w:rsidP="001E7D69">
      <w:pPr>
        <w:spacing w:after="1" w:line="240" w:lineRule="atLeast"/>
        <w:jc w:val="both"/>
        <w:rPr>
          <w:snapToGrid/>
          <w:sz w:val="24"/>
          <w:szCs w:val="24"/>
        </w:rPr>
      </w:pPr>
      <w:r w:rsidRPr="001E7D69">
        <w:rPr>
          <w:snapToGrid/>
          <w:sz w:val="24"/>
          <w:szCs w:val="24"/>
        </w:rPr>
        <w:tab/>
        <w:t>а) из абзаца второго исключить  «,060»;</w:t>
      </w:r>
    </w:p>
    <w:p w:rsidR="001E7D69" w:rsidRPr="001E7D69" w:rsidRDefault="001E7D69" w:rsidP="001E7D69">
      <w:pPr>
        <w:spacing w:after="1" w:line="240" w:lineRule="atLeast"/>
        <w:jc w:val="both"/>
        <w:rPr>
          <w:snapToGrid/>
          <w:sz w:val="24"/>
          <w:szCs w:val="24"/>
        </w:rPr>
      </w:pPr>
      <w:r w:rsidRPr="001E7D69">
        <w:rPr>
          <w:snapToGrid/>
          <w:sz w:val="24"/>
          <w:szCs w:val="24"/>
        </w:rPr>
        <w:tab/>
        <w:t>б) из абзаца четвертого исключить «и 070».</w:t>
      </w:r>
    </w:p>
    <w:p w:rsidR="001E7D69" w:rsidRPr="001E7D69" w:rsidRDefault="001E7D69" w:rsidP="001E7D69">
      <w:pPr>
        <w:spacing w:after="1" w:line="240" w:lineRule="atLeast"/>
        <w:jc w:val="both"/>
        <w:rPr>
          <w:snapToGrid/>
          <w:sz w:val="16"/>
          <w:szCs w:val="16"/>
        </w:rPr>
      </w:pPr>
    </w:p>
    <w:p w:rsidR="001E7D69" w:rsidRPr="001E7D69" w:rsidRDefault="001E7D69" w:rsidP="001E7D69">
      <w:pPr>
        <w:spacing w:after="1" w:line="240" w:lineRule="atLeast"/>
        <w:jc w:val="both"/>
        <w:rPr>
          <w:snapToGrid/>
          <w:sz w:val="24"/>
          <w:szCs w:val="24"/>
        </w:rPr>
      </w:pPr>
      <w:r w:rsidRPr="001E7D69">
        <w:rPr>
          <w:snapToGrid/>
          <w:sz w:val="24"/>
          <w:szCs w:val="24"/>
        </w:rPr>
        <w:tab/>
        <w:t>21. В пункте 11.3:</w:t>
      </w:r>
    </w:p>
    <w:p w:rsidR="001E7D69" w:rsidRPr="001E7D69" w:rsidRDefault="001E7D69" w:rsidP="001E7D69">
      <w:pPr>
        <w:spacing w:after="1" w:line="240" w:lineRule="atLeast"/>
        <w:jc w:val="both"/>
        <w:rPr>
          <w:snapToGrid/>
          <w:sz w:val="24"/>
          <w:szCs w:val="24"/>
        </w:rPr>
      </w:pPr>
      <w:r w:rsidRPr="001E7D69">
        <w:rPr>
          <w:snapToGrid/>
          <w:sz w:val="24"/>
          <w:szCs w:val="24"/>
        </w:rPr>
        <w:tab/>
        <w:t xml:space="preserve">а) абзац второй </w:t>
      </w:r>
      <w:proofErr w:type="gramStart"/>
      <w:r w:rsidRPr="001E7D69">
        <w:rPr>
          <w:snapToGrid/>
          <w:sz w:val="24"/>
          <w:szCs w:val="24"/>
        </w:rPr>
        <w:t>заменить на абзацы</w:t>
      </w:r>
      <w:proofErr w:type="gramEnd"/>
      <w:r w:rsidRPr="001E7D69">
        <w:rPr>
          <w:snapToGrid/>
          <w:sz w:val="24"/>
          <w:szCs w:val="24"/>
        </w:rPr>
        <w:t xml:space="preserve"> следующего содержания:</w:t>
      </w:r>
    </w:p>
    <w:p w:rsidR="001E7D69" w:rsidRPr="001E7D69" w:rsidRDefault="001E7D69" w:rsidP="001E7D69">
      <w:pPr>
        <w:jc w:val="both"/>
        <w:rPr>
          <w:snapToGrid/>
          <w:sz w:val="24"/>
          <w:szCs w:val="24"/>
        </w:rPr>
      </w:pPr>
      <w:r w:rsidRPr="001E7D69">
        <w:rPr>
          <w:snapToGrid/>
          <w:sz w:val="24"/>
          <w:szCs w:val="24"/>
        </w:rPr>
        <w:tab/>
        <w:t>«В Разделе</w:t>
      </w:r>
      <w:proofErr w:type="gramStart"/>
      <w:r w:rsidRPr="001E7D69">
        <w:rPr>
          <w:snapToGrid/>
          <w:sz w:val="24"/>
          <w:szCs w:val="24"/>
        </w:rPr>
        <w:t xml:space="preserve"> Б</w:t>
      </w:r>
      <w:proofErr w:type="gramEnd"/>
      <w:r w:rsidRPr="001E7D69">
        <w:rPr>
          <w:snapToGrid/>
          <w:sz w:val="24"/>
          <w:szCs w:val="24"/>
        </w:rPr>
        <w:t xml:space="preserve"> с кодом «1» по реквизиту «Вид дохода»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1E7D69" w:rsidRPr="001E7D69" w:rsidRDefault="001E7D69" w:rsidP="001E7D69">
      <w:pPr>
        <w:jc w:val="both"/>
        <w:rPr>
          <w:snapToGrid/>
          <w:sz w:val="24"/>
          <w:szCs w:val="24"/>
        </w:rPr>
      </w:pPr>
      <w:r w:rsidRPr="001E7D69">
        <w:rPr>
          <w:snapToGrid/>
          <w:sz w:val="24"/>
          <w:szCs w:val="24"/>
        </w:rPr>
        <w:t>При исчислении налога с доходов в виде процентов, облагаемых по налоговой ставке 15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в Разделе</w:t>
      </w:r>
      <w:proofErr w:type="gramStart"/>
      <w:r w:rsidRPr="001E7D69">
        <w:rPr>
          <w:snapToGrid/>
          <w:sz w:val="24"/>
          <w:szCs w:val="24"/>
        </w:rPr>
        <w:t xml:space="preserve"> Б</w:t>
      </w:r>
      <w:proofErr w:type="gramEnd"/>
      <w:r w:rsidRPr="001E7D69">
        <w:rPr>
          <w:snapToGrid/>
          <w:sz w:val="24"/>
          <w:szCs w:val="24"/>
        </w:rPr>
        <w:t xml:space="preserve"> Листа 03 Декларации по реквизиту «Вид дохода» указывается код «3»;</w:t>
      </w:r>
    </w:p>
    <w:p w:rsidR="001E7D69" w:rsidRPr="001E7D69" w:rsidRDefault="001E7D69" w:rsidP="001E7D69">
      <w:pPr>
        <w:jc w:val="both"/>
        <w:rPr>
          <w:snapToGrid/>
          <w:sz w:val="24"/>
          <w:szCs w:val="24"/>
        </w:rPr>
      </w:pPr>
      <w:r w:rsidRPr="001E7D69">
        <w:rPr>
          <w:snapToGrid/>
          <w:sz w:val="24"/>
          <w:szCs w:val="24"/>
        </w:rPr>
        <w:t>б) в абзацах четвертом, шестом и седьмом слова «(код «1» или «2»)» заменить словами «(коды «1», или «2», или «3»)»;</w:t>
      </w:r>
    </w:p>
    <w:p w:rsidR="001E7D69" w:rsidRPr="001E7D69" w:rsidRDefault="001E7D69" w:rsidP="001E7D69">
      <w:pPr>
        <w:jc w:val="both"/>
        <w:rPr>
          <w:snapToGrid/>
          <w:sz w:val="24"/>
          <w:szCs w:val="24"/>
        </w:rPr>
      </w:pPr>
      <w:r w:rsidRPr="001E7D69">
        <w:rPr>
          <w:snapToGrid/>
          <w:sz w:val="24"/>
          <w:szCs w:val="24"/>
        </w:rPr>
        <w:t>в) из абзаца девятого исключить второе предложение.</w:t>
      </w:r>
    </w:p>
    <w:p w:rsidR="001E7D69" w:rsidRPr="001E7D69" w:rsidRDefault="001E7D69" w:rsidP="001E7D69">
      <w:pPr>
        <w:spacing w:after="1" w:line="240" w:lineRule="atLeast"/>
        <w:jc w:val="both"/>
        <w:rPr>
          <w:snapToGrid/>
          <w:sz w:val="16"/>
          <w:szCs w:val="16"/>
        </w:rPr>
      </w:pPr>
    </w:p>
    <w:p w:rsidR="001E7D69" w:rsidRPr="001E7D69" w:rsidRDefault="001E7D69" w:rsidP="001E7D69">
      <w:pPr>
        <w:spacing w:after="1" w:line="240" w:lineRule="atLeast"/>
        <w:jc w:val="both"/>
        <w:rPr>
          <w:snapToGrid/>
          <w:sz w:val="24"/>
          <w:szCs w:val="24"/>
        </w:rPr>
      </w:pPr>
      <w:r w:rsidRPr="001E7D69">
        <w:rPr>
          <w:snapToGrid/>
          <w:sz w:val="24"/>
          <w:szCs w:val="24"/>
        </w:rPr>
        <w:tab/>
        <w:t xml:space="preserve">22. Абзацы первый и второй пункта 12.1 </w:t>
      </w:r>
      <w:proofErr w:type="gramStart"/>
      <w:r w:rsidRPr="001E7D69">
        <w:rPr>
          <w:snapToGrid/>
          <w:sz w:val="24"/>
          <w:szCs w:val="24"/>
        </w:rPr>
        <w:t>заменить на абзацы</w:t>
      </w:r>
      <w:proofErr w:type="gramEnd"/>
      <w:r w:rsidRPr="001E7D69">
        <w:rPr>
          <w:snapToGrid/>
          <w:sz w:val="24"/>
          <w:szCs w:val="24"/>
        </w:rPr>
        <w:t xml:space="preserve"> следующего содержания:</w:t>
      </w:r>
    </w:p>
    <w:p w:rsidR="001E7D69" w:rsidRPr="001E7D69" w:rsidRDefault="001E7D69" w:rsidP="001E7D69">
      <w:pPr>
        <w:jc w:val="both"/>
        <w:rPr>
          <w:snapToGrid/>
          <w:sz w:val="24"/>
          <w:szCs w:val="24"/>
        </w:rPr>
      </w:pPr>
      <w:r w:rsidRPr="001E7D69">
        <w:rPr>
          <w:snapToGrid/>
          <w:sz w:val="24"/>
          <w:szCs w:val="24"/>
        </w:rPr>
        <w:tab/>
        <w:t>«12.1.Налогоплательщики, самостоятельно уплачивающие в федеральный бюджет налог с доходов, исчисленный по ставкам, отличным от ставки, указанной в пункте 1 статьи 284 Кодекса, заполняют отдельные Листы 04 по каждому виду ценной бумаги.</w:t>
      </w:r>
    </w:p>
    <w:p w:rsidR="001E7D69" w:rsidRPr="001E7D69" w:rsidRDefault="001E7D69" w:rsidP="001E7D69">
      <w:pPr>
        <w:jc w:val="both"/>
        <w:rPr>
          <w:snapToGrid/>
          <w:sz w:val="24"/>
          <w:szCs w:val="24"/>
        </w:rPr>
      </w:pPr>
      <w:proofErr w:type="gramStart"/>
      <w:r w:rsidRPr="001E7D69">
        <w:rPr>
          <w:snapToGrid/>
          <w:sz w:val="24"/>
          <w:szCs w:val="24"/>
        </w:rPr>
        <w:t>С указанием по реквизиту «Вид дохода» кода «1» в Листе 04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roofErr w:type="gramEnd"/>
    </w:p>
    <w:p w:rsidR="001E7D69" w:rsidRPr="001E7D69" w:rsidRDefault="001E7D69" w:rsidP="001E7D69">
      <w:pPr>
        <w:autoSpaceDE w:val="0"/>
        <w:autoSpaceDN w:val="0"/>
        <w:adjustRightInd w:val="0"/>
        <w:jc w:val="both"/>
        <w:rPr>
          <w:snapToGrid/>
          <w:sz w:val="24"/>
          <w:szCs w:val="24"/>
        </w:rPr>
      </w:pPr>
      <w:r w:rsidRPr="001E7D69">
        <w:rPr>
          <w:snapToGrid/>
          <w:sz w:val="24"/>
          <w:szCs w:val="24"/>
        </w:rPr>
        <w:t>При исчислении налога с доходов в виде процентов, облагаемых по налоговой ставке 15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w:t>
      </w:r>
      <w:r w:rsidRPr="001E7D69">
        <w:rPr>
          <w:snapToGrid/>
          <w:sz w:val="24"/>
        </w:rPr>
        <w:t xml:space="preserve"> </w:t>
      </w:r>
      <w:r w:rsidRPr="001E7D69">
        <w:rPr>
          <w:snapToGrid/>
          <w:sz w:val="24"/>
          <w:szCs w:val="24"/>
        </w:rPr>
        <w:t xml:space="preserve">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w:t>
      </w:r>
      <w:r w:rsidRPr="001E7D69">
        <w:rPr>
          <w:rFonts w:ascii="Arial" w:hAnsi="Arial" w:cs="Arial"/>
          <w:snapToGrid/>
          <w:sz w:val="20"/>
        </w:rPr>
        <w:t xml:space="preserve">в Листе 04 </w:t>
      </w:r>
      <w:r w:rsidRPr="001E7D69">
        <w:rPr>
          <w:snapToGrid/>
          <w:sz w:val="24"/>
          <w:szCs w:val="24"/>
        </w:rPr>
        <w:t>Декларации по реквизиту «Вид дохода» указывается код «8».</w:t>
      </w:r>
    </w:p>
    <w:p w:rsidR="001E7D69" w:rsidRPr="001E7D69" w:rsidRDefault="001E7D69" w:rsidP="001E7D69">
      <w:pPr>
        <w:spacing w:after="1" w:line="240" w:lineRule="atLeast"/>
        <w:jc w:val="both"/>
        <w:rPr>
          <w:snapToGrid/>
          <w:sz w:val="16"/>
          <w:szCs w:val="16"/>
        </w:rPr>
      </w:pPr>
    </w:p>
    <w:p w:rsidR="001E7D69" w:rsidRPr="001E7D69" w:rsidRDefault="001E7D69" w:rsidP="001E7D69">
      <w:pPr>
        <w:jc w:val="both"/>
        <w:rPr>
          <w:snapToGrid/>
          <w:color w:val="FF0000"/>
          <w:sz w:val="24"/>
          <w:szCs w:val="24"/>
        </w:rPr>
      </w:pPr>
      <w:r w:rsidRPr="001E7D69">
        <w:rPr>
          <w:snapToGrid/>
          <w:color w:val="FF0000"/>
          <w:sz w:val="24"/>
          <w:szCs w:val="24"/>
        </w:rPr>
        <w:t>23. Пункт 13.5 дополнить текстом следующего содержания:</w:t>
      </w:r>
    </w:p>
    <w:p w:rsidR="001E7D69" w:rsidRPr="001E7D69" w:rsidRDefault="001E7D69" w:rsidP="001E7D69">
      <w:pPr>
        <w:autoSpaceDE w:val="0"/>
        <w:autoSpaceDN w:val="0"/>
        <w:adjustRightInd w:val="0"/>
        <w:jc w:val="both"/>
        <w:outlineLvl w:val="2"/>
        <w:rPr>
          <w:snapToGrid/>
          <w:color w:val="FF0000"/>
          <w:sz w:val="24"/>
          <w:szCs w:val="24"/>
        </w:rPr>
      </w:pPr>
      <w:r w:rsidRPr="001E7D69">
        <w:rPr>
          <w:snapToGrid/>
          <w:color w:val="FF0000"/>
          <w:sz w:val="24"/>
          <w:szCs w:val="24"/>
        </w:rPr>
        <w:lastRenderedPageBreak/>
        <w:t>«В Декларации консолидированной группы налогоплательщиков в строку 060 Листов 05 переносятся данные из строки 140 Раздела</w:t>
      </w:r>
      <w:proofErr w:type="gramStart"/>
      <w:r w:rsidRPr="001E7D69">
        <w:rPr>
          <w:snapToGrid/>
          <w:color w:val="FF0000"/>
          <w:sz w:val="24"/>
          <w:szCs w:val="24"/>
        </w:rPr>
        <w:t xml:space="preserve"> А</w:t>
      </w:r>
      <w:proofErr w:type="gramEnd"/>
      <w:r w:rsidRPr="001E7D69">
        <w:rPr>
          <w:snapToGrid/>
          <w:color w:val="FF0000"/>
          <w:sz w:val="24"/>
          <w:szCs w:val="24"/>
        </w:rPr>
        <w:t xml:space="preserve"> Приложения № 6б к Листу 02.».</w:t>
      </w:r>
    </w:p>
    <w:p w:rsidR="001E7D69" w:rsidRPr="001E7D69" w:rsidRDefault="001E7D69" w:rsidP="001E7D69">
      <w:pPr>
        <w:jc w:val="both"/>
        <w:rPr>
          <w:snapToGrid/>
          <w:sz w:val="16"/>
          <w:szCs w:val="16"/>
        </w:rPr>
      </w:pPr>
    </w:p>
    <w:p w:rsidR="001E7D69" w:rsidRPr="001E7D69" w:rsidRDefault="001E7D69" w:rsidP="001E7D69">
      <w:pPr>
        <w:jc w:val="both"/>
        <w:rPr>
          <w:snapToGrid/>
          <w:sz w:val="24"/>
          <w:szCs w:val="24"/>
        </w:rPr>
      </w:pPr>
      <w:r w:rsidRPr="001E7D69">
        <w:rPr>
          <w:snapToGrid/>
          <w:sz w:val="24"/>
          <w:szCs w:val="24"/>
        </w:rPr>
        <w:t>24. Раздел XV-</w:t>
      </w:r>
      <w:r w:rsidRPr="001E7D69">
        <w:rPr>
          <w:snapToGrid/>
          <w:sz w:val="24"/>
          <w:szCs w:val="24"/>
          <w:lang w:val="en-US"/>
        </w:rPr>
        <w:t>I</w:t>
      </w:r>
      <w:r w:rsidRPr="001E7D69">
        <w:rPr>
          <w:snapToGrid/>
          <w:sz w:val="24"/>
          <w:szCs w:val="24"/>
        </w:rPr>
        <w:t xml:space="preserve"> изложить в следующей редакции:</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center"/>
        <w:outlineLvl w:val="0"/>
        <w:rPr>
          <w:snapToGrid/>
          <w:color w:val="000000"/>
          <w:sz w:val="24"/>
          <w:szCs w:val="24"/>
        </w:rPr>
      </w:pPr>
      <w:r w:rsidRPr="001E7D69">
        <w:rPr>
          <w:snapToGrid/>
          <w:color w:val="000000"/>
          <w:sz w:val="24"/>
          <w:szCs w:val="24"/>
        </w:rPr>
        <w:t>«XV-I. Порядок заполнения Листа 08 «Доходы</w:t>
      </w:r>
    </w:p>
    <w:p w:rsidR="001E7D69" w:rsidRPr="001E7D69" w:rsidRDefault="001E7D69" w:rsidP="001E7D69">
      <w:pPr>
        <w:autoSpaceDE w:val="0"/>
        <w:autoSpaceDN w:val="0"/>
        <w:adjustRightInd w:val="0"/>
        <w:jc w:val="center"/>
        <w:rPr>
          <w:snapToGrid/>
          <w:color w:val="000000"/>
          <w:sz w:val="24"/>
          <w:szCs w:val="24"/>
        </w:rPr>
      </w:pPr>
      <w:r w:rsidRPr="001E7D69">
        <w:rPr>
          <w:snapToGrid/>
          <w:color w:val="000000"/>
          <w:sz w:val="24"/>
          <w:szCs w:val="24"/>
        </w:rPr>
        <w:t xml:space="preserve">и расходы налогоплательщика, осуществившего </w:t>
      </w:r>
      <w:proofErr w:type="gramStart"/>
      <w:r w:rsidRPr="001E7D69">
        <w:rPr>
          <w:snapToGrid/>
          <w:color w:val="000000"/>
          <w:sz w:val="24"/>
          <w:szCs w:val="24"/>
        </w:rPr>
        <w:t>самостоятельную</w:t>
      </w:r>
      <w:proofErr w:type="gramEnd"/>
    </w:p>
    <w:p w:rsidR="001E7D69" w:rsidRPr="001E7D69" w:rsidRDefault="001E7D69" w:rsidP="001E7D69">
      <w:pPr>
        <w:autoSpaceDE w:val="0"/>
        <w:autoSpaceDN w:val="0"/>
        <w:adjustRightInd w:val="0"/>
        <w:jc w:val="center"/>
        <w:rPr>
          <w:snapToGrid/>
          <w:color w:val="000000"/>
          <w:sz w:val="24"/>
          <w:szCs w:val="24"/>
        </w:rPr>
      </w:pPr>
      <w:r w:rsidRPr="001E7D69">
        <w:rPr>
          <w:snapToGrid/>
          <w:color w:val="000000"/>
          <w:sz w:val="24"/>
          <w:szCs w:val="24"/>
        </w:rPr>
        <w:t>(симметричную, обратную) корректировку» Декларации</w:t>
      </w:r>
    </w:p>
    <w:p w:rsidR="001E7D69" w:rsidRPr="001E7D69" w:rsidRDefault="001E7D69" w:rsidP="001E7D69">
      <w:pPr>
        <w:autoSpaceDE w:val="0"/>
        <w:autoSpaceDN w:val="0"/>
        <w:adjustRightInd w:val="0"/>
        <w:jc w:val="both"/>
        <w:outlineLvl w:val="0"/>
        <w:rPr>
          <w:snapToGrid/>
          <w:sz w:val="16"/>
          <w:szCs w:val="16"/>
        </w:rPr>
      </w:pP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15.1. </w:t>
      </w:r>
      <w:hyperlink r:id="rId29" w:history="1">
        <w:r w:rsidRPr="001E7D69">
          <w:rPr>
            <w:snapToGrid/>
            <w:color w:val="000000"/>
            <w:sz w:val="24"/>
            <w:szCs w:val="24"/>
          </w:rPr>
          <w:t>Лист 08</w:t>
        </w:r>
      </w:hyperlink>
      <w:r w:rsidRPr="001E7D69">
        <w:rPr>
          <w:snapToGrid/>
          <w:color w:val="000000"/>
          <w:sz w:val="24"/>
          <w:szCs w:val="24"/>
        </w:rPr>
        <w:t xml:space="preserve"> Декларации заполняется в отношении сделки (группы однородных сделок), в отношении которых произведены корректировки в соответствии с положениями </w:t>
      </w:r>
      <w:hyperlink r:id="rId30" w:history="1">
        <w:r w:rsidRPr="001E7D69">
          <w:rPr>
            <w:snapToGrid/>
            <w:color w:val="000000"/>
            <w:sz w:val="24"/>
            <w:szCs w:val="24"/>
          </w:rPr>
          <w:t>Раздела V.1</w:t>
        </w:r>
      </w:hyperlink>
      <w:r w:rsidRPr="001E7D69">
        <w:rPr>
          <w:snapToGrid/>
          <w:color w:val="000000"/>
          <w:sz w:val="24"/>
          <w:szCs w:val="24"/>
        </w:rPr>
        <w:t xml:space="preserve"> Кодекса.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В зависимости от количества сделок (групп однородных сделок) налогоплательщик заполняет необходимое количество </w:t>
      </w:r>
      <w:hyperlink r:id="rId31" w:history="1">
        <w:r w:rsidRPr="001E7D69">
          <w:rPr>
            <w:snapToGrid/>
            <w:color w:val="000000"/>
            <w:sz w:val="24"/>
            <w:szCs w:val="24"/>
          </w:rPr>
          <w:t>Листов 08</w:t>
        </w:r>
      </w:hyperlink>
      <w:r w:rsidRPr="001E7D69">
        <w:rPr>
          <w:snapToGrid/>
          <w:color w:val="000000"/>
          <w:sz w:val="24"/>
          <w:szCs w:val="24"/>
        </w:rPr>
        <w:t>.</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В случае если налогоплательщик производит с одним контрагентом разные виды корректировок, то в отношении каждой соответствующей сделки (группы однородных сделок) заполняется отдельный </w:t>
      </w:r>
      <w:hyperlink r:id="rId32" w:history="1">
        <w:r w:rsidRPr="001E7D69">
          <w:rPr>
            <w:snapToGrid/>
            <w:color w:val="000000"/>
            <w:sz w:val="24"/>
            <w:szCs w:val="24"/>
          </w:rPr>
          <w:t>Лист 08</w:t>
        </w:r>
      </w:hyperlink>
      <w:r w:rsidRPr="001E7D69">
        <w:rPr>
          <w:snapToGrid/>
          <w:color w:val="000000"/>
          <w:sz w:val="24"/>
          <w:szCs w:val="24"/>
        </w:rPr>
        <w:t>.</w:t>
      </w:r>
    </w:p>
    <w:p w:rsidR="001E7D69" w:rsidRPr="001E7D69" w:rsidRDefault="001E7D69" w:rsidP="001E7D69">
      <w:pPr>
        <w:autoSpaceDE w:val="0"/>
        <w:autoSpaceDN w:val="0"/>
        <w:adjustRightInd w:val="0"/>
        <w:jc w:val="both"/>
        <w:outlineLvl w:val="0"/>
        <w:rPr>
          <w:snapToGrid/>
          <w:sz w:val="24"/>
          <w:szCs w:val="24"/>
        </w:rPr>
      </w:pPr>
      <w:r w:rsidRPr="001E7D69">
        <w:rPr>
          <w:snapToGrid/>
          <w:color w:val="000000"/>
          <w:sz w:val="24"/>
          <w:szCs w:val="24"/>
        </w:rPr>
        <w:t xml:space="preserve">В случае если корректировки произведены организацией, являющейся участником консолидированной группы налогоплательщиков, созданной в соответствии с пунктом 3.1. </w:t>
      </w:r>
      <w:proofErr w:type="gramStart"/>
      <w:r w:rsidRPr="001E7D69">
        <w:rPr>
          <w:snapToGrid/>
          <w:color w:val="000000"/>
          <w:sz w:val="24"/>
          <w:szCs w:val="24"/>
        </w:rPr>
        <w:t xml:space="preserve">Кодекса, и налоговая декларация представляется ответственным участником консолидированной группы согласно статье 289 Кодекса, </w:t>
      </w:r>
      <w:r w:rsidRPr="001E7D69">
        <w:rPr>
          <w:snapToGrid/>
          <w:color w:val="FF0000"/>
          <w:sz w:val="24"/>
          <w:szCs w:val="24"/>
        </w:rPr>
        <w:t>то по реквизиту «Признак участника консолидированной группы налогоплательщиков» указывается код «1» и, соответственно,</w:t>
      </w:r>
      <w:r w:rsidRPr="001E7D69">
        <w:rPr>
          <w:snapToGrid/>
          <w:color w:val="000000"/>
          <w:sz w:val="24"/>
          <w:szCs w:val="24"/>
        </w:rPr>
        <w:t xml:space="preserve"> по реквизит</w:t>
      </w:r>
      <w:r w:rsidRPr="001E7D69">
        <w:rPr>
          <w:snapToGrid/>
          <w:color w:val="FF0000"/>
          <w:sz w:val="24"/>
          <w:szCs w:val="24"/>
        </w:rPr>
        <w:t>ам</w:t>
      </w:r>
      <w:r w:rsidRPr="001E7D69">
        <w:rPr>
          <w:snapToGrid/>
          <w:color w:val="000000"/>
          <w:sz w:val="24"/>
          <w:szCs w:val="24"/>
        </w:rPr>
        <w:t xml:space="preserve"> «ИНН участника», «КПП участника», «Наименование организации-участника» указываются ИНН и КПП участника консолидированной группы налогоплательщиков по месту его нахождения (месту учета в качестве крупнейшего налогоплательщика), а также наименование участника консолидированной группы налогоплательщиков, который</w:t>
      </w:r>
      <w:proofErr w:type="gramEnd"/>
      <w:r w:rsidRPr="001E7D69">
        <w:rPr>
          <w:snapToGrid/>
          <w:color w:val="000000"/>
          <w:sz w:val="24"/>
          <w:szCs w:val="24"/>
        </w:rPr>
        <w:t xml:space="preserve"> произвел корректировку.</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По </w:t>
      </w:r>
      <w:hyperlink r:id="rId33" w:history="1">
        <w:r w:rsidRPr="001E7D69">
          <w:rPr>
            <w:snapToGrid/>
            <w:color w:val="000000"/>
            <w:sz w:val="24"/>
            <w:szCs w:val="24"/>
          </w:rPr>
          <w:t>реквизиту</w:t>
        </w:r>
      </w:hyperlink>
      <w:r w:rsidRPr="001E7D69">
        <w:rPr>
          <w:snapToGrid/>
          <w:color w:val="000000"/>
          <w:sz w:val="24"/>
          <w:szCs w:val="24"/>
        </w:rPr>
        <w:t xml:space="preserve"> «Вид корректировки» указывается один из следующих кодов.</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Код «1» указывается, если в </w:t>
      </w:r>
      <w:hyperlink r:id="rId34" w:history="1">
        <w:r w:rsidRPr="001E7D69">
          <w:rPr>
            <w:snapToGrid/>
            <w:color w:val="000000"/>
            <w:sz w:val="24"/>
            <w:szCs w:val="24"/>
          </w:rPr>
          <w:t>Листе 08</w:t>
        </w:r>
      </w:hyperlink>
      <w:r w:rsidRPr="001E7D69">
        <w:rPr>
          <w:snapToGrid/>
          <w:color w:val="000000"/>
          <w:sz w:val="24"/>
          <w:szCs w:val="24"/>
        </w:rPr>
        <w:t xml:space="preserve"> Декларации отражается самостоятельная корректировка, осуществленная в соответствии с </w:t>
      </w:r>
      <w:hyperlink r:id="rId35" w:history="1">
        <w:r w:rsidRPr="001E7D69">
          <w:rPr>
            <w:snapToGrid/>
            <w:color w:val="000000"/>
            <w:sz w:val="24"/>
            <w:szCs w:val="24"/>
          </w:rPr>
          <w:t>пунктом 6 статьи 105.3</w:t>
        </w:r>
      </w:hyperlink>
      <w:r w:rsidRPr="001E7D69">
        <w:rPr>
          <w:snapToGrid/>
          <w:color w:val="000000"/>
          <w:sz w:val="24"/>
          <w:szCs w:val="24"/>
        </w:rPr>
        <w:t xml:space="preserve"> Кодекса.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Код «2» указывается, если в </w:t>
      </w:r>
      <w:hyperlink r:id="rId36" w:history="1">
        <w:r w:rsidRPr="001E7D69">
          <w:rPr>
            <w:snapToGrid/>
            <w:color w:val="000000"/>
            <w:sz w:val="24"/>
            <w:szCs w:val="24"/>
          </w:rPr>
          <w:t>Листе 08</w:t>
        </w:r>
      </w:hyperlink>
      <w:r w:rsidRPr="001E7D69">
        <w:rPr>
          <w:snapToGrid/>
          <w:color w:val="000000"/>
          <w:sz w:val="24"/>
          <w:szCs w:val="24"/>
        </w:rPr>
        <w:t xml:space="preserve"> Декларации отражается симметричная корректировка, осуществленная в соответствии с </w:t>
      </w:r>
      <w:hyperlink r:id="rId37" w:history="1">
        <w:r w:rsidRPr="001E7D69">
          <w:rPr>
            <w:snapToGrid/>
            <w:color w:val="000000"/>
            <w:sz w:val="24"/>
            <w:szCs w:val="24"/>
          </w:rPr>
          <w:t>подпунктом 1 пункта 2 статьи 105.18</w:t>
        </w:r>
      </w:hyperlink>
      <w:r w:rsidRPr="001E7D69">
        <w:rPr>
          <w:snapToGrid/>
          <w:color w:val="000000"/>
          <w:sz w:val="24"/>
          <w:szCs w:val="24"/>
        </w:rPr>
        <w:t xml:space="preserve"> Кодекса.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В случае указания кода «2» </w:t>
      </w:r>
      <w:hyperlink r:id="rId38" w:history="1">
        <w:r w:rsidRPr="001E7D69">
          <w:rPr>
            <w:snapToGrid/>
            <w:color w:val="000000"/>
            <w:sz w:val="24"/>
            <w:szCs w:val="24"/>
          </w:rPr>
          <w:t>Лист 08</w:t>
        </w:r>
      </w:hyperlink>
      <w:r w:rsidRPr="001E7D69">
        <w:rPr>
          <w:snapToGrid/>
          <w:color w:val="000000"/>
          <w:sz w:val="24"/>
          <w:szCs w:val="24"/>
        </w:rPr>
        <w:t xml:space="preserve"> заполняется налогоплательщиком, являющимся другой стороной контролируемой сделки, на основании уведомления федерального органа исполнительной власти, уполномоченного по контролю и надзору в области налогов и сборов, о возможности симметричных корректировок.</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Код «3» указывается, если в </w:t>
      </w:r>
      <w:hyperlink r:id="rId39" w:history="1">
        <w:r w:rsidRPr="001E7D69">
          <w:rPr>
            <w:snapToGrid/>
            <w:color w:val="000000"/>
            <w:sz w:val="24"/>
            <w:szCs w:val="24"/>
          </w:rPr>
          <w:t>Листе 08</w:t>
        </w:r>
      </w:hyperlink>
      <w:r w:rsidRPr="001E7D69">
        <w:rPr>
          <w:snapToGrid/>
          <w:color w:val="000000"/>
          <w:sz w:val="24"/>
          <w:szCs w:val="24"/>
        </w:rPr>
        <w:t xml:space="preserve"> Декларации отражается симметричная корректировка, осуществленная в соответствии с </w:t>
      </w:r>
      <w:hyperlink r:id="rId40" w:history="1">
        <w:r w:rsidRPr="001E7D69">
          <w:rPr>
            <w:snapToGrid/>
            <w:color w:val="000000"/>
            <w:sz w:val="24"/>
            <w:szCs w:val="24"/>
          </w:rPr>
          <w:t>подпунктом 2 пункта 2 статьи 105.18</w:t>
        </w:r>
      </w:hyperlink>
      <w:r w:rsidRPr="001E7D69">
        <w:rPr>
          <w:snapToGrid/>
          <w:color w:val="000000"/>
          <w:sz w:val="24"/>
          <w:szCs w:val="24"/>
        </w:rPr>
        <w:t xml:space="preserve"> Кодекса.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Код «4» указывается, если в </w:t>
      </w:r>
      <w:hyperlink r:id="rId41" w:history="1">
        <w:r w:rsidRPr="001E7D69">
          <w:rPr>
            <w:snapToGrid/>
            <w:color w:val="000000"/>
            <w:sz w:val="24"/>
            <w:szCs w:val="24"/>
          </w:rPr>
          <w:t>Листе 08</w:t>
        </w:r>
      </w:hyperlink>
      <w:r w:rsidRPr="001E7D69">
        <w:rPr>
          <w:snapToGrid/>
          <w:color w:val="000000"/>
          <w:sz w:val="24"/>
          <w:szCs w:val="24"/>
        </w:rPr>
        <w:t xml:space="preserve"> Декларации отражается обратная корректировка, осуществленная в соответствии с </w:t>
      </w:r>
      <w:hyperlink r:id="rId42" w:history="1">
        <w:r w:rsidRPr="001E7D69">
          <w:rPr>
            <w:snapToGrid/>
            <w:color w:val="000000"/>
            <w:sz w:val="24"/>
            <w:szCs w:val="24"/>
          </w:rPr>
          <w:t>абзацем первым пункта 12 статьи 105.18</w:t>
        </w:r>
      </w:hyperlink>
      <w:r w:rsidRPr="001E7D69">
        <w:rPr>
          <w:snapToGrid/>
          <w:color w:val="000000"/>
          <w:sz w:val="24"/>
          <w:szCs w:val="24"/>
        </w:rPr>
        <w:t xml:space="preserve"> Кодекса.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Код «5» указывается, если в </w:t>
      </w:r>
      <w:hyperlink r:id="rId43" w:history="1">
        <w:r w:rsidRPr="001E7D69">
          <w:rPr>
            <w:snapToGrid/>
            <w:color w:val="000000"/>
            <w:sz w:val="24"/>
            <w:szCs w:val="24"/>
          </w:rPr>
          <w:t>Листе 08</w:t>
        </w:r>
      </w:hyperlink>
      <w:r w:rsidRPr="001E7D69">
        <w:rPr>
          <w:snapToGrid/>
          <w:color w:val="000000"/>
          <w:sz w:val="24"/>
          <w:szCs w:val="24"/>
        </w:rPr>
        <w:t xml:space="preserve"> Декларации отражается обратная корректировка, осуществленная в соответствии с </w:t>
      </w:r>
      <w:hyperlink r:id="rId44" w:history="1">
        <w:r w:rsidRPr="001E7D69">
          <w:rPr>
            <w:snapToGrid/>
            <w:color w:val="000000"/>
            <w:sz w:val="24"/>
            <w:szCs w:val="24"/>
          </w:rPr>
          <w:t>абзацем вторым пункта 12 статьи 105.18</w:t>
        </w:r>
      </w:hyperlink>
      <w:r w:rsidRPr="001E7D69">
        <w:rPr>
          <w:snapToGrid/>
          <w:color w:val="000000"/>
          <w:sz w:val="24"/>
          <w:szCs w:val="24"/>
        </w:rPr>
        <w:t xml:space="preserve"> Кодекса.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В результате осуществления обратной корректировки в соответствии с положениями абзацев первого и второго пункта 12 статьи 105.18 Кодекса налогоплательщик, являющийся другой стороной контролируемой сделки, представляет уточненную Декларацию, в которой Лист 08 заполняется на основании уведомления о необходимости обратных корректировок, полученного от налогового органа по месту учета.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15.2. </w:t>
      </w:r>
      <w:proofErr w:type="gramStart"/>
      <w:r w:rsidRPr="001E7D69">
        <w:rPr>
          <w:snapToGrid/>
          <w:color w:val="000000"/>
          <w:sz w:val="24"/>
          <w:szCs w:val="24"/>
        </w:rPr>
        <w:t xml:space="preserve">По </w:t>
      </w:r>
      <w:hyperlink r:id="rId45" w:history="1">
        <w:r w:rsidRPr="001E7D69">
          <w:rPr>
            <w:snapToGrid/>
            <w:color w:val="000000"/>
            <w:sz w:val="24"/>
            <w:szCs w:val="24"/>
          </w:rPr>
          <w:t>реквизиту</w:t>
        </w:r>
      </w:hyperlink>
      <w:r w:rsidRPr="001E7D69">
        <w:rPr>
          <w:snapToGrid/>
          <w:color w:val="000000"/>
          <w:sz w:val="24"/>
          <w:szCs w:val="24"/>
        </w:rPr>
        <w:t xml:space="preserve"> «Код основания отнесения сделки к контролируемой в соответствии со </w:t>
      </w:r>
      <w:hyperlink r:id="rId46" w:history="1">
        <w:r w:rsidRPr="001E7D69">
          <w:rPr>
            <w:snapToGrid/>
            <w:color w:val="000000"/>
            <w:sz w:val="24"/>
            <w:szCs w:val="24"/>
          </w:rPr>
          <w:t>статьей 105.14</w:t>
        </w:r>
      </w:hyperlink>
      <w:r w:rsidRPr="001E7D69">
        <w:rPr>
          <w:snapToGrid/>
          <w:color w:val="000000"/>
          <w:sz w:val="24"/>
          <w:szCs w:val="24"/>
        </w:rPr>
        <w:t xml:space="preserve"> Налогового кодекса Российской Федерации» указывается трехзначный код основания отнесения сделки к контролируемой в соответствии с кодами, приведенными в </w:t>
      </w:r>
      <w:hyperlink r:id="rId47" w:history="1">
        <w:r w:rsidRPr="001E7D69">
          <w:rPr>
            <w:snapToGrid/>
            <w:color w:val="000000"/>
            <w:sz w:val="24"/>
            <w:szCs w:val="24"/>
          </w:rPr>
          <w:t>таблице</w:t>
        </w:r>
      </w:hyperlink>
      <w:r w:rsidRPr="001E7D69">
        <w:rPr>
          <w:snapToGrid/>
          <w:color w:val="000000"/>
          <w:sz w:val="24"/>
          <w:szCs w:val="24"/>
        </w:rPr>
        <w:t xml:space="preserve"> «Коды основания отнесения сделки к контролируемой» Приложения № 6 к настоящему Порядку.</w:t>
      </w:r>
      <w:proofErr w:type="gramEnd"/>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lastRenderedPageBreak/>
        <w:t xml:space="preserve">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w:t>
      </w:r>
      <w:proofErr w:type="gramStart"/>
      <w:r w:rsidRPr="001E7D69">
        <w:rPr>
          <w:snapToGrid/>
          <w:color w:val="000000"/>
          <w:sz w:val="24"/>
          <w:szCs w:val="24"/>
        </w:rPr>
        <w:t>к</w:t>
      </w:r>
      <w:proofErr w:type="gramEnd"/>
      <w:r w:rsidRPr="001E7D69">
        <w:rPr>
          <w:snapToGrid/>
          <w:color w:val="000000"/>
          <w:sz w:val="24"/>
          <w:szCs w:val="24"/>
        </w:rPr>
        <w:t xml:space="preserve"> контролируемым, то указываются все такие основания. При этом при заполнении указанного реквизита </w:t>
      </w:r>
      <w:hyperlink r:id="rId48" w:history="1">
        <w:r w:rsidRPr="001E7D69">
          <w:rPr>
            <w:snapToGrid/>
            <w:color w:val="000000"/>
            <w:sz w:val="24"/>
            <w:szCs w:val="24"/>
          </w:rPr>
          <w:t>коды 122</w:t>
        </w:r>
      </w:hyperlink>
      <w:r w:rsidRPr="001E7D69">
        <w:rPr>
          <w:snapToGrid/>
          <w:color w:val="000000"/>
          <w:sz w:val="24"/>
          <w:szCs w:val="24"/>
        </w:rPr>
        <w:t xml:space="preserve"> и </w:t>
      </w:r>
      <w:hyperlink r:id="rId49" w:history="1">
        <w:r w:rsidRPr="001E7D69">
          <w:rPr>
            <w:snapToGrid/>
            <w:color w:val="000000"/>
            <w:sz w:val="24"/>
            <w:szCs w:val="24"/>
          </w:rPr>
          <w:t>123</w:t>
        </w:r>
      </w:hyperlink>
      <w:r w:rsidRPr="001E7D69">
        <w:rPr>
          <w:snapToGrid/>
          <w:color w:val="000000"/>
          <w:sz w:val="24"/>
          <w:szCs w:val="24"/>
        </w:rPr>
        <w:t xml:space="preserve"> Приложения № 6 к настоящему Порядку не могут быть одновременно указаны с любым из </w:t>
      </w:r>
      <w:hyperlink r:id="rId50" w:history="1">
        <w:r w:rsidRPr="001E7D69">
          <w:rPr>
            <w:snapToGrid/>
            <w:color w:val="000000"/>
            <w:sz w:val="24"/>
            <w:szCs w:val="24"/>
          </w:rPr>
          <w:t>кодов 131</w:t>
        </w:r>
      </w:hyperlink>
      <w:r w:rsidRPr="001E7D69">
        <w:rPr>
          <w:snapToGrid/>
          <w:color w:val="000000"/>
          <w:sz w:val="24"/>
          <w:szCs w:val="24"/>
        </w:rPr>
        <w:t xml:space="preserve"> - 138Приложения № 6 к настоящему Порядку.</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15.3. </w:t>
      </w:r>
      <w:proofErr w:type="gramStart"/>
      <w:r w:rsidRPr="001E7D69">
        <w:rPr>
          <w:snapToGrid/>
          <w:color w:val="000000"/>
          <w:sz w:val="24"/>
          <w:szCs w:val="24"/>
        </w:rPr>
        <w:t xml:space="preserve">По </w:t>
      </w:r>
      <w:hyperlink r:id="rId51" w:history="1">
        <w:r w:rsidRPr="001E7D69">
          <w:rPr>
            <w:snapToGrid/>
            <w:color w:val="000000"/>
            <w:sz w:val="24"/>
            <w:szCs w:val="24"/>
          </w:rPr>
          <w:t>реквизиту</w:t>
        </w:r>
      </w:hyperlink>
      <w:r w:rsidRPr="001E7D69">
        <w:rPr>
          <w:snapToGrid/>
          <w:color w:val="000000"/>
          <w:sz w:val="24"/>
          <w:szCs w:val="24"/>
        </w:rPr>
        <w:t xml:space="preserve"> «Код страны регистрации (инкорпорации) контрагента» указывается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w:t>
      </w:r>
      <w:hyperlink r:id="rId52" w:history="1">
        <w:r w:rsidRPr="001E7D69">
          <w:rPr>
            <w:snapToGrid/>
            <w:color w:val="000000"/>
            <w:sz w:val="24"/>
            <w:szCs w:val="24"/>
          </w:rPr>
          <w:t>классификатору</w:t>
        </w:r>
      </w:hyperlink>
      <w:r w:rsidRPr="001E7D69">
        <w:rPr>
          <w:snapToGrid/>
          <w:color w:val="000000"/>
          <w:sz w:val="24"/>
          <w:szCs w:val="24"/>
        </w:rPr>
        <w:t xml:space="preserve"> стран мира (далее - ОКСМ).</w:t>
      </w:r>
      <w:proofErr w:type="gramEnd"/>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Если сделка, в отношении которой налогоплательщиком отражается корректировка, совершена с контрагентом, являющимся постоянным представительством иностранной организации в Российской Федерации, то указывается цифровой код страны регистрации (инкорпорации) иностранной организации, осуществляющей свою деятельность в Российской Федерации через постоянное представительство.</w:t>
      </w:r>
      <w:proofErr w:type="gramEnd"/>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Если контрагентом является физическое лицо, в том числе индивидуальный предприниматель, то указывается цифровой код страны согласно </w:t>
      </w:r>
      <w:hyperlink r:id="rId53" w:history="1">
        <w:r w:rsidRPr="001E7D69">
          <w:rPr>
            <w:snapToGrid/>
            <w:color w:val="000000"/>
            <w:sz w:val="24"/>
            <w:szCs w:val="24"/>
          </w:rPr>
          <w:t>ОКСМ</w:t>
        </w:r>
      </w:hyperlink>
      <w:r w:rsidRPr="001E7D69">
        <w:rPr>
          <w:snapToGrid/>
          <w:color w:val="000000"/>
          <w:sz w:val="24"/>
          <w:szCs w:val="24"/>
        </w:rPr>
        <w:t>, гражданином которой является контрагент. При отсутствии данных о гражданстве указывается код страны, выдавшей документ, удостоверяющий личность.</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15.4. По </w:t>
      </w:r>
      <w:hyperlink r:id="rId54" w:history="1">
        <w:r w:rsidRPr="001E7D69">
          <w:rPr>
            <w:snapToGrid/>
            <w:color w:val="000000"/>
            <w:sz w:val="24"/>
            <w:szCs w:val="24"/>
          </w:rPr>
          <w:t>реквизиту</w:t>
        </w:r>
      </w:hyperlink>
      <w:r w:rsidRPr="001E7D69">
        <w:rPr>
          <w:snapToGrid/>
          <w:color w:val="000000"/>
          <w:sz w:val="24"/>
          <w:szCs w:val="24"/>
        </w:rPr>
        <w:t xml:space="preserve"> «ИНН контрагента» указывается ИНН контрагента - организации или физического лица, в том числе индивидуального предпринимателя.</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ИНН иностранной организации указывается, если он был ранее присвоен ей при постановке на учет в налоговом органе по основаниям, предусмотренным </w:t>
      </w:r>
      <w:hyperlink r:id="rId55" w:history="1">
        <w:r w:rsidRPr="001E7D69">
          <w:rPr>
            <w:snapToGrid/>
            <w:color w:val="000000"/>
            <w:sz w:val="24"/>
            <w:szCs w:val="24"/>
          </w:rPr>
          <w:t>Кодексом</w:t>
        </w:r>
      </w:hyperlink>
      <w:r w:rsidRPr="001E7D69">
        <w:rPr>
          <w:snapToGrid/>
          <w:color w:val="000000"/>
          <w:sz w:val="24"/>
          <w:szCs w:val="24"/>
        </w:rPr>
        <w:t>. Например, при осуществлении деятельности на территории Российской Федерации через обособленные подразделения.</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ИНН физического лица указывается при наличии.</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15.5. По </w:t>
      </w:r>
      <w:hyperlink r:id="rId56" w:history="1">
        <w:r w:rsidRPr="001E7D69">
          <w:rPr>
            <w:snapToGrid/>
            <w:color w:val="000000"/>
            <w:sz w:val="24"/>
            <w:szCs w:val="24"/>
          </w:rPr>
          <w:t>реквизиту</w:t>
        </w:r>
      </w:hyperlink>
      <w:r w:rsidRPr="001E7D69">
        <w:rPr>
          <w:snapToGrid/>
          <w:color w:val="000000"/>
          <w:sz w:val="24"/>
          <w:szCs w:val="24"/>
        </w:rPr>
        <w:t xml:space="preserve"> «Регистрационный номер контрагента в стране регистрации (инкорпорации)»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является иностранная организация.</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15.6. По </w:t>
      </w:r>
      <w:hyperlink r:id="rId57" w:history="1">
        <w:r w:rsidRPr="001E7D69">
          <w:rPr>
            <w:snapToGrid/>
            <w:color w:val="000000"/>
            <w:sz w:val="24"/>
            <w:szCs w:val="24"/>
          </w:rPr>
          <w:t>реквизиту</w:t>
        </w:r>
      </w:hyperlink>
      <w:r w:rsidRPr="001E7D69">
        <w:rPr>
          <w:snapToGrid/>
          <w:color w:val="000000"/>
          <w:sz w:val="24"/>
          <w:szCs w:val="24"/>
        </w:rPr>
        <w:t xml:space="preserve"> «Наименование организации (фамилия, имя, отчество)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тому подобное).</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Для иностранных организаций или иностранных структур без образования юридического лица полное наименование указывается в русской и латинской транскрипции. </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Для физических лиц - указывается фамилия, имя, отчество (отчество - при наличии) в соответствии с документами, на основании которых совершена сделка (договор, контракт, дополнительное соглашение и тому подобное).</w:t>
      </w:r>
      <w:proofErr w:type="gramEnd"/>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Для физических лиц – иностранных граждан или лиц без гражданства фамилия, имя, отчество (при наличии) указывается в русской и латинской транскрипции.</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15.7. </w:t>
      </w:r>
      <w:proofErr w:type="gramStart"/>
      <w:r w:rsidRPr="001E7D69">
        <w:rPr>
          <w:snapToGrid/>
          <w:color w:val="000000"/>
          <w:sz w:val="24"/>
          <w:szCs w:val="24"/>
        </w:rPr>
        <w:t>По реквизиту «Номер договора» указывается номер документа (договора, контракта, соглашения и т.п.), которым оформлена сделка (группа однородных сделок), по которой произведена корректировка.</w:t>
      </w:r>
      <w:proofErr w:type="gramEnd"/>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15.8. </w:t>
      </w:r>
      <w:proofErr w:type="gramStart"/>
      <w:r w:rsidRPr="001E7D69">
        <w:rPr>
          <w:snapToGrid/>
          <w:color w:val="000000"/>
          <w:sz w:val="24"/>
          <w:szCs w:val="24"/>
        </w:rPr>
        <w:t>По реквизиту «Дата договора» указывается дата документа (договора, контракта, соглашения и т.п.), которым оформлена сделка (группа однородных сделок), по которой произведена корректировка.</w:t>
      </w:r>
      <w:proofErr w:type="gramEnd"/>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15.9. По реквизиту «Тип предмета сделки» указывается код типа предмета сделки (группе однородных сделок), по которой осуществлена корректировка: </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1 – товар;</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2 – работа, услуга;</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3 – иной объект гражданских прав.</w:t>
      </w:r>
    </w:p>
    <w:p w:rsidR="001E7D69" w:rsidRPr="001E7D69" w:rsidRDefault="001E7D69" w:rsidP="001E7D69">
      <w:pPr>
        <w:autoSpaceDE w:val="0"/>
        <w:autoSpaceDN w:val="0"/>
        <w:adjustRightInd w:val="0"/>
        <w:jc w:val="both"/>
        <w:rPr>
          <w:snapToGrid/>
          <w:sz w:val="24"/>
          <w:szCs w:val="24"/>
        </w:rPr>
      </w:pPr>
      <w:r w:rsidRPr="001E7D69">
        <w:rPr>
          <w:snapToGrid/>
          <w:color w:val="000000"/>
          <w:sz w:val="24"/>
          <w:szCs w:val="24"/>
        </w:rPr>
        <w:lastRenderedPageBreak/>
        <w:t>15.10. По реквизиту «Наи</w:t>
      </w:r>
      <w:r w:rsidRPr="001E7D69">
        <w:rPr>
          <w:snapToGrid/>
          <w:sz w:val="24"/>
          <w:szCs w:val="24"/>
        </w:rPr>
        <w:t>менование предмета сделки» отражается наименование предмета исполнения сделки согласно первичным документам (наименование товара, работы, услуги, иного объекта гражданских прав).</w:t>
      </w:r>
    </w:p>
    <w:p w:rsidR="001E7D69" w:rsidRPr="001E7D69" w:rsidRDefault="001E7D69" w:rsidP="001E7D69">
      <w:pPr>
        <w:autoSpaceDE w:val="0"/>
        <w:autoSpaceDN w:val="0"/>
        <w:adjustRightInd w:val="0"/>
        <w:jc w:val="both"/>
        <w:rPr>
          <w:snapToGrid/>
          <w:sz w:val="16"/>
          <w:szCs w:val="16"/>
        </w:rPr>
      </w:pPr>
    </w:p>
    <w:p w:rsidR="001E7D69" w:rsidRPr="001E7D69" w:rsidRDefault="001E7D69" w:rsidP="001E7D69">
      <w:pPr>
        <w:autoSpaceDE w:val="0"/>
        <w:autoSpaceDN w:val="0"/>
        <w:adjustRightInd w:val="0"/>
        <w:jc w:val="both"/>
        <w:rPr>
          <w:snapToGrid/>
          <w:sz w:val="24"/>
          <w:szCs w:val="24"/>
        </w:rPr>
      </w:pPr>
      <w:r w:rsidRPr="001E7D69">
        <w:rPr>
          <w:snapToGrid/>
          <w:sz w:val="24"/>
          <w:szCs w:val="24"/>
        </w:rPr>
        <w:t xml:space="preserve">В случае если предметом исполнения сделки является выполнение комплексных работ (услуг), то есть требующих совершения нескольких операций, каждая из которых в отдельности согласно </w:t>
      </w:r>
      <w:hyperlink r:id="rId58" w:history="1">
        <w:r w:rsidRPr="001E7D69">
          <w:rPr>
            <w:snapToGrid/>
            <w:sz w:val="24"/>
            <w:szCs w:val="24"/>
          </w:rPr>
          <w:t>статье 38</w:t>
        </w:r>
      </w:hyperlink>
      <w:r w:rsidRPr="001E7D69">
        <w:rPr>
          <w:snapToGrid/>
          <w:sz w:val="24"/>
          <w:szCs w:val="24"/>
        </w:rPr>
        <w:t xml:space="preserve"> Кодекса может признаваться работой (услугой), в данном </w:t>
      </w:r>
      <w:hyperlink r:id="rId59" w:history="1">
        <w:r w:rsidRPr="001E7D69">
          <w:rPr>
            <w:snapToGrid/>
            <w:sz w:val="24"/>
            <w:szCs w:val="24"/>
          </w:rPr>
          <w:t>пункте</w:t>
        </w:r>
      </w:hyperlink>
      <w:r w:rsidRPr="001E7D69">
        <w:rPr>
          <w:snapToGrid/>
          <w:sz w:val="24"/>
          <w:szCs w:val="24"/>
        </w:rPr>
        <w:t xml:space="preserve"> указывается работа (услуга), непосредственно указанная в качестве предмета исполнения сделки.</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15.11. В случае</w:t>
      </w:r>
      <w:proofErr w:type="gramStart"/>
      <w:r w:rsidRPr="001E7D69">
        <w:rPr>
          <w:snapToGrid/>
          <w:color w:val="000000"/>
          <w:sz w:val="24"/>
          <w:szCs w:val="24"/>
        </w:rPr>
        <w:t>,</w:t>
      </w:r>
      <w:proofErr w:type="gramEnd"/>
      <w:r w:rsidRPr="001E7D69">
        <w:rPr>
          <w:snapToGrid/>
          <w:color w:val="000000"/>
          <w:sz w:val="24"/>
          <w:szCs w:val="24"/>
        </w:rPr>
        <w:t xml:space="preserve"> если по реквизиту «Тип предмета сделки» указана цифра «1», при отражении на Листе 08 сведений о сделках, являющихся внешнеторговыми, по реквизиту «Код предмета сделки (код по ТН ВЭД)» указывается код вида товара в соответствии с единой Товарной номенклатурой внешнеэкономической деятельности Таможенного союза. При отражении на Листе 08 сведений о сделках, не являющихся внешнеторговыми, указывается код вида товара в соответствии с Общероссийским классификатором продукции по видам экономической деятельности (ОКПД 2) </w:t>
      </w:r>
      <w:proofErr w:type="gramStart"/>
      <w:r w:rsidRPr="001E7D69">
        <w:rPr>
          <w:snapToGrid/>
          <w:color w:val="000000"/>
          <w:sz w:val="24"/>
          <w:szCs w:val="24"/>
        </w:rPr>
        <w:t>ОК</w:t>
      </w:r>
      <w:proofErr w:type="gramEnd"/>
      <w:r w:rsidRPr="001E7D69">
        <w:rPr>
          <w:snapToGrid/>
          <w:color w:val="000000"/>
          <w:sz w:val="24"/>
          <w:szCs w:val="24"/>
        </w:rPr>
        <w:t xml:space="preserve"> 034-2014 (КПЕС 2008). </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15.12. В случае, если по реквизиту указана цифра «2» и «3», по реквизиту «Код предмета сделки (код по ОКВЭД</w:t>
      </w:r>
      <w:proofErr w:type="gramStart"/>
      <w:r w:rsidRPr="001E7D69">
        <w:rPr>
          <w:snapToGrid/>
          <w:color w:val="000000"/>
          <w:sz w:val="24"/>
          <w:szCs w:val="24"/>
        </w:rPr>
        <w:t>2</w:t>
      </w:r>
      <w:proofErr w:type="gramEnd"/>
      <w:r w:rsidRPr="001E7D69">
        <w:rPr>
          <w:snapToGrid/>
          <w:color w:val="000000"/>
          <w:sz w:val="24"/>
          <w:szCs w:val="24"/>
        </w:rPr>
        <w:t>)» указывается код вида деятельности по ОКВЭД2, в соответствии с которым оказываются услуги, выполняются работы или осуществляется иная деятельность, связанная с исполнением обязательств, возникших в результате сделки, если предметом исполнения данных обязательств являются иные объекты гражданских прав.</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15.13. По строке 010 указывается разница между фактическими доходами от реализации по сделке (группе однородных сделок) и доходами от реализации, полученными в результате корректировки цены в сделке (группе однородных сделок), не соответствующей рыночной цене (рентабельности).</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Если произведенная корректировка привела к увеличению доходов от реализации, то в графе 3 «Признак» проставляется цифра «1», в графе 4 «Сумма в рублях» величина корректировки принимает положительное значение (со знаком плюс) (при условии, что в реквизите «Вид корректировки» указан код «1»).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подачи уточненной налоговой декларации, разница между фактическими доходами от реализации по сделке (группе однородных сделок) и доходами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Если произведенная корректировка привела к уменьшению доходов от реализации, то в графе 3«Признак» указывается цифра «0», в графе 4 «Сумма в рублях» величина корректировки принимает отрицательное значение (со знаком минус) (при условии, что в реквизите «Вид корректировки» указаны коды «2», «3», «4» или «5»).</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Если в графе 3 «Признак» указывается цифра «0» и в реквизите «Вид корректировки» указывается коды «4» или «5», то по строке 010 указывается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w:t>
      </w:r>
      <w:proofErr w:type="gramEnd"/>
      <w:r w:rsidRPr="001E7D69">
        <w:rPr>
          <w:snapToGrid/>
          <w:color w:val="000000"/>
          <w:sz w:val="24"/>
          <w:szCs w:val="24"/>
        </w:rPr>
        <w:t xml:space="preserve">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обратной корректировки,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15.14. По строке 020 указывается разница между фактическими внереализационными доходами по сделке и внереализационными доходами, полученными в результате корректировки цены или прибыли по сделке, не </w:t>
      </w:r>
      <w:proofErr w:type="gramStart"/>
      <w:r w:rsidRPr="001E7D69">
        <w:rPr>
          <w:snapToGrid/>
          <w:color w:val="000000"/>
          <w:sz w:val="24"/>
          <w:szCs w:val="24"/>
        </w:rPr>
        <w:t>соответствующих</w:t>
      </w:r>
      <w:proofErr w:type="gramEnd"/>
      <w:r w:rsidRPr="001E7D69">
        <w:rPr>
          <w:snapToGrid/>
          <w:color w:val="000000"/>
          <w:sz w:val="24"/>
          <w:szCs w:val="24"/>
        </w:rPr>
        <w:t xml:space="preserve"> рыночной цене (рентабельности).</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 xml:space="preserve">Если произведенная корректировка привела к увеличению внереализационных доходов, то в графе 3 «Признак» проставляется цифра «1», в графе 4 «Сумма в рублях» величина </w:t>
      </w:r>
      <w:r w:rsidRPr="001E7D69">
        <w:rPr>
          <w:snapToGrid/>
          <w:color w:val="000000"/>
          <w:sz w:val="24"/>
          <w:szCs w:val="24"/>
        </w:rPr>
        <w:lastRenderedPageBreak/>
        <w:t>корректировки принимает положительное значение (со знаком плюс («+») (при условии, что в реквизите «Вид корректировки» указан код «1»).</w:t>
      </w:r>
      <w:proofErr w:type="gramEnd"/>
      <w:r w:rsidRPr="001E7D69">
        <w:rPr>
          <w:snapToGrid/>
          <w:color w:val="000000"/>
          <w:sz w:val="24"/>
          <w:szCs w:val="24"/>
        </w:rPr>
        <w:t xml:space="preserve">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подачи уточненной налоговой декларации, разница между фактическими внереализационными доходами по сделке (группе однородных сделок) и внереализационными доходами,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 xml:space="preserve">Если произведенная корректировка привела к уменьшению внереализационных доходов, то в графе 3 «Признак» проставляется цифра «0»,в графе 4 «Сумма в рублях» величина корректировки принимает отрицательное значение (со знаком минус </w:t>
      </w:r>
      <w:r w:rsidRPr="001E7D69">
        <w:rPr>
          <w:snapToGrid/>
          <w:sz w:val="24"/>
          <w:szCs w:val="24"/>
        </w:rPr>
        <w:t xml:space="preserve">(«-») </w:t>
      </w:r>
      <w:r w:rsidRPr="001E7D69">
        <w:rPr>
          <w:snapToGrid/>
          <w:color w:val="000000"/>
          <w:sz w:val="24"/>
          <w:szCs w:val="24"/>
        </w:rPr>
        <w:t>(при условии, что в реквизите «Вид корректировки» указаны коды «2», «3», «4» или «5»).Если в графе 3 «Признак» указывается цифра «0» и в реквизите «Вид корректировки» указывается коды «4» или «5», то по строке 010 указывается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w:t>
      </w:r>
      <w:proofErr w:type="gramEnd"/>
      <w:r w:rsidRPr="001E7D69">
        <w:rPr>
          <w:snapToGrid/>
          <w:color w:val="000000"/>
          <w:sz w:val="24"/>
          <w:szCs w:val="24"/>
        </w:rPr>
        <w:t xml:space="preserve">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обратной корректировки,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По строке 030 указывается разница между фактическими расходами, уменьшающими сумму доходов от реализации по сделке,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Если произведенная корректировка привела к уменьшению указанных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roofErr w:type="gramEnd"/>
      <w:r w:rsidRPr="001E7D69">
        <w:rPr>
          <w:snapToGrid/>
          <w:color w:val="000000"/>
          <w:sz w:val="24"/>
          <w:szCs w:val="24"/>
        </w:rPr>
        <w:t xml:space="preserve">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подачи уточненной налоговой декларации, разница между фактическими расходами, уменьшающими сумму доходов от реализации по сделке (группе однородных сделок) и расходами, уменьшающими сумму доходов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16"/>
          <w:szCs w:val="16"/>
        </w:rPr>
      </w:pP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 xml:space="preserve">Если произведенная корректировка привела к увеличению указанных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w:t>
      </w:r>
      <w:r w:rsidRPr="001E7D69">
        <w:rPr>
          <w:snapToGrid/>
          <w:sz w:val="24"/>
          <w:szCs w:val="24"/>
        </w:rPr>
        <w:t>(«-»)</w:t>
      </w:r>
      <w:r w:rsidRPr="001E7D69">
        <w:rPr>
          <w:snapToGrid/>
          <w:color w:val="000000"/>
          <w:sz w:val="24"/>
          <w:szCs w:val="24"/>
        </w:rPr>
        <w:t xml:space="preserve"> (при условии, что в реквизите «Вид корректировки» указаны коды «2», «3», «4» или «5»).</w:t>
      </w:r>
      <w:proofErr w:type="gramEnd"/>
      <w:r w:rsidRPr="001E7D69">
        <w:rPr>
          <w:snapToGrid/>
          <w:color w:val="000000"/>
          <w:sz w:val="24"/>
          <w:szCs w:val="24"/>
        </w:rPr>
        <w:t xml:space="preserve"> </w:t>
      </w:r>
      <w:proofErr w:type="gramStart"/>
      <w:r w:rsidRPr="001E7D69">
        <w:rPr>
          <w:snapToGrid/>
          <w:color w:val="000000"/>
          <w:sz w:val="24"/>
          <w:szCs w:val="24"/>
        </w:rPr>
        <w:t>Если в графе 3 «Признак» указывается цифра «0» и в реквизите «Вид корректировки» указывается коды «4» или «5», то по строке 010 указывается разница между фактическими расходами, уменьшающими сумму доходов от реализации по сделке (группе однородных сделок), и суммой расходов, уменьшающих сумму доходов от реализации, полученной в результате симметричной корректировки цены в сделке (группе однородных сделок), не соответствующей рыночной цене</w:t>
      </w:r>
      <w:proofErr w:type="gramEnd"/>
      <w:r w:rsidRPr="001E7D69">
        <w:rPr>
          <w:snapToGrid/>
          <w:color w:val="000000"/>
          <w:sz w:val="24"/>
          <w:szCs w:val="24"/>
        </w:rPr>
        <w:t xml:space="preserve"> (рентабельности), скорректированной на сумму обратной корректировки.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обратной корректировки, разница между фактическими расходами, уменьшающими доходы от реализации по сделке (группе однородных сделок) и суммой расходов, уменьшающих доходы от реализации, полученной в результате симметричной корректировки цены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16"/>
          <w:szCs w:val="16"/>
        </w:rPr>
      </w:pP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 xml:space="preserve">По строке 040 указывается разница между фактическими внереализационными расходами по сделке и внереализационными расходами, полученными в результате корректировки цены или прибыли по сделке, не </w:t>
      </w:r>
      <w:proofErr w:type="gramStart"/>
      <w:r w:rsidRPr="001E7D69">
        <w:rPr>
          <w:snapToGrid/>
          <w:color w:val="000000"/>
          <w:sz w:val="24"/>
          <w:szCs w:val="24"/>
        </w:rPr>
        <w:t>соответствующих</w:t>
      </w:r>
      <w:proofErr w:type="gramEnd"/>
      <w:r w:rsidRPr="001E7D69">
        <w:rPr>
          <w:snapToGrid/>
          <w:color w:val="000000"/>
          <w:sz w:val="24"/>
          <w:szCs w:val="24"/>
        </w:rPr>
        <w:t xml:space="preserve"> рыночной цене (рентабельности).</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lastRenderedPageBreak/>
        <w:t>Если произведенная корректировка привела к уменьшению внереализационных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roofErr w:type="gramEnd"/>
      <w:r w:rsidRPr="001E7D69">
        <w:rPr>
          <w:snapToGrid/>
          <w:color w:val="000000"/>
          <w:sz w:val="24"/>
          <w:szCs w:val="24"/>
        </w:rPr>
        <w:t>.В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подачи уточненной налоговой декларации, разница между фактическими внереализационными расходами по сделке (группе однородных сделок) и внереализационными расходами,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color w:val="000000"/>
          <w:sz w:val="24"/>
          <w:szCs w:val="24"/>
        </w:rPr>
      </w:pPr>
      <w:proofErr w:type="gramStart"/>
      <w:r w:rsidRPr="001E7D69">
        <w:rPr>
          <w:snapToGrid/>
          <w:color w:val="000000"/>
          <w:sz w:val="24"/>
          <w:szCs w:val="24"/>
        </w:rPr>
        <w:t xml:space="preserve">Если произведенная корректировка привела к увеличению внереализационных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w:t>
      </w:r>
      <w:r w:rsidRPr="001E7D69">
        <w:rPr>
          <w:snapToGrid/>
          <w:sz w:val="24"/>
          <w:szCs w:val="24"/>
        </w:rPr>
        <w:t xml:space="preserve">(«-») </w:t>
      </w:r>
      <w:r w:rsidRPr="001E7D69">
        <w:rPr>
          <w:snapToGrid/>
          <w:color w:val="000000"/>
          <w:sz w:val="24"/>
          <w:szCs w:val="24"/>
        </w:rPr>
        <w:t>(при условии, что в реквизите «Вид корректировки» указаны коды «2», «3», «4» или «5»).</w:t>
      </w:r>
      <w:proofErr w:type="gramEnd"/>
      <w:r w:rsidRPr="001E7D69">
        <w:rPr>
          <w:snapToGrid/>
          <w:color w:val="000000"/>
          <w:sz w:val="24"/>
          <w:szCs w:val="24"/>
        </w:rPr>
        <w:t xml:space="preserve"> </w:t>
      </w:r>
      <w:proofErr w:type="gramStart"/>
      <w:r w:rsidRPr="001E7D69">
        <w:rPr>
          <w:snapToGrid/>
          <w:color w:val="000000"/>
          <w:sz w:val="24"/>
          <w:szCs w:val="24"/>
        </w:rPr>
        <w:t>Если в графе 3 «Признак» указывается цифра «0» и в реквизите «Вид корректировки» указывается коды «4» или «5», то по строке 010 указывается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w:t>
      </w:r>
      <w:proofErr w:type="gramEnd"/>
      <w:r w:rsidRPr="001E7D69">
        <w:rPr>
          <w:snapToGrid/>
          <w:color w:val="000000"/>
          <w:sz w:val="24"/>
          <w:szCs w:val="24"/>
        </w:rPr>
        <w:t xml:space="preserve"> В случае</w:t>
      </w:r>
      <w:proofErr w:type="gramStart"/>
      <w:r w:rsidRPr="001E7D69">
        <w:rPr>
          <w:snapToGrid/>
          <w:color w:val="000000"/>
          <w:sz w:val="24"/>
          <w:szCs w:val="24"/>
        </w:rPr>
        <w:t>,</w:t>
      </w:r>
      <w:proofErr w:type="gramEnd"/>
      <w:r w:rsidRPr="001E7D69">
        <w:rPr>
          <w:snapToGrid/>
          <w:color w:val="000000"/>
          <w:sz w:val="24"/>
          <w:szCs w:val="24"/>
        </w:rPr>
        <w:t xml:space="preserve"> если в результате обратной корректировки,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(рентабельности), равна нулю, по строке 010 указывается цифра «0».</w:t>
      </w:r>
    </w:p>
    <w:p w:rsidR="001E7D69" w:rsidRPr="001E7D69" w:rsidRDefault="001E7D69" w:rsidP="001E7D69">
      <w:pPr>
        <w:autoSpaceDE w:val="0"/>
        <w:autoSpaceDN w:val="0"/>
        <w:adjustRightInd w:val="0"/>
        <w:jc w:val="both"/>
        <w:rPr>
          <w:snapToGrid/>
          <w:sz w:val="24"/>
          <w:szCs w:val="24"/>
        </w:rPr>
      </w:pPr>
      <w:r w:rsidRPr="001E7D69">
        <w:rPr>
          <w:snapToGrid/>
          <w:sz w:val="24"/>
          <w:szCs w:val="24"/>
        </w:rPr>
        <w:t xml:space="preserve">По </w:t>
      </w:r>
      <w:hyperlink r:id="rId60" w:history="1">
        <w:r w:rsidRPr="001E7D69">
          <w:rPr>
            <w:snapToGrid/>
            <w:sz w:val="24"/>
            <w:szCs w:val="24"/>
          </w:rPr>
          <w:t>строке 050</w:t>
        </w:r>
      </w:hyperlink>
      <w:r w:rsidRPr="001E7D69">
        <w:rPr>
          <w:snapToGrid/>
          <w:sz w:val="24"/>
          <w:szCs w:val="24"/>
        </w:rPr>
        <w:t xml:space="preserve"> указывается итоговая величина корректировки, исчисленная как сумма числовых значений заполненных </w:t>
      </w:r>
      <w:hyperlink r:id="rId61" w:history="1">
        <w:r w:rsidRPr="001E7D69">
          <w:rPr>
            <w:snapToGrid/>
            <w:sz w:val="24"/>
            <w:szCs w:val="24"/>
          </w:rPr>
          <w:t>строк 010</w:t>
        </w:r>
      </w:hyperlink>
      <w:r w:rsidRPr="001E7D69">
        <w:rPr>
          <w:snapToGrid/>
          <w:sz w:val="24"/>
          <w:szCs w:val="24"/>
        </w:rPr>
        <w:t xml:space="preserve"> - </w:t>
      </w:r>
      <w:hyperlink r:id="rId62" w:history="1">
        <w:r w:rsidRPr="001E7D69">
          <w:rPr>
            <w:snapToGrid/>
            <w:sz w:val="24"/>
            <w:szCs w:val="24"/>
          </w:rPr>
          <w:t>040</w:t>
        </w:r>
      </w:hyperlink>
      <w:r w:rsidRPr="001E7D69">
        <w:rPr>
          <w:snapToGrid/>
          <w:sz w:val="24"/>
          <w:szCs w:val="24"/>
        </w:rPr>
        <w:t>.</w:t>
      </w:r>
    </w:p>
    <w:p w:rsidR="001E7D69" w:rsidRPr="001E7D69" w:rsidRDefault="001E7D69" w:rsidP="001E7D69">
      <w:pPr>
        <w:autoSpaceDE w:val="0"/>
        <w:autoSpaceDN w:val="0"/>
        <w:adjustRightInd w:val="0"/>
        <w:jc w:val="both"/>
        <w:rPr>
          <w:snapToGrid/>
          <w:color w:val="000000"/>
          <w:sz w:val="24"/>
          <w:szCs w:val="24"/>
        </w:rPr>
      </w:pPr>
      <w:r w:rsidRPr="001E7D69">
        <w:rPr>
          <w:snapToGrid/>
          <w:color w:val="000000"/>
          <w:sz w:val="24"/>
          <w:szCs w:val="24"/>
        </w:rPr>
        <w:t>Если показатель по строке 050 имеет отрицательное значение, то он указывается со знаком минус</w:t>
      </w:r>
      <w:proofErr w:type="gramStart"/>
      <w:r w:rsidRPr="001E7D69">
        <w:rPr>
          <w:snapToGrid/>
          <w:color w:val="000000"/>
          <w:sz w:val="24"/>
          <w:szCs w:val="24"/>
        </w:rPr>
        <w:t xml:space="preserve"> («-»).».</w:t>
      </w:r>
      <w:proofErr w:type="gramEnd"/>
    </w:p>
    <w:p w:rsidR="001E7D69" w:rsidRPr="001E7D69" w:rsidRDefault="001E7D69" w:rsidP="001E7D69">
      <w:pPr>
        <w:autoSpaceDE w:val="0"/>
        <w:autoSpaceDN w:val="0"/>
        <w:adjustRightInd w:val="0"/>
        <w:jc w:val="both"/>
        <w:rPr>
          <w:snapToGrid/>
          <w:color w:val="000000"/>
          <w:sz w:val="16"/>
          <w:szCs w:val="16"/>
        </w:rPr>
      </w:pPr>
    </w:p>
    <w:p w:rsidR="001E7D69" w:rsidRPr="001E7D69" w:rsidRDefault="001E7D69" w:rsidP="001E7D69">
      <w:pPr>
        <w:autoSpaceDE w:val="0"/>
        <w:autoSpaceDN w:val="0"/>
        <w:adjustRightInd w:val="0"/>
        <w:jc w:val="both"/>
        <w:rPr>
          <w:snapToGrid/>
          <w:color w:val="000000"/>
          <w:sz w:val="16"/>
          <w:szCs w:val="16"/>
        </w:rPr>
      </w:pPr>
    </w:p>
    <w:p w:rsidR="001E7D69" w:rsidRPr="001E7D69" w:rsidRDefault="001E7D69" w:rsidP="001E7D69">
      <w:pPr>
        <w:autoSpaceDE w:val="0"/>
        <w:autoSpaceDN w:val="0"/>
        <w:adjustRightInd w:val="0"/>
        <w:jc w:val="both"/>
        <w:rPr>
          <w:snapToGrid/>
          <w:color w:val="000000"/>
          <w:sz w:val="16"/>
          <w:szCs w:val="16"/>
        </w:rPr>
      </w:pPr>
    </w:p>
    <w:p w:rsidR="001E7D69" w:rsidRPr="001E7D69" w:rsidRDefault="001E7D69" w:rsidP="001E7D69">
      <w:pPr>
        <w:jc w:val="both"/>
        <w:rPr>
          <w:snapToGrid/>
          <w:sz w:val="24"/>
          <w:szCs w:val="24"/>
        </w:rPr>
      </w:pPr>
      <w:r w:rsidRPr="001E7D69">
        <w:rPr>
          <w:snapToGrid/>
          <w:sz w:val="24"/>
          <w:szCs w:val="24"/>
        </w:rPr>
        <w:tab/>
        <w:t>24. Раздел XV</w:t>
      </w:r>
      <w:r w:rsidRPr="001E7D69">
        <w:rPr>
          <w:snapToGrid/>
          <w:sz w:val="24"/>
          <w:szCs w:val="24"/>
          <w:lang w:val="en-US"/>
        </w:rPr>
        <w:t>I</w:t>
      </w:r>
      <w:r w:rsidRPr="001E7D69">
        <w:rPr>
          <w:snapToGrid/>
          <w:sz w:val="24"/>
          <w:szCs w:val="24"/>
        </w:rPr>
        <w:t xml:space="preserve"> изложить в следующей редакции:</w:t>
      </w:r>
    </w:p>
    <w:p w:rsidR="001E7D69" w:rsidRPr="001E7D69" w:rsidRDefault="001E7D69" w:rsidP="001E7D69">
      <w:pPr>
        <w:jc w:val="center"/>
        <w:rPr>
          <w:snapToGrid/>
          <w:sz w:val="16"/>
          <w:szCs w:val="16"/>
        </w:rPr>
      </w:pPr>
    </w:p>
    <w:p w:rsidR="001E7D69" w:rsidRPr="001E7D69" w:rsidRDefault="001E7D69" w:rsidP="001E7D69">
      <w:pPr>
        <w:jc w:val="center"/>
        <w:rPr>
          <w:snapToGrid/>
          <w:sz w:val="24"/>
          <w:szCs w:val="24"/>
        </w:rPr>
      </w:pPr>
      <w:r w:rsidRPr="001E7D69">
        <w:rPr>
          <w:snapToGrid/>
          <w:sz w:val="24"/>
          <w:szCs w:val="24"/>
        </w:rPr>
        <w:t>«XV</w:t>
      </w:r>
      <w:r w:rsidRPr="001E7D69">
        <w:rPr>
          <w:snapToGrid/>
          <w:sz w:val="24"/>
          <w:szCs w:val="24"/>
          <w:lang w:val="en-US"/>
        </w:rPr>
        <w:t>I</w:t>
      </w:r>
      <w:r w:rsidRPr="001E7D69">
        <w:rPr>
          <w:snapToGrid/>
          <w:sz w:val="24"/>
          <w:szCs w:val="24"/>
        </w:rPr>
        <w:t>. Порядок заполнения Листа 09 «Расчет налога на прибыль организаций с доходов в виде прибыли контролируемой иностранной компании» Декларации</w:t>
      </w:r>
    </w:p>
    <w:p w:rsidR="001E7D69" w:rsidRPr="001E7D69" w:rsidRDefault="001E7D69" w:rsidP="001E7D69">
      <w:pPr>
        <w:jc w:val="center"/>
        <w:rPr>
          <w:snapToGrid/>
          <w:sz w:val="16"/>
          <w:szCs w:val="16"/>
        </w:rPr>
      </w:pPr>
    </w:p>
    <w:p w:rsidR="001E7D69" w:rsidRPr="001E7D69" w:rsidRDefault="001E7D69" w:rsidP="001E7D69">
      <w:pPr>
        <w:jc w:val="both"/>
        <w:rPr>
          <w:snapToGrid/>
          <w:sz w:val="24"/>
          <w:szCs w:val="24"/>
        </w:rPr>
      </w:pPr>
      <w:r w:rsidRPr="001E7D69">
        <w:rPr>
          <w:snapToGrid/>
          <w:sz w:val="24"/>
          <w:szCs w:val="24"/>
        </w:rPr>
        <w:t xml:space="preserve">16.1. </w:t>
      </w:r>
      <w:proofErr w:type="gramStart"/>
      <w:r w:rsidRPr="001E7D69">
        <w:rPr>
          <w:snapToGrid/>
          <w:sz w:val="24"/>
          <w:szCs w:val="24"/>
        </w:rPr>
        <w:t>Лист 09 заполняется налогоплательщиком, признаваемым в соответствии с Кодексом контролирующим лицом контролируемой иностранной компании, в отношении дохода в виде прибыли такой контролируемой иностранной компании, признаваемого внереализационным доходом данного налогоплательщика в соответствии с подпунктом 25 статьи 250 Кодекса.</w:t>
      </w:r>
      <w:proofErr w:type="gramEnd"/>
    </w:p>
    <w:p w:rsidR="001E7D69" w:rsidRPr="001E7D69" w:rsidRDefault="001E7D69" w:rsidP="001E7D69">
      <w:pPr>
        <w:jc w:val="both"/>
        <w:rPr>
          <w:snapToGrid/>
          <w:sz w:val="24"/>
          <w:szCs w:val="24"/>
        </w:rPr>
      </w:pPr>
      <w:r w:rsidRPr="001E7D69">
        <w:rPr>
          <w:snapToGrid/>
          <w:sz w:val="24"/>
          <w:szCs w:val="24"/>
        </w:rPr>
        <w:t>16.2. Порядок заполнения Раздела</w:t>
      </w:r>
      <w:proofErr w:type="gramStart"/>
      <w:r w:rsidRPr="001E7D69">
        <w:rPr>
          <w:snapToGrid/>
          <w:sz w:val="24"/>
          <w:szCs w:val="24"/>
        </w:rPr>
        <w:t xml:space="preserve"> А</w:t>
      </w:r>
      <w:proofErr w:type="gramEnd"/>
      <w:r w:rsidRPr="001E7D69">
        <w:rPr>
          <w:snapToGrid/>
          <w:sz w:val="24"/>
          <w:szCs w:val="24"/>
        </w:rPr>
        <w:t xml:space="preserve"> «Сведения о контролируемой иностранной компании» Листа 09 Декларации.</w:t>
      </w:r>
    </w:p>
    <w:p w:rsidR="001E7D69" w:rsidRPr="001E7D69" w:rsidRDefault="001E7D69" w:rsidP="001E7D69">
      <w:pPr>
        <w:jc w:val="both"/>
        <w:rPr>
          <w:snapToGrid/>
          <w:sz w:val="24"/>
          <w:szCs w:val="24"/>
        </w:rPr>
      </w:pPr>
      <w:r w:rsidRPr="001E7D69">
        <w:rPr>
          <w:snapToGrid/>
          <w:sz w:val="24"/>
          <w:szCs w:val="24"/>
        </w:rPr>
        <w:t>16.2.1. По реквизиту «Номер контролируемой иностранной компании» указывается цифровой уникальный номер контролируемой иностранной компании, идентичный номеру данной контролируемой иностранной компании, указанному в уведомлении о контролируемых иностранных компаниях, представленному налогоплательщиком в налоговый орган в отношении данной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 xml:space="preserve">16.2.2. </w:t>
      </w:r>
      <w:proofErr w:type="gramStart"/>
      <w:r w:rsidRPr="001E7D69">
        <w:rPr>
          <w:snapToGrid/>
          <w:sz w:val="24"/>
          <w:szCs w:val="24"/>
        </w:rPr>
        <w:t>Реквизит «Организационная форма (код) (только для структур без образования юридического лица» заполняется только в отношении контролируемых иностранных компаний, являющихся структурами без образования юридического лица.</w:t>
      </w:r>
      <w:proofErr w:type="gramEnd"/>
      <w:r w:rsidRPr="001E7D69">
        <w:rPr>
          <w:snapToGrid/>
          <w:sz w:val="24"/>
          <w:szCs w:val="24"/>
        </w:rPr>
        <w:t xml:space="preserve"> В данном реквизите указывается код, соответствующий организационной форме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«1» – фонд;</w:t>
      </w:r>
    </w:p>
    <w:p w:rsidR="001E7D69" w:rsidRPr="001E7D69" w:rsidRDefault="001E7D69" w:rsidP="001E7D69">
      <w:pPr>
        <w:jc w:val="both"/>
        <w:rPr>
          <w:snapToGrid/>
          <w:sz w:val="24"/>
          <w:szCs w:val="24"/>
        </w:rPr>
      </w:pPr>
      <w:r w:rsidRPr="001E7D69">
        <w:rPr>
          <w:snapToGrid/>
          <w:sz w:val="24"/>
          <w:szCs w:val="24"/>
        </w:rPr>
        <w:t>«2» – партнерство;</w:t>
      </w:r>
    </w:p>
    <w:p w:rsidR="001E7D69" w:rsidRPr="001E7D69" w:rsidRDefault="001E7D69" w:rsidP="001E7D69">
      <w:pPr>
        <w:jc w:val="both"/>
        <w:rPr>
          <w:snapToGrid/>
          <w:sz w:val="24"/>
          <w:szCs w:val="24"/>
        </w:rPr>
      </w:pPr>
      <w:r w:rsidRPr="001E7D69">
        <w:rPr>
          <w:snapToGrid/>
          <w:sz w:val="24"/>
          <w:szCs w:val="24"/>
        </w:rPr>
        <w:lastRenderedPageBreak/>
        <w:t>«3» – траст;</w:t>
      </w:r>
    </w:p>
    <w:p w:rsidR="001E7D69" w:rsidRPr="001E7D69" w:rsidRDefault="001E7D69" w:rsidP="001E7D69">
      <w:pPr>
        <w:jc w:val="both"/>
        <w:rPr>
          <w:snapToGrid/>
          <w:sz w:val="24"/>
          <w:szCs w:val="24"/>
        </w:rPr>
      </w:pPr>
      <w:r w:rsidRPr="001E7D69">
        <w:rPr>
          <w:snapToGrid/>
          <w:sz w:val="24"/>
          <w:szCs w:val="24"/>
        </w:rPr>
        <w:t>«4» – товарищество;</w:t>
      </w:r>
    </w:p>
    <w:p w:rsidR="001E7D69" w:rsidRPr="001E7D69" w:rsidRDefault="001E7D69" w:rsidP="001E7D69">
      <w:pPr>
        <w:jc w:val="both"/>
        <w:rPr>
          <w:snapToGrid/>
          <w:sz w:val="24"/>
          <w:szCs w:val="24"/>
        </w:rPr>
      </w:pPr>
      <w:r w:rsidRPr="001E7D69">
        <w:rPr>
          <w:snapToGrid/>
          <w:sz w:val="24"/>
          <w:szCs w:val="24"/>
        </w:rPr>
        <w:t>«5» – иная форма осуществления коллективных инвестиций и (или) доверительного управления.</w:t>
      </w:r>
    </w:p>
    <w:p w:rsidR="001E7D69" w:rsidRPr="001E7D69" w:rsidRDefault="001E7D69" w:rsidP="001E7D69">
      <w:pPr>
        <w:jc w:val="both"/>
        <w:rPr>
          <w:snapToGrid/>
          <w:sz w:val="24"/>
          <w:szCs w:val="24"/>
        </w:rPr>
      </w:pPr>
      <w:r w:rsidRPr="001E7D69">
        <w:rPr>
          <w:snapToGrid/>
          <w:sz w:val="24"/>
          <w:szCs w:val="24"/>
        </w:rPr>
        <w:t>16.2.3. По реквизиту «Полное наименование» указывается полное наименование контролируемой иностранной компании в русской и латинской транскрипции (по правилам транслитерации).</w:t>
      </w:r>
    </w:p>
    <w:p w:rsidR="001E7D69" w:rsidRPr="001E7D69" w:rsidRDefault="001E7D69" w:rsidP="001E7D69">
      <w:pPr>
        <w:jc w:val="both"/>
        <w:rPr>
          <w:snapToGrid/>
          <w:sz w:val="24"/>
          <w:szCs w:val="24"/>
        </w:rPr>
      </w:pPr>
      <w:r w:rsidRPr="001E7D69">
        <w:rPr>
          <w:snapToGrid/>
          <w:sz w:val="24"/>
          <w:szCs w:val="24"/>
        </w:rPr>
        <w:t>16.2.4. По реквизиту «Наименование и реквизиты документа об учреждении» указывается наименование и реквизиты документа, на основании которого была учреждена контролируемая иностранная компания, являющаяся иностранной структурой без образования юридического лица, в русской и латинской транскрипции. В случае отсутствия документа об учреждении иностранной структуры без образования юридического лица данный реквизит не заполняется. В отношении контролируемых иностранных компаний, являющихся организациями, данный реквизит также не заполняется.</w:t>
      </w:r>
    </w:p>
    <w:p w:rsidR="001E7D69" w:rsidRPr="001E7D69" w:rsidRDefault="001E7D69" w:rsidP="001E7D69">
      <w:pPr>
        <w:jc w:val="both"/>
        <w:rPr>
          <w:snapToGrid/>
          <w:sz w:val="24"/>
          <w:szCs w:val="24"/>
        </w:rPr>
      </w:pPr>
      <w:r w:rsidRPr="001E7D69">
        <w:rPr>
          <w:snapToGrid/>
          <w:sz w:val="24"/>
          <w:szCs w:val="24"/>
        </w:rPr>
        <w:t xml:space="preserve">16.2.5. </w:t>
      </w:r>
      <w:proofErr w:type="gramStart"/>
      <w:r w:rsidRPr="001E7D69">
        <w:rPr>
          <w:snapToGrid/>
          <w:sz w:val="24"/>
          <w:szCs w:val="24"/>
        </w:rPr>
        <w:t>По реквизиту «Код государства (территории) регистрации (инкорпорации), учреждения» указывается трехзначный цифровой код государства (территории) регистрации (инкорпорации) контролируемой иностранной компании, являющейся иностранной организацией, либо код государства (территории), в которой была учреждена иностранная структура без образования юридического лица, в соответствии с ОКСМ.</w:t>
      </w:r>
      <w:proofErr w:type="gramEnd"/>
    </w:p>
    <w:p w:rsidR="001E7D69" w:rsidRPr="001E7D69" w:rsidRDefault="001E7D69" w:rsidP="001E7D69">
      <w:pPr>
        <w:jc w:val="both"/>
        <w:rPr>
          <w:snapToGrid/>
          <w:sz w:val="24"/>
          <w:szCs w:val="24"/>
        </w:rPr>
      </w:pPr>
      <w:r w:rsidRPr="001E7D69">
        <w:rPr>
          <w:snapToGrid/>
          <w:sz w:val="24"/>
          <w:szCs w:val="24"/>
        </w:rPr>
        <w:t>16.2.6. По реквизиту «Код государства (территории) налогового резидентства» указывается код государства (территории), налоговым резидентом которой являлась контролируемая иностранная компания в налоговом периоде, за который определяется прибыль контролируемой иностранной компании. Код страны указывается в соответствии с ОКСМ.</w:t>
      </w:r>
    </w:p>
    <w:p w:rsidR="001E7D69" w:rsidRPr="001E7D69" w:rsidRDefault="001E7D69" w:rsidP="001E7D69">
      <w:pPr>
        <w:jc w:val="both"/>
        <w:rPr>
          <w:snapToGrid/>
          <w:sz w:val="24"/>
          <w:szCs w:val="24"/>
        </w:rPr>
      </w:pPr>
      <w:r w:rsidRPr="001E7D69">
        <w:rPr>
          <w:snapToGrid/>
          <w:sz w:val="24"/>
          <w:szCs w:val="24"/>
        </w:rPr>
        <w:t xml:space="preserve">16.2.7. </w:t>
      </w:r>
      <w:proofErr w:type="gramStart"/>
      <w:r w:rsidRPr="001E7D69">
        <w:rPr>
          <w:snapToGrid/>
          <w:sz w:val="24"/>
          <w:szCs w:val="24"/>
        </w:rPr>
        <w:t>По реквизиту «Регистрационный номер (иной идентификатор) в государстве (территории) регистрации (инкорпорации), учреждения» указывается регистрационный номер или иной идентифицирующий показатель,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roofErr w:type="gramEnd"/>
    </w:p>
    <w:p w:rsidR="001E7D69" w:rsidRPr="001E7D69" w:rsidRDefault="001E7D69" w:rsidP="001E7D69">
      <w:pPr>
        <w:jc w:val="both"/>
        <w:rPr>
          <w:snapToGrid/>
          <w:sz w:val="24"/>
          <w:szCs w:val="24"/>
        </w:rPr>
      </w:pPr>
      <w:r w:rsidRPr="001E7D69">
        <w:rPr>
          <w:snapToGrid/>
          <w:sz w:val="24"/>
          <w:szCs w:val="24"/>
        </w:rPr>
        <w:t xml:space="preserve">16.2.8. </w:t>
      </w:r>
      <w:proofErr w:type="gramStart"/>
      <w:r w:rsidRPr="001E7D69">
        <w:rPr>
          <w:snapToGrid/>
          <w:sz w:val="24"/>
          <w:szCs w:val="24"/>
        </w:rPr>
        <w:t>По реквизиту «Код налогоплательщика в государстве (территории) регистрации (инкорпорации), учреждения или аналог (если имеется)» указывается код налогоплательщика (если имеется),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roofErr w:type="gramEnd"/>
    </w:p>
    <w:p w:rsidR="001E7D69" w:rsidRPr="001E7D69" w:rsidRDefault="001E7D69" w:rsidP="001E7D69">
      <w:pPr>
        <w:jc w:val="both"/>
        <w:rPr>
          <w:snapToGrid/>
          <w:sz w:val="24"/>
          <w:szCs w:val="24"/>
        </w:rPr>
      </w:pPr>
      <w:r w:rsidRPr="001E7D69">
        <w:rPr>
          <w:snapToGrid/>
          <w:sz w:val="24"/>
          <w:szCs w:val="24"/>
        </w:rPr>
        <w:t xml:space="preserve">16.2.9. </w:t>
      </w:r>
      <w:proofErr w:type="gramStart"/>
      <w:r w:rsidRPr="001E7D69">
        <w:rPr>
          <w:snapToGrid/>
          <w:sz w:val="24"/>
          <w:szCs w:val="24"/>
        </w:rPr>
        <w:t>По реквизиту «Адрес в государстве (территории) регистрации (инкорпорации)» указывается полный адрес контролируемой иностранной компании, являющейся иностранной организацией, в государстве (территории) регистрации (инкорпорации) в русской транскрипции.</w:t>
      </w:r>
      <w:proofErr w:type="gramEnd"/>
    </w:p>
    <w:p w:rsidR="001E7D69" w:rsidRPr="001E7D69" w:rsidRDefault="001E7D69" w:rsidP="001E7D69">
      <w:pPr>
        <w:jc w:val="both"/>
        <w:rPr>
          <w:snapToGrid/>
          <w:sz w:val="24"/>
          <w:szCs w:val="24"/>
        </w:rPr>
      </w:pPr>
      <w:r w:rsidRPr="001E7D69">
        <w:rPr>
          <w:snapToGrid/>
          <w:sz w:val="24"/>
          <w:szCs w:val="24"/>
        </w:rPr>
        <w:t>16.2.10. По реквизиту «Доля участия в прибыли контролируемой иностранной компании, %» указывается доля участия в прибыли контролируемой иностранной компании, определенная в соответствии с пунктом 3 статьи 25.13 Кодекса.</w:t>
      </w:r>
    </w:p>
    <w:p w:rsidR="001E7D69" w:rsidRPr="001E7D69" w:rsidRDefault="001E7D69" w:rsidP="001E7D69">
      <w:pPr>
        <w:jc w:val="both"/>
        <w:rPr>
          <w:snapToGrid/>
          <w:sz w:val="24"/>
          <w:szCs w:val="24"/>
        </w:rPr>
      </w:pPr>
      <w:r w:rsidRPr="001E7D69">
        <w:rPr>
          <w:snapToGrid/>
          <w:sz w:val="24"/>
          <w:szCs w:val="24"/>
        </w:rPr>
        <w:t>16.2.11. По реквизиту «Основания для освобождения прибыли контролируемой иностранной компании от налогообложения» отражается информация о наличии предусмотренных Кодексом оснований для освобождения прибыли контролируемой иностранной компании от налогообложения в Российской Федерации. При наличии таких оснований налогоплательщик проставляет цифру «1» в ячейках с соответствующими кодами, в остальных ячейках – цифру «0».</w:t>
      </w:r>
    </w:p>
    <w:p w:rsidR="001E7D69" w:rsidRPr="001E7D69" w:rsidRDefault="001E7D69" w:rsidP="001E7D69">
      <w:pPr>
        <w:jc w:val="both"/>
        <w:rPr>
          <w:snapToGrid/>
          <w:sz w:val="24"/>
          <w:szCs w:val="24"/>
        </w:rPr>
      </w:pPr>
      <w:r w:rsidRPr="001E7D69">
        <w:rPr>
          <w:snapToGrid/>
          <w:sz w:val="24"/>
          <w:szCs w:val="24"/>
        </w:rPr>
        <w:t>При одновременном наличии нескольких оснований цифра «1» проставляется в каждой ячейке с соответствующим кодом основания.</w:t>
      </w:r>
    </w:p>
    <w:p w:rsidR="001E7D69" w:rsidRPr="001E7D69" w:rsidRDefault="001E7D69" w:rsidP="001E7D69">
      <w:pPr>
        <w:jc w:val="both"/>
        <w:rPr>
          <w:snapToGrid/>
          <w:sz w:val="24"/>
          <w:szCs w:val="24"/>
        </w:rPr>
      </w:pPr>
      <w:r w:rsidRPr="001E7D69">
        <w:rPr>
          <w:snapToGrid/>
          <w:sz w:val="24"/>
          <w:szCs w:val="24"/>
        </w:rPr>
        <w:t>Коды основания освобождения прибыли контролируемой иностранной компании от налогообложения в Российской Федерации приведены в Приложении № 7 к настоящему Порядку.</w:t>
      </w:r>
    </w:p>
    <w:p w:rsidR="001E7D69" w:rsidRPr="001E7D69" w:rsidRDefault="001E7D69" w:rsidP="001E7D69">
      <w:pPr>
        <w:jc w:val="both"/>
        <w:rPr>
          <w:snapToGrid/>
          <w:sz w:val="24"/>
          <w:szCs w:val="24"/>
        </w:rPr>
      </w:pPr>
      <w:r w:rsidRPr="001E7D69">
        <w:rPr>
          <w:snapToGrid/>
          <w:sz w:val="24"/>
          <w:szCs w:val="24"/>
        </w:rPr>
        <w:lastRenderedPageBreak/>
        <w:t>В случае наличия предусмотренных Кодексом оснований для освобождения прибыли контролируемой иностранной компании от налогообложения в Российской Федерации и отражения указанных оснований в реквизите «Подтверждение основания для освобождения прибыли контролируемой иностранной компании от налогообложения» налогоплательщик вправе не заполнять в отношении данной контролируемой иностранной компании Разделы Б</w:t>
      </w:r>
      <w:proofErr w:type="gramStart"/>
      <w:r w:rsidRPr="001E7D69">
        <w:rPr>
          <w:snapToGrid/>
          <w:sz w:val="24"/>
          <w:szCs w:val="24"/>
        </w:rPr>
        <w:t>1</w:t>
      </w:r>
      <w:proofErr w:type="gramEnd"/>
      <w:r w:rsidRPr="001E7D69">
        <w:rPr>
          <w:snapToGrid/>
          <w:sz w:val="24"/>
          <w:szCs w:val="24"/>
        </w:rPr>
        <w:t>, Б2, Б3 Листа 09 Декларации, а также Приложение № 1 к Листу 09 Декларации.</w:t>
      </w:r>
    </w:p>
    <w:p w:rsidR="001E7D69" w:rsidRPr="001E7D69" w:rsidRDefault="001E7D69" w:rsidP="001E7D69">
      <w:pPr>
        <w:jc w:val="both"/>
        <w:rPr>
          <w:snapToGrid/>
          <w:sz w:val="24"/>
          <w:szCs w:val="24"/>
        </w:rPr>
      </w:pPr>
      <w:r w:rsidRPr="001E7D69">
        <w:rPr>
          <w:snapToGrid/>
          <w:sz w:val="24"/>
          <w:szCs w:val="24"/>
        </w:rPr>
        <w:t>16.3. Порядок заполнения Раздела Б</w:t>
      </w:r>
      <w:proofErr w:type="gramStart"/>
      <w:r w:rsidRPr="001E7D69">
        <w:rPr>
          <w:snapToGrid/>
          <w:sz w:val="24"/>
          <w:szCs w:val="24"/>
        </w:rPr>
        <w:t>1</w:t>
      </w:r>
      <w:proofErr w:type="gramEnd"/>
      <w:r w:rsidRPr="001E7D69">
        <w:rPr>
          <w:snapToGrid/>
          <w:sz w:val="24"/>
          <w:szCs w:val="24"/>
        </w:rPr>
        <w:t xml:space="preserve"> «Расчет суммы налога на прибыль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Листа 09 Декларации.</w:t>
      </w:r>
    </w:p>
    <w:p w:rsidR="001E7D69" w:rsidRPr="001E7D69" w:rsidRDefault="001E7D69" w:rsidP="001E7D69">
      <w:pPr>
        <w:jc w:val="both"/>
        <w:rPr>
          <w:snapToGrid/>
          <w:sz w:val="24"/>
          <w:szCs w:val="24"/>
        </w:rPr>
      </w:pPr>
      <w:r w:rsidRPr="001E7D69">
        <w:rPr>
          <w:snapToGrid/>
          <w:sz w:val="24"/>
          <w:szCs w:val="24"/>
        </w:rPr>
        <w:t>16.3.1. Раздел Б</w:t>
      </w:r>
      <w:proofErr w:type="gramStart"/>
      <w:r w:rsidRPr="001E7D69">
        <w:rPr>
          <w:snapToGrid/>
          <w:sz w:val="24"/>
          <w:szCs w:val="24"/>
        </w:rPr>
        <w:t>1</w:t>
      </w:r>
      <w:proofErr w:type="gramEnd"/>
      <w:r w:rsidRPr="001E7D69">
        <w:rPr>
          <w:snapToGrid/>
          <w:sz w:val="24"/>
          <w:szCs w:val="24"/>
        </w:rPr>
        <w:t xml:space="preserve"> заполняется налогоплательщиками, определяющими прибыль контролируемой иностранной компании в соответствии с подпунктом 1 пункта 1 статьи 309.1 Кодекса.</w:t>
      </w:r>
    </w:p>
    <w:p w:rsidR="001E7D69" w:rsidRPr="001E7D69" w:rsidRDefault="001E7D69" w:rsidP="001E7D69">
      <w:pPr>
        <w:jc w:val="both"/>
        <w:rPr>
          <w:snapToGrid/>
          <w:sz w:val="24"/>
          <w:szCs w:val="24"/>
        </w:rPr>
      </w:pPr>
      <w:r w:rsidRPr="001E7D69">
        <w:rPr>
          <w:snapToGrid/>
          <w:sz w:val="24"/>
          <w:szCs w:val="24"/>
        </w:rPr>
        <w:t>16.3.2.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proofErr w:type="gramStart"/>
      <w:r w:rsidRPr="001E7D69">
        <w:rPr>
          <w:snapToGrid/>
          <w:sz w:val="24"/>
          <w:szCs w:val="24"/>
        </w:rPr>
        <w:t xml:space="preserve"> А</w:t>
      </w:r>
      <w:proofErr w:type="gramEnd"/>
      <w:r w:rsidRPr="001E7D69">
        <w:rPr>
          <w:snapToGrid/>
          <w:sz w:val="24"/>
          <w:szCs w:val="24"/>
        </w:rPr>
        <w:t xml:space="preserve"> Листа 09 Декларации.</w:t>
      </w:r>
    </w:p>
    <w:p w:rsidR="001E7D69" w:rsidRPr="001E7D69" w:rsidRDefault="001E7D69" w:rsidP="001E7D69">
      <w:pPr>
        <w:jc w:val="both"/>
        <w:rPr>
          <w:snapToGrid/>
          <w:sz w:val="24"/>
          <w:szCs w:val="24"/>
        </w:rPr>
      </w:pPr>
      <w:r w:rsidRPr="001E7D69">
        <w:rPr>
          <w:snapToGrid/>
          <w:sz w:val="24"/>
          <w:szCs w:val="24"/>
        </w:rPr>
        <w:t xml:space="preserve">16.3.3. По реквизиту «Код валюты» указывается цифровой код валюты, в которой определяется величина прибыли (убытка) контролируемой иностранной компании по данным ее финансовой отчетности, в соответствии с Общероссийским классификатором валют </w:t>
      </w:r>
      <w:proofErr w:type="gramStart"/>
      <w:r w:rsidRPr="001E7D69">
        <w:rPr>
          <w:snapToGrid/>
          <w:sz w:val="24"/>
          <w:szCs w:val="24"/>
        </w:rPr>
        <w:t>ОК</w:t>
      </w:r>
      <w:proofErr w:type="gramEnd"/>
      <w:r w:rsidRPr="001E7D69">
        <w:rPr>
          <w:snapToGrid/>
          <w:sz w:val="24"/>
          <w:szCs w:val="24"/>
        </w:rPr>
        <w:t xml:space="preserve"> (МК (ИСО 4217) 003-97) 014-2000 (далее – ОКВ).</w:t>
      </w:r>
    </w:p>
    <w:p w:rsidR="001E7D69" w:rsidRPr="001E7D69" w:rsidRDefault="001E7D69" w:rsidP="001E7D69">
      <w:pPr>
        <w:jc w:val="both"/>
        <w:rPr>
          <w:snapToGrid/>
          <w:sz w:val="24"/>
          <w:szCs w:val="24"/>
        </w:rPr>
      </w:pPr>
      <w:r w:rsidRPr="001E7D69">
        <w:rPr>
          <w:snapToGrid/>
          <w:sz w:val="24"/>
          <w:szCs w:val="24"/>
        </w:rPr>
        <w:t>16.3.4. По строке 010 отражается величина прибыли (убытка) до налогообложения по данным финансовой отчетности контролируемой иностранной компании за финансовый год (в валюте). Если по данным финансовой отчетности получен убыток, то сумма убытка указывается со знаком минус («-»).</w:t>
      </w:r>
    </w:p>
    <w:p w:rsidR="001E7D69" w:rsidRPr="001E7D69" w:rsidRDefault="001E7D69" w:rsidP="001E7D69">
      <w:pPr>
        <w:jc w:val="both"/>
        <w:rPr>
          <w:snapToGrid/>
          <w:sz w:val="24"/>
          <w:szCs w:val="24"/>
        </w:rPr>
      </w:pPr>
      <w:r w:rsidRPr="001E7D69">
        <w:rPr>
          <w:snapToGrid/>
          <w:sz w:val="24"/>
          <w:szCs w:val="24"/>
        </w:rPr>
        <w:t>16.3.5. По строке 020 отражается общая сумма доходов и расходов, не учитываемых при определении прибыли (убытка) контролируемой иностранной компании (в валюте).</w:t>
      </w:r>
    </w:p>
    <w:p w:rsidR="001E7D69" w:rsidRPr="001E7D69" w:rsidRDefault="001E7D69" w:rsidP="001E7D69">
      <w:pPr>
        <w:jc w:val="both"/>
        <w:rPr>
          <w:snapToGrid/>
          <w:sz w:val="24"/>
          <w:szCs w:val="24"/>
        </w:rPr>
      </w:pPr>
      <w:r w:rsidRPr="001E7D69">
        <w:rPr>
          <w:snapToGrid/>
          <w:sz w:val="24"/>
          <w:szCs w:val="24"/>
        </w:rPr>
        <w:t>Данный показатель включает в себя, в частности:</w:t>
      </w:r>
    </w:p>
    <w:p w:rsidR="001E7D69" w:rsidRPr="001E7D69" w:rsidRDefault="001E7D69" w:rsidP="001E7D69">
      <w:pPr>
        <w:spacing w:after="1" w:line="240" w:lineRule="atLeast"/>
        <w:jc w:val="both"/>
        <w:rPr>
          <w:snapToGrid/>
          <w:sz w:val="24"/>
          <w:szCs w:val="24"/>
        </w:rPr>
      </w:pPr>
      <w:r w:rsidRPr="001E7D69">
        <w:rPr>
          <w:snapToGrid/>
          <w:sz w:val="24"/>
          <w:szCs w:val="24"/>
        </w:rPr>
        <w:t>– 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 в соответствии с применимыми стандартами составления финансовой отчетности.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 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 суммы убытков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суммы доходов от восстановления ранее сформированных резервов.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 xml:space="preserve">– суммы расходов на формирование резервов. </w:t>
      </w:r>
      <w:proofErr w:type="gramStart"/>
      <w:r w:rsidRPr="001E7D69">
        <w:rPr>
          <w:snapToGrid/>
          <w:sz w:val="24"/>
          <w:szCs w:val="24"/>
        </w:rPr>
        <w:t>Указанные суммы уменьшают значение показателя;</w:t>
      </w:r>
      <w:proofErr w:type="gramEnd"/>
    </w:p>
    <w:p w:rsidR="001E7D69" w:rsidRPr="001E7D69" w:rsidRDefault="001E7D69" w:rsidP="001E7D69">
      <w:pPr>
        <w:jc w:val="both"/>
        <w:rPr>
          <w:snapToGrid/>
          <w:sz w:val="24"/>
          <w:szCs w:val="24"/>
        </w:rPr>
      </w:pPr>
      <w:r w:rsidRPr="001E7D69">
        <w:rPr>
          <w:snapToGrid/>
          <w:sz w:val="24"/>
          <w:szCs w:val="24"/>
        </w:rPr>
        <w:t xml:space="preserve">– суммы расходов, уменьшающих величину ранее сформированных резервов (в случае, если по данным финансовой отчетности контролируемой иностранной компании, составленной в соответствии с ее личным законом за финансовый год, определен убыток, и при условии </w:t>
      </w:r>
      <w:r w:rsidRPr="001E7D69">
        <w:rPr>
          <w:snapToGrid/>
          <w:sz w:val="24"/>
          <w:szCs w:val="24"/>
        </w:rPr>
        <w:lastRenderedPageBreak/>
        <w:t>раскрытия в финансовой отчетности сумм расходов, уменьшающих ранее сформированные резервы, или при условии документального подтверждения таких расходов).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Если итоговое значение показателя отрицательное, то по строке 020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16"/>
          <w:szCs w:val="16"/>
        </w:rPr>
      </w:pPr>
    </w:p>
    <w:p w:rsidR="001E7D69" w:rsidRPr="001E7D69" w:rsidRDefault="001E7D69" w:rsidP="001E7D69">
      <w:pPr>
        <w:jc w:val="both"/>
        <w:rPr>
          <w:snapToGrid/>
          <w:sz w:val="24"/>
          <w:szCs w:val="24"/>
        </w:rPr>
      </w:pPr>
      <w:r w:rsidRPr="001E7D69">
        <w:rPr>
          <w:snapToGrid/>
          <w:sz w:val="24"/>
          <w:szCs w:val="24"/>
        </w:rPr>
        <w:t>16.3.6. По строке 030 указывается общая сумма корректировки прибыли (убытка) контролируемой иностранной компании (в валюте).</w:t>
      </w:r>
    </w:p>
    <w:p w:rsidR="001E7D69" w:rsidRPr="001E7D69" w:rsidRDefault="001E7D69" w:rsidP="001E7D69">
      <w:pPr>
        <w:jc w:val="both"/>
        <w:rPr>
          <w:snapToGrid/>
          <w:sz w:val="24"/>
          <w:szCs w:val="24"/>
        </w:rPr>
      </w:pPr>
      <w:r w:rsidRPr="001E7D69">
        <w:rPr>
          <w:snapToGrid/>
          <w:sz w:val="24"/>
          <w:szCs w:val="24"/>
        </w:rPr>
        <w:t>Данный показатель включает в себя, в частности:</w:t>
      </w:r>
    </w:p>
    <w:p w:rsidR="001E7D69" w:rsidRPr="001E7D69" w:rsidRDefault="001E7D69" w:rsidP="001E7D69">
      <w:pPr>
        <w:jc w:val="both"/>
        <w:rPr>
          <w:snapToGrid/>
          <w:sz w:val="24"/>
          <w:szCs w:val="24"/>
        </w:rPr>
      </w:pPr>
      <w:r w:rsidRPr="001E7D69">
        <w:rPr>
          <w:snapToGrid/>
          <w:sz w:val="24"/>
          <w:szCs w:val="24"/>
        </w:rPr>
        <w:t>– суммы положительной 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 суммы отрицательной 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в том числе, убытков от их обесценения.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xml:space="preserve">– суммы расходов на приобретение ценных бумаг и (или) имущественных прав (в том числе долей, паев), </w:t>
      </w:r>
      <w:proofErr w:type="gramStart"/>
      <w:r w:rsidRPr="001E7D69">
        <w:rPr>
          <w:snapToGrid/>
          <w:sz w:val="24"/>
          <w:szCs w:val="24"/>
        </w:rPr>
        <w:t>доходы</w:t>
      </w:r>
      <w:proofErr w:type="gramEnd"/>
      <w:r w:rsidRPr="001E7D69">
        <w:rPr>
          <w:snapToGrid/>
          <w:sz w:val="24"/>
          <w:szCs w:val="24"/>
        </w:rPr>
        <w:t xml:space="preserve">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Если итоговое значение показателя по строке 030 –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16.3.7. По строке 040 отражается скорректированная величина прибыли (убытка) контролируемой иностранной компании (в валюте). Показатель строки 040 определяется как значение показателя строки 010, уменьшенное на значение показателя строки 020 и увеличенное на значение показателя строи 030.</w:t>
      </w:r>
    </w:p>
    <w:p w:rsidR="001E7D69" w:rsidRPr="001E7D69" w:rsidRDefault="001E7D69" w:rsidP="001E7D69">
      <w:pPr>
        <w:jc w:val="both"/>
        <w:rPr>
          <w:snapToGrid/>
          <w:sz w:val="24"/>
          <w:szCs w:val="24"/>
        </w:rPr>
      </w:pPr>
      <w:r w:rsidRPr="001E7D69">
        <w:rPr>
          <w:snapToGrid/>
          <w:sz w:val="24"/>
          <w:szCs w:val="24"/>
        </w:rPr>
        <w:t>16.3.8. По строке 050 указывается средний курс иностранной 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rsidR="001E7D69" w:rsidRPr="001E7D69" w:rsidRDefault="001E7D69" w:rsidP="001E7D69">
      <w:pPr>
        <w:jc w:val="both"/>
        <w:rPr>
          <w:snapToGrid/>
          <w:sz w:val="24"/>
          <w:szCs w:val="24"/>
        </w:rPr>
      </w:pPr>
      <w:r w:rsidRPr="001E7D69">
        <w:rPr>
          <w:snapToGrid/>
          <w:sz w:val="24"/>
          <w:szCs w:val="24"/>
        </w:rPr>
        <w:t>16.3.9. По строке 060 указывается скорректированная величина прибыли (убытка) контролируемой иностранной компании (в рублях), определяемая как произведение показателей строк 040 и 050.</w:t>
      </w:r>
    </w:p>
    <w:p w:rsidR="001E7D69" w:rsidRPr="001E7D69" w:rsidRDefault="001E7D69" w:rsidP="001E7D69">
      <w:pPr>
        <w:jc w:val="both"/>
        <w:rPr>
          <w:snapToGrid/>
          <w:sz w:val="24"/>
          <w:szCs w:val="24"/>
        </w:rPr>
      </w:pPr>
      <w:r w:rsidRPr="001E7D69">
        <w:rPr>
          <w:snapToGrid/>
          <w:sz w:val="24"/>
          <w:szCs w:val="24"/>
        </w:rPr>
        <w:t>16.3.10. Строки 070-200 могут не заполняться в случае, если значение показателя строки 060 не превышает:</w:t>
      </w:r>
    </w:p>
    <w:p w:rsidR="001E7D69" w:rsidRPr="001E7D69" w:rsidRDefault="001E7D69" w:rsidP="001E7D69">
      <w:pPr>
        <w:jc w:val="both"/>
        <w:rPr>
          <w:snapToGrid/>
          <w:sz w:val="24"/>
          <w:szCs w:val="24"/>
        </w:rPr>
      </w:pPr>
      <w:r w:rsidRPr="001E7D69">
        <w:rPr>
          <w:snapToGrid/>
          <w:sz w:val="24"/>
          <w:szCs w:val="24"/>
        </w:rPr>
        <w:t>30 000 000,00 рублей – при расчете прибыли за 2016 год,</w:t>
      </w:r>
    </w:p>
    <w:p w:rsidR="001E7D69" w:rsidRPr="001E7D69" w:rsidRDefault="001E7D69" w:rsidP="001E7D69">
      <w:pPr>
        <w:jc w:val="both"/>
        <w:rPr>
          <w:snapToGrid/>
          <w:sz w:val="24"/>
          <w:szCs w:val="24"/>
        </w:rPr>
      </w:pPr>
      <w:r w:rsidRPr="001E7D69">
        <w:rPr>
          <w:snapToGrid/>
          <w:sz w:val="24"/>
          <w:szCs w:val="24"/>
        </w:rPr>
        <w:t>10 000 000,00 рублей – при расчете прибыли за 2017 и последующие годы.</w:t>
      </w:r>
    </w:p>
    <w:p w:rsidR="001E7D69" w:rsidRPr="001E7D69" w:rsidRDefault="001E7D69" w:rsidP="001E7D69">
      <w:pPr>
        <w:jc w:val="both"/>
        <w:rPr>
          <w:snapToGrid/>
          <w:sz w:val="24"/>
          <w:szCs w:val="24"/>
        </w:rPr>
      </w:pPr>
      <w:r w:rsidRPr="001E7D69">
        <w:rPr>
          <w:snapToGrid/>
          <w:sz w:val="24"/>
          <w:szCs w:val="24"/>
        </w:rPr>
        <w:t xml:space="preserve">16.3.11. По строке 070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w:t>
      </w:r>
      <w:r w:rsidRPr="001E7D69">
        <w:rPr>
          <w:snapToGrid/>
          <w:sz w:val="24"/>
          <w:szCs w:val="24"/>
        </w:rPr>
        <w:lastRenderedPageBreak/>
        <w:t>(увеличение убытка) контролируемой иностранной компании в соответствии с пунктом 1 статьи 25.15 Кодекса.</w:t>
      </w:r>
    </w:p>
    <w:p w:rsidR="001E7D69" w:rsidRPr="001E7D69" w:rsidRDefault="001E7D69" w:rsidP="001E7D69">
      <w:pPr>
        <w:jc w:val="both"/>
        <w:rPr>
          <w:snapToGrid/>
          <w:sz w:val="24"/>
          <w:szCs w:val="24"/>
        </w:rPr>
      </w:pPr>
      <w:r w:rsidRPr="001E7D69">
        <w:rPr>
          <w:snapToGrid/>
          <w:sz w:val="24"/>
          <w:szCs w:val="24"/>
        </w:rPr>
        <w:t>Если промежуточные дивиденды не выплачивались, то по строке 070 указывается нулевое значение.</w:t>
      </w:r>
    </w:p>
    <w:p w:rsidR="001E7D69" w:rsidRPr="001E7D69" w:rsidRDefault="001E7D69" w:rsidP="001E7D69">
      <w:pPr>
        <w:jc w:val="both"/>
        <w:rPr>
          <w:snapToGrid/>
          <w:sz w:val="24"/>
          <w:szCs w:val="24"/>
        </w:rPr>
      </w:pPr>
      <w:r w:rsidRPr="001E7D69">
        <w:rPr>
          <w:snapToGrid/>
          <w:sz w:val="24"/>
          <w:szCs w:val="24"/>
        </w:rPr>
        <w:t>16.3.12. По строке 080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1E7D69" w:rsidRPr="001E7D69" w:rsidRDefault="001E7D69" w:rsidP="001E7D69">
      <w:pPr>
        <w:jc w:val="both"/>
        <w:rPr>
          <w:snapToGrid/>
          <w:sz w:val="24"/>
          <w:szCs w:val="24"/>
        </w:rPr>
      </w:pPr>
      <w:r w:rsidRPr="001E7D69">
        <w:rPr>
          <w:snapToGrid/>
          <w:sz w:val="24"/>
          <w:szCs w:val="24"/>
        </w:rPr>
        <w:t>Если дивиденды не выплачивались, то по строке 080 указывается нулевое значение.</w:t>
      </w:r>
    </w:p>
    <w:p w:rsidR="001E7D69" w:rsidRPr="001E7D69" w:rsidRDefault="001E7D69" w:rsidP="001E7D69">
      <w:pPr>
        <w:jc w:val="both"/>
        <w:rPr>
          <w:snapToGrid/>
          <w:sz w:val="24"/>
          <w:szCs w:val="24"/>
        </w:rPr>
      </w:pPr>
      <w:r w:rsidRPr="001E7D69">
        <w:rPr>
          <w:snapToGrid/>
          <w:sz w:val="24"/>
          <w:szCs w:val="24"/>
        </w:rPr>
        <w:t>16.3.13. Строка 090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1E7D69" w:rsidRPr="001E7D69" w:rsidRDefault="001E7D69" w:rsidP="001E7D69">
      <w:pPr>
        <w:jc w:val="both"/>
        <w:rPr>
          <w:snapToGrid/>
          <w:sz w:val="24"/>
          <w:szCs w:val="24"/>
        </w:rPr>
      </w:pPr>
      <w:proofErr w:type="gramStart"/>
      <w:r w:rsidRPr="001E7D69">
        <w:rPr>
          <w:snapToGrid/>
          <w:sz w:val="24"/>
          <w:szCs w:val="24"/>
        </w:rPr>
        <w:t>По строке 090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абзацем четвертым пункта 1 статьи 25.15 Кодекса (в валюте).</w:t>
      </w:r>
      <w:proofErr w:type="gramEnd"/>
    </w:p>
    <w:p w:rsidR="001E7D69" w:rsidRPr="001E7D69" w:rsidRDefault="001E7D69" w:rsidP="001E7D69">
      <w:pPr>
        <w:jc w:val="both"/>
        <w:rPr>
          <w:snapToGrid/>
          <w:sz w:val="24"/>
          <w:szCs w:val="24"/>
        </w:rPr>
      </w:pPr>
      <w:r w:rsidRPr="001E7D69">
        <w:rPr>
          <w:snapToGrid/>
          <w:sz w:val="24"/>
          <w:szCs w:val="24"/>
        </w:rPr>
        <w:t>Если прибыль не распределялась, то по строке 090 указывается ноль («0»).</w:t>
      </w:r>
    </w:p>
    <w:p w:rsidR="001E7D69" w:rsidRPr="001E7D69" w:rsidRDefault="001E7D69" w:rsidP="001E7D69">
      <w:pPr>
        <w:jc w:val="both"/>
        <w:rPr>
          <w:snapToGrid/>
          <w:sz w:val="24"/>
          <w:szCs w:val="24"/>
        </w:rPr>
      </w:pPr>
      <w:r w:rsidRPr="001E7D69">
        <w:rPr>
          <w:snapToGrid/>
          <w:sz w:val="24"/>
          <w:szCs w:val="24"/>
        </w:rPr>
        <w:t>16.3.14. По строке 100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имеет фактическое право на доход с учетом положений статьи 312 Кодекса (в валюте).</w:t>
      </w:r>
    </w:p>
    <w:p w:rsidR="001E7D69" w:rsidRPr="001E7D69" w:rsidRDefault="001E7D69" w:rsidP="001E7D69">
      <w:pPr>
        <w:jc w:val="both"/>
        <w:rPr>
          <w:snapToGrid/>
          <w:sz w:val="24"/>
          <w:szCs w:val="24"/>
        </w:rPr>
      </w:pPr>
      <w:r w:rsidRPr="001E7D69">
        <w:rPr>
          <w:snapToGrid/>
          <w:sz w:val="24"/>
          <w:szCs w:val="24"/>
        </w:rPr>
        <w:t>Если такая прибыль отсутствует, то по строке 100 проставляется нулевое значение.</w:t>
      </w:r>
    </w:p>
    <w:p w:rsidR="001E7D69" w:rsidRPr="001E7D69" w:rsidRDefault="001E7D69" w:rsidP="001E7D69">
      <w:pPr>
        <w:jc w:val="both"/>
        <w:rPr>
          <w:snapToGrid/>
          <w:sz w:val="24"/>
          <w:szCs w:val="24"/>
        </w:rPr>
      </w:pPr>
      <w:r w:rsidRPr="001E7D69">
        <w:rPr>
          <w:snapToGrid/>
          <w:sz w:val="24"/>
          <w:szCs w:val="24"/>
        </w:rPr>
        <w:t xml:space="preserve">16.3.15. </w:t>
      </w:r>
      <w:proofErr w:type="gramStart"/>
      <w:r w:rsidRPr="001E7D69">
        <w:rPr>
          <w:snapToGrid/>
          <w:sz w:val="24"/>
          <w:szCs w:val="24"/>
        </w:rPr>
        <w:t>По строке 110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w:t>
      </w:r>
      <w:proofErr w:type="gramEnd"/>
      <w:r w:rsidRPr="001E7D69">
        <w:rPr>
          <w:snapToGrid/>
          <w:sz w:val="24"/>
          <w:szCs w:val="24"/>
        </w:rPr>
        <w:t xml:space="preserve"> на увеличение уставного капитала (в валюте).</w:t>
      </w:r>
    </w:p>
    <w:p w:rsidR="001E7D69" w:rsidRPr="001E7D69" w:rsidRDefault="001E7D69" w:rsidP="001E7D69">
      <w:pPr>
        <w:jc w:val="both"/>
        <w:rPr>
          <w:snapToGrid/>
          <w:sz w:val="24"/>
          <w:szCs w:val="24"/>
        </w:rPr>
      </w:pPr>
      <w:r w:rsidRPr="001E7D69">
        <w:rPr>
          <w:snapToGrid/>
          <w:sz w:val="24"/>
          <w:szCs w:val="24"/>
        </w:rPr>
        <w:t>Если такая прибыль отсутствует, то по строке 110 проставляется нулевое значение.</w:t>
      </w:r>
    </w:p>
    <w:p w:rsidR="001E7D69" w:rsidRPr="001E7D69" w:rsidRDefault="001E7D69" w:rsidP="001E7D69">
      <w:pPr>
        <w:jc w:val="both"/>
        <w:rPr>
          <w:snapToGrid/>
          <w:sz w:val="24"/>
          <w:szCs w:val="24"/>
        </w:rPr>
      </w:pPr>
      <w:r w:rsidRPr="001E7D69">
        <w:rPr>
          <w:snapToGrid/>
          <w:sz w:val="24"/>
          <w:szCs w:val="24"/>
        </w:rPr>
        <w:t>16.3.16. По строке 120 указывается величина прибыли (убытка) контролируемой иностранной компании, принимаемая для целей налогообложения (в валюте). Значение показателя строки 120 определяется как значение показателя строки 040, уменьшенное на значения показателей строк 070, 080, 090, 100 и 110.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120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16.3.17. По строке 125 указывается величина прибыли (убытка) контролируемой иностранной компании, принимаемая для целей налогообложения (в рублях). Значение показателя строки 125 определяется как произведение значения показателя строки 120 и значения показателя строки 050.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125 отрицательное, то оно указывается со знаком минус («-»).</w:t>
      </w:r>
    </w:p>
    <w:p w:rsidR="001E7D69" w:rsidRPr="001E7D69" w:rsidRDefault="001E7D69" w:rsidP="001E7D69">
      <w:pPr>
        <w:jc w:val="both"/>
        <w:rPr>
          <w:snapToGrid/>
          <w:sz w:val="24"/>
          <w:szCs w:val="24"/>
        </w:rPr>
      </w:pPr>
      <w:r w:rsidRPr="001E7D69">
        <w:rPr>
          <w:snapToGrid/>
          <w:sz w:val="24"/>
          <w:szCs w:val="24"/>
        </w:rPr>
        <w:t>16.3.18. По строке 130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1E7D69" w:rsidRPr="001E7D69" w:rsidRDefault="001E7D69" w:rsidP="001E7D69">
      <w:pPr>
        <w:jc w:val="both"/>
        <w:rPr>
          <w:snapToGrid/>
          <w:sz w:val="24"/>
          <w:szCs w:val="24"/>
        </w:rPr>
      </w:pPr>
      <w:r w:rsidRPr="001E7D69">
        <w:rPr>
          <w:snapToGrid/>
          <w:sz w:val="24"/>
          <w:szCs w:val="24"/>
        </w:rPr>
        <w:t>Данный показатель переносится из строки 140 Приложения № 1 к Листу 09 Декларации, заполненного в отношении данной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lastRenderedPageBreak/>
        <w:t>Если значение показателя по строке 125 отрицательное, то по строке 130 указывается нулевое значение.</w:t>
      </w:r>
    </w:p>
    <w:p w:rsidR="001E7D69" w:rsidRPr="001E7D69" w:rsidRDefault="001E7D69" w:rsidP="001E7D69">
      <w:pPr>
        <w:jc w:val="both"/>
        <w:rPr>
          <w:snapToGrid/>
          <w:sz w:val="24"/>
          <w:szCs w:val="24"/>
        </w:rPr>
      </w:pPr>
      <w:r w:rsidRPr="001E7D69">
        <w:rPr>
          <w:snapToGrid/>
          <w:sz w:val="24"/>
          <w:szCs w:val="24"/>
        </w:rPr>
        <w:t>16.3.19. По строке 140 указывается величина прибыли (убытка) контролируемой иностранной компании, подлежащая налогообложению, которая определяется как значение показателя строки 125, уменьшенное на значение показателя строки 130.</w:t>
      </w:r>
    </w:p>
    <w:p w:rsidR="001E7D69" w:rsidRPr="001E7D69" w:rsidRDefault="001E7D69" w:rsidP="001E7D69">
      <w:pPr>
        <w:jc w:val="both"/>
        <w:rPr>
          <w:snapToGrid/>
          <w:sz w:val="24"/>
          <w:szCs w:val="24"/>
        </w:rPr>
      </w:pPr>
      <w:r w:rsidRPr="001E7D69">
        <w:rPr>
          <w:snapToGrid/>
          <w:sz w:val="24"/>
          <w:szCs w:val="24"/>
        </w:rPr>
        <w:t>16.3.20. По строке 150 отражается величина прибыли контролируемой иностранной компании (в рублях), соответствующая доле участия налогоплательщика в данной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Значение показателя определяется путем умножения показателя строки 140 на долю участия контролирующего лица (в процентах), отраженную в пункте 10 Раздела</w:t>
      </w:r>
      <w:proofErr w:type="gramStart"/>
      <w:r w:rsidRPr="001E7D69">
        <w:rPr>
          <w:snapToGrid/>
          <w:sz w:val="24"/>
          <w:szCs w:val="24"/>
        </w:rPr>
        <w:t xml:space="preserve"> А</w:t>
      </w:r>
      <w:proofErr w:type="gramEnd"/>
      <w:r w:rsidRPr="001E7D69">
        <w:rPr>
          <w:snapToGrid/>
          <w:sz w:val="24"/>
          <w:szCs w:val="24"/>
        </w:rPr>
        <w:t xml:space="preserve"> Листа 09 Декларации, и деления полученного результата на 100 процентов. </w:t>
      </w:r>
    </w:p>
    <w:p w:rsidR="001E7D69" w:rsidRPr="001E7D69" w:rsidRDefault="001E7D69" w:rsidP="001E7D69">
      <w:pPr>
        <w:jc w:val="both"/>
        <w:rPr>
          <w:snapToGrid/>
          <w:sz w:val="24"/>
          <w:szCs w:val="24"/>
        </w:rPr>
      </w:pPr>
      <w:r w:rsidRPr="001E7D69">
        <w:rPr>
          <w:snapToGrid/>
          <w:sz w:val="24"/>
          <w:szCs w:val="24"/>
        </w:rPr>
        <w:t>Если показатель строки 140 имеет отрицательное значение, то по строке 150 указывается ноль («0»).</w:t>
      </w:r>
    </w:p>
    <w:p w:rsidR="001E7D69" w:rsidRPr="001E7D69" w:rsidRDefault="001E7D69" w:rsidP="001E7D69">
      <w:pPr>
        <w:jc w:val="both"/>
        <w:rPr>
          <w:snapToGrid/>
          <w:sz w:val="24"/>
          <w:szCs w:val="24"/>
        </w:rPr>
      </w:pPr>
      <w:r w:rsidRPr="001E7D69">
        <w:rPr>
          <w:snapToGrid/>
          <w:sz w:val="24"/>
          <w:szCs w:val="24"/>
        </w:rPr>
        <w:t>16.3.21. Строка 160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1E7D69" w:rsidRPr="001E7D69" w:rsidRDefault="001E7D69" w:rsidP="001E7D69">
      <w:pPr>
        <w:jc w:val="both"/>
        <w:rPr>
          <w:snapToGrid/>
          <w:sz w:val="24"/>
          <w:szCs w:val="24"/>
        </w:rPr>
      </w:pPr>
      <w:r w:rsidRPr="001E7D69">
        <w:rPr>
          <w:snapToGrid/>
          <w:sz w:val="24"/>
          <w:szCs w:val="24"/>
        </w:rPr>
        <w:t>По строке 160 отражается величина прибыли контролируемой иностранной компании (в рублях), подлежащая учету при налогообложен</w:t>
      </w:r>
      <w:proofErr w:type="gramStart"/>
      <w:r w:rsidRPr="001E7D69">
        <w:rPr>
          <w:snapToGrid/>
          <w:sz w:val="24"/>
          <w:szCs w:val="24"/>
        </w:rPr>
        <w:t>ии у э</w:t>
      </w:r>
      <w:proofErr w:type="gramEnd"/>
      <w:r w:rsidRPr="001E7D69">
        <w:rPr>
          <w:snapToGrid/>
          <w:sz w:val="24"/>
          <w:szCs w:val="24"/>
        </w:rPr>
        <w:t>тих контролирующих лиц.</w:t>
      </w:r>
    </w:p>
    <w:p w:rsidR="001E7D69" w:rsidRPr="001E7D69" w:rsidRDefault="001E7D69" w:rsidP="001E7D69">
      <w:pPr>
        <w:jc w:val="both"/>
        <w:rPr>
          <w:snapToGrid/>
          <w:sz w:val="24"/>
          <w:szCs w:val="24"/>
        </w:rPr>
      </w:pPr>
      <w:r w:rsidRPr="001E7D69">
        <w:rPr>
          <w:snapToGrid/>
          <w:sz w:val="24"/>
          <w:szCs w:val="24"/>
        </w:rPr>
        <w:t>16.3.22. По строке 170 указывается налоговая база для исчисления налога (в рублях), определяемая как разница показателей строк 150 и 160.</w:t>
      </w:r>
    </w:p>
    <w:p w:rsidR="001E7D69" w:rsidRPr="001E7D69" w:rsidRDefault="001E7D69" w:rsidP="001E7D69">
      <w:pPr>
        <w:jc w:val="both"/>
        <w:rPr>
          <w:snapToGrid/>
          <w:sz w:val="24"/>
          <w:szCs w:val="24"/>
        </w:rPr>
      </w:pPr>
      <w:r w:rsidRPr="001E7D69">
        <w:rPr>
          <w:snapToGrid/>
          <w:sz w:val="24"/>
          <w:szCs w:val="24"/>
        </w:rPr>
        <w:t>16.3.23. По строке 180 отражается сумма исчисленного налога, определяемая как произведение показателя строки 170 и налоговой ставки, установленной статьей 284 Кодекса для дохода в виде прибыли контролируемых иностранных компаний.</w:t>
      </w:r>
    </w:p>
    <w:p w:rsidR="001E7D69" w:rsidRPr="001E7D69" w:rsidRDefault="001E7D69" w:rsidP="001E7D69">
      <w:pPr>
        <w:jc w:val="both"/>
        <w:rPr>
          <w:snapToGrid/>
          <w:sz w:val="24"/>
          <w:szCs w:val="24"/>
        </w:rPr>
      </w:pPr>
      <w:r w:rsidRPr="001E7D69">
        <w:rPr>
          <w:snapToGrid/>
          <w:sz w:val="24"/>
          <w:szCs w:val="24"/>
        </w:rPr>
        <w:t xml:space="preserve">16.3.24. </w:t>
      </w:r>
      <w:proofErr w:type="gramStart"/>
      <w:r w:rsidRPr="001E7D69">
        <w:rPr>
          <w:snapToGrid/>
          <w:sz w:val="24"/>
          <w:szCs w:val="24"/>
        </w:rPr>
        <w:t>По строке 190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w:t>
      </w:r>
      <w:r w:rsidRPr="001E7D69">
        <w:rPr>
          <w:strike/>
          <w:snapToGrid/>
          <w:sz w:val="24"/>
          <w:szCs w:val="24"/>
        </w:rPr>
        <w:t xml:space="preserve"> </w:t>
      </w:r>
      <w:r w:rsidRPr="001E7D69">
        <w:rPr>
          <w:snapToGrid/>
          <w:sz w:val="24"/>
          <w:szCs w:val="24"/>
        </w:rPr>
        <w:t>в</w:t>
      </w:r>
      <w:proofErr w:type="gramEnd"/>
      <w:r w:rsidRPr="001E7D69">
        <w:rPr>
          <w:snapToGrid/>
          <w:sz w:val="24"/>
          <w:szCs w:val="24"/>
        </w:rPr>
        <w:t xml:space="preserve"> доле, пропорционально доле участия в контролируемой иностранной компании (в рублях). Значение показателя строки 190 не может превышать значения показателя строки 180.</w:t>
      </w:r>
    </w:p>
    <w:p w:rsidR="001E7D69" w:rsidRPr="001E7D69" w:rsidRDefault="001E7D69" w:rsidP="001E7D69">
      <w:pPr>
        <w:jc w:val="both"/>
        <w:rPr>
          <w:snapToGrid/>
          <w:sz w:val="24"/>
          <w:szCs w:val="24"/>
        </w:rPr>
      </w:pPr>
      <w:r w:rsidRPr="001E7D69">
        <w:rPr>
          <w:snapToGrid/>
          <w:sz w:val="24"/>
          <w:szCs w:val="24"/>
        </w:rPr>
        <w:t>16.3.25. По строке 200 отражается итоговая сумма налога к уплате в бюджет. Значение показателя определяется как разность значений показателей строк 180 и 190.</w:t>
      </w:r>
    </w:p>
    <w:p w:rsidR="001E7D69" w:rsidRPr="001E7D69" w:rsidRDefault="001E7D69" w:rsidP="001E7D69">
      <w:pPr>
        <w:jc w:val="both"/>
        <w:rPr>
          <w:snapToGrid/>
          <w:sz w:val="24"/>
          <w:szCs w:val="24"/>
        </w:rPr>
      </w:pPr>
      <w:r w:rsidRPr="001E7D69">
        <w:rPr>
          <w:snapToGrid/>
          <w:sz w:val="24"/>
          <w:szCs w:val="24"/>
        </w:rPr>
        <w:t>16.4. Порядок заполнения Раздела Б</w:t>
      </w:r>
      <w:proofErr w:type="gramStart"/>
      <w:r w:rsidRPr="001E7D69">
        <w:rPr>
          <w:snapToGrid/>
          <w:sz w:val="24"/>
          <w:szCs w:val="24"/>
        </w:rPr>
        <w:t>2</w:t>
      </w:r>
      <w:proofErr w:type="gramEnd"/>
      <w:r w:rsidRPr="001E7D69">
        <w:rPr>
          <w:snapToGrid/>
          <w:sz w:val="24"/>
          <w:szCs w:val="24"/>
        </w:rPr>
        <w:t xml:space="preserve"> «Расчет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Листа 09 Декларации.</w:t>
      </w:r>
    </w:p>
    <w:p w:rsidR="001E7D69" w:rsidRPr="001E7D69" w:rsidRDefault="001E7D69" w:rsidP="001E7D69">
      <w:pPr>
        <w:jc w:val="both"/>
        <w:rPr>
          <w:snapToGrid/>
          <w:sz w:val="24"/>
          <w:szCs w:val="24"/>
        </w:rPr>
      </w:pPr>
      <w:r w:rsidRPr="001E7D69">
        <w:rPr>
          <w:snapToGrid/>
          <w:sz w:val="24"/>
          <w:szCs w:val="24"/>
        </w:rPr>
        <w:t>16.4.1. Раздел Б</w:t>
      </w:r>
      <w:proofErr w:type="gramStart"/>
      <w:r w:rsidRPr="001E7D69">
        <w:rPr>
          <w:snapToGrid/>
          <w:sz w:val="24"/>
          <w:szCs w:val="24"/>
        </w:rPr>
        <w:t>2</w:t>
      </w:r>
      <w:proofErr w:type="gramEnd"/>
      <w:r w:rsidRPr="001E7D69">
        <w:rPr>
          <w:snapToGrid/>
          <w:sz w:val="24"/>
          <w:szCs w:val="24"/>
        </w:rPr>
        <w:t xml:space="preserve"> заполняется налогоплательщиками, определяющими прибыль контролируемой иностранной компании в соответствии с подпунктом 2 пункта 1 статьи 309.1 Кодекса.</w:t>
      </w:r>
    </w:p>
    <w:p w:rsidR="001E7D69" w:rsidRPr="001E7D69" w:rsidRDefault="001E7D69" w:rsidP="001E7D69">
      <w:pPr>
        <w:jc w:val="both"/>
        <w:rPr>
          <w:snapToGrid/>
          <w:sz w:val="24"/>
          <w:szCs w:val="24"/>
        </w:rPr>
      </w:pPr>
      <w:r w:rsidRPr="001E7D69">
        <w:rPr>
          <w:snapToGrid/>
          <w:sz w:val="24"/>
          <w:szCs w:val="24"/>
        </w:rPr>
        <w:t>16.4.2.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proofErr w:type="gramStart"/>
      <w:r w:rsidRPr="001E7D69">
        <w:rPr>
          <w:snapToGrid/>
          <w:sz w:val="24"/>
          <w:szCs w:val="24"/>
        </w:rPr>
        <w:t xml:space="preserve"> А</w:t>
      </w:r>
      <w:proofErr w:type="gramEnd"/>
      <w:r w:rsidRPr="001E7D69">
        <w:rPr>
          <w:snapToGrid/>
          <w:sz w:val="24"/>
          <w:szCs w:val="24"/>
        </w:rPr>
        <w:t xml:space="preserve"> Листа 09.</w:t>
      </w:r>
    </w:p>
    <w:p w:rsidR="001E7D69" w:rsidRPr="001E7D69" w:rsidRDefault="001E7D69" w:rsidP="001E7D69">
      <w:pPr>
        <w:jc w:val="both"/>
        <w:rPr>
          <w:snapToGrid/>
          <w:sz w:val="24"/>
          <w:szCs w:val="24"/>
        </w:rPr>
      </w:pPr>
      <w:r w:rsidRPr="001E7D69">
        <w:rPr>
          <w:snapToGrid/>
          <w:sz w:val="24"/>
          <w:szCs w:val="24"/>
        </w:rPr>
        <w:t>16.4.3. По реквизиту «Основание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подпунктом 2 пункта 1 статьи 309.1 Кодекса:</w:t>
      </w:r>
    </w:p>
    <w:p w:rsidR="001E7D69" w:rsidRPr="001E7D69" w:rsidRDefault="001E7D69" w:rsidP="001E7D69">
      <w:pPr>
        <w:jc w:val="both"/>
        <w:rPr>
          <w:snapToGrid/>
          <w:sz w:val="24"/>
          <w:szCs w:val="24"/>
        </w:rPr>
      </w:pPr>
      <w:r w:rsidRPr="001E7D69">
        <w:rPr>
          <w:snapToGrid/>
          <w:sz w:val="24"/>
          <w:szCs w:val="24"/>
        </w:rPr>
        <w:t>«1» - невыполнение условий для определения прибыли контролируемой иностранной компании в соответствии с подпунктом 1 пункта 1 статьи 309.1 Кодекса;</w:t>
      </w:r>
    </w:p>
    <w:p w:rsidR="001E7D69" w:rsidRPr="001E7D69" w:rsidRDefault="001E7D69" w:rsidP="001E7D69">
      <w:pPr>
        <w:jc w:val="both"/>
        <w:rPr>
          <w:snapToGrid/>
          <w:sz w:val="24"/>
          <w:szCs w:val="24"/>
        </w:rPr>
      </w:pPr>
      <w:r w:rsidRPr="001E7D69">
        <w:rPr>
          <w:snapToGrid/>
          <w:sz w:val="24"/>
          <w:szCs w:val="24"/>
        </w:rPr>
        <w:t>«2» - по выбору налогоплательщика.</w:t>
      </w:r>
    </w:p>
    <w:p w:rsidR="001E7D69" w:rsidRPr="001E7D69" w:rsidRDefault="001E7D69" w:rsidP="001E7D69">
      <w:pPr>
        <w:jc w:val="both"/>
        <w:rPr>
          <w:snapToGrid/>
          <w:sz w:val="24"/>
          <w:szCs w:val="24"/>
        </w:rPr>
      </w:pPr>
      <w:r w:rsidRPr="001E7D69">
        <w:rPr>
          <w:snapToGrid/>
          <w:sz w:val="24"/>
          <w:szCs w:val="24"/>
        </w:rPr>
        <w:lastRenderedPageBreak/>
        <w:t>16.4.4. По реквизиту «Код валюты» указывается цифровой код официальной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1E7D69" w:rsidRPr="001E7D69" w:rsidRDefault="001E7D69" w:rsidP="001E7D69">
      <w:pPr>
        <w:jc w:val="both"/>
        <w:rPr>
          <w:snapToGrid/>
          <w:sz w:val="24"/>
          <w:szCs w:val="24"/>
        </w:rPr>
      </w:pPr>
      <w:r w:rsidRPr="001E7D69">
        <w:rPr>
          <w:snapToGrid/>
          <w:sz w:val="24"/>
          <w:szCs w:val="24"/>
        </w:rPr>
        <w:t>16.4.5. По строке 010 отражается общая сумма выручки от реализации товаров (работ, услуг) и имущественных прав, исчисленная в соответствии со статьями 248, 249 Кодекса (в валюте).</w:t>
      </w:r>
    </w:p>
    <w:p w:rsidR="001E7D69" w:rsidRPr="001E7D69" w:rsidRDefault="001E7D69" w:rsidP="001E7D69">
      <w:pPr>
        <w:jc w:val="both"/>
        <w:rPr>
          <w:snapToGrid/>
          <w:sz w:val="24"/>
          <w:szCs w:val="24"/>
        </w:rPr>
      </w:pPr>
      <w:r w:rsidRPr="001E7D69">
        <w:rPr>
          <w:snapToGrid/>
          <w:sz w:val="24"/>
          <w:szCs w:val="24"/>
        </w:rPr>
        <w:t>16.4.6. По строке 020 отражается общий размер внереализационных доходов контролируемой иностранной компании, сформированных в соответствии со статьей 250 Кодекса (в валюте).</w:t>
      </w:r>
    </w:p>
    <w:p w:rsidR="001E7D69" w:rsidRPr="001E7D69" w:rsidRDefault="001E7D69" w:rsidP="001E7D69">
      <w:pPr>
        <w:jc w:val="both"/>
        <w:rPr>
          <w:snapToGrid/>
          <w:sz w:val="24"/>
          <w:szCs w:val="24"/>
        </w:rPr>
      </w:pPr>
      <w:r w:rsidRPr="001E7D69">
        <w:rPr>
          <w:snapToGrid/>
          <w:sz w:val="24"/>
          <w:szCs w:val="24"/>
        </w:rPr>
        <w:t>16.4.7. По строке 030 отражается общий размер расходов контролируемой иностранной компании, предусмотренных статьей 253 Кодекса, уменьшающих сумму доходов от реализации (в валюте).</w:t>
      </w:r>
    </w:p>
    <w:p w:rsidR="001E7D69" w:rsidRPr="001E7D69" w:rsidRDefault="001E7D69" w:rsidP="001E7D69">
      <w:pPr>
        <w:jc w:val="both"/>
        <w:rPr>
          <w:snapToGrid/>
          <w:sz w:val="24"/>
          <w:szCs w:val="24"/>
        </w:rPr>
      </w:pPr>
      <w:r w:rsidRPr="001E7D69">
        <w:rPr>
          <w:snapToGrid/>
          <w:sz w:val="24"/>
          <w:szCs w:val="24"/>
        </w:rPr>
        <w:t>16.4.8. По строке 040 отражается общий размер внереализационных расходов контролируемой иностранной компании, предусмотренных статьей 265 Кодекса (в валюте).</w:t>
      </w:r>
    </w:p>
    <w:p w:rsidR="001E7D69" w:rsidRPr="001E7D69" w:rsidRDefault="001E7D69" w:rsidP="001E7D69">
      <w:pPr>
        <w:jc w:val="both"/>
        <w:rPr>
          <w:snapToGrid/>
          <w:sz w:val="24"/>
          <w:szCs w:val="24"/>
        </w:rPr>
      </w:pPr>
      <w:r w:rsidRPr="001E7D69">
        <w:rPr>
          <w:snapToGrid/>
          <w:sz w:val="24"/>
          <w:szCs w:val="24"/>
        </w:rPr>
        <w:t>16.4.9. По строке 050 отражается величина прибыли (убытка) контролируемой иностранной компании (в валюте), определяемая как общая сумма доходов (сумма показателей строк 010 и 020), уменьшенная на общую величину расходов (сумма показателей строк 030 и 040).</w:t>
      </w:r>
    </w:p>
    <w:p w:rsidR="001E7D69" w:rsidRPr="001E7D69" w:rsidRDefault="001E7D69" w:rsidP="001E7D69">
      <w:pPr>
        <w:jc w:val="both"/>
        <w:rPr>
          <w:snapToGrid/>
          <w:sz w:val="24"/>
          <w:szCs w:val="24"/>
        </w:rPr>
      </w:pPr>
      <w:r w:rsidRPr="001E7D69">
        <w:rPr>
          <w:snapToGrid/>
          <w:sz w:val="24"/>
          <w:szCs w:val="24"/>
        </w:rPr>
        <w:t>Если показатель по строке 050 имеет отрицательное значение (получен убыток), то он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16.4.10. По строке 060 отражается общая сумма доходов и расходов, не учитываемых при определении прибыли (убытка) контролируемой иностранной компании (в валюте).</w:t>
      </w:r>
    </w:p>
    <w:p w:rsidR="001E7D69" w:rsidRPr="001E7D69" w:rsidRDefault="001E7D69" w:rsidP="001E7D69">
      <w:pPr>
        <w:jc w:val="both"/>
        <w:rPr>
          <w:snapToGrid/>
          <w:sz w:val="24"/>
          <w:szCs w:val="24"/>
        </w:rPr>
      </w:pPr>
      <w:r w:rsidRPr="001E7D69">
        <w:rPr>
          <w:snapToGrid/>
          <w:sz w:val="24"/>
          <w:szCs w:val="24"/>
        </w:rPr>
        <w:t>Данный показатель включает в себя, в частности:</w:t>
      </w:r>
    </w:p>
    <w:p w:rsidR="001E7D69" w:rsidRPr="001E7D69" w:rsidRDefault="001E7D69" w:rsidP="001E7D69">
      <w:pPr>
        <w:jc w:val="both"/>
        <w:rPr>
          <w:snapToGrid/>
          <w:sz w:val="24"/>
          <w:szCs w:val="24"/>
        </w:rPr>
      </w:pPr>
      <w:r w:rsidRPr="001E7D69">
        <w:rPr>
          <w:snapToGrid/>
          <w:sz w:val="24"/>
          <w:szCs w:val="24"/>
        </w:rPr>
        <w:t>– суммы доходов от восстановления ранее сформированных резервов.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 xml:space="preserve">– суммы расходов на формирование резервов. </w:t>
      </w:r>
      <w:proofErr w:type="gramStart"/>
      <w:r w:rsidRPr="001E7D69">
        <w:rPr>
          <w:snapToGrid/>
          <w:sz w:val="24"/>
          <w:szCs w:val="24"/>
        </w:rPr>
        <w:t>Указанные суммы уменьшают значение показателя;</w:t>
      </w:r>
      <w:proofErr w:type="gramEnd"/>
    </w:p>
    <w:p w:rsidR="001E7D69" w:rsidRPr="001E7D69" w:rsidRDefault="001E7D69" w:rsidP="001E7D69">
      <w:pPr>
        <w:jc w:val="both"/>
        <w:rPr>
          <w:snapToGrid/>
          <w:sz w:val="24"/>
          <w:szCs w:val="24"/>
        </w:rPr>
      </w:pPr>
      <w:r w:rsidRPr="001E7D69">
        <w:rPr>
          <w:snapToGrid/>
          <w:sz w:val="24"/>
          <w:szCs w:val="24"/>
        </w:rPr>
        <w:t>– суммы расходов, уменьшающих величину ранее сформированных резервов (в случае, если по данным финансовой отчетности контролируемой иностранной компании, составленной в соответствии с ее личным законом за финансовый год, определен убыток, и при условии раскрытия в финансовой отчетности сумм расходов, уменьшающих ранее сформированные резервы, или при условии документального подтверждения таких расходов).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Если итоговое значение показателя отрицательное, то по строке 060 оно указывается со знаком минус («-»).</w:t>
      </w:r>
    </w:p>
    <w:p w:rsidR="001E7D69" w:rsidRPr="001E7D69" w:rsidRDefault="001E7D69" w:rsidP="001E7D69">
      <w:pPr>
        <w:jc w:val="both"/>
        <w:rPr>
          <w:snapToGrid/>
          <w:sz w:val="24"/>
          <w:szCs w:val="24"/>
        </w:rPr>
      </w:pPr>
      <w:r w:rsidRPr="001E7D69">
        <w:rPr>
          <w:snapToGrid/>
          <w:sz w:val="24"/>
          <w:szCs w:val="24"/>
        </w:rPr>
        <w:t>16.4.11. По строке 070 указывается общая сумма корректировки прибыли (убытка) контролируемой иностранной компании (в валюте).</w:t>
      </w:r>
    </w:p>
    <w:p w:rsidR="001E7D69" w:rsidRPr="001E7D69" w:rsidRDefault="001E7D69" w:rsidP="001E7D69">
      <w:pPr>
        <w:jc w:val="both"/>
        <w:rPr>
          <w:snapToGrid/>
          <w:sz w:val="24"/>
          <w:szCs w:val="24"/>
        </w:rPr>
      </w:pPr>
      <w:r w:rsidRPr="001E7D69">
        <w:rPr>
          <w:snapToGrid/>
          <w:sz w:val="24"/>
          <w:szCs w:val="24"/>
        </w:rPr>
        <w:t>Данный показатель включает в себя, в частности:</w:t>
      </w:r>
    </w:p>
    <w:p w:rsidR="001E7D69" w:rsidRPr="001E7D69" w:rsidRDefault="001E7D69" w:rsidP="001E7D69">
      <w:pPr>
        <w:jc w:val="both"/>
        <w:rPr>
          <w:snapToGrid/>
          <w:sz w:val="24"/>
          <w:szCs w:val="24"/>
        </w:rPr>
      </w:pPr>
      <w:r w:rsidRPr="001E7D69">
        <w:rPr>
          <w:snapToGrid/>
          <w:sz w:val="24"/>
          <w:szCs w:val="24"/>
        </w:rPr>
        <w:t>– 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 xml:space="preserve">– суммы расходов на приобретение ценных бумаг и (или) имущественных прав (в том числе долей, паев), </w:t>
      </w:r>
      <w:proofErr w:type="gramStart"/>
      <w:r w:rsidRPr="001E7D69">
        <w:rPr>
          <w:snapToGrid/>
          <w:sz w:val="24"/>
          <w:szCs w:val="24"/>
        </w:rPr>
        <w:t>доходы</w:t>
      </w:r>
      <w:proofErr w:type="gramEnd"/>
      <w:r w:rsidRPr="001E7D69">
        <w:rPr>
          <w:snapToGrid/>
          <w:sz w:val="24"/>
          <w:szCs w:val="24"/>
        </w:rPr>
        <w:t xml:space="preserve">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lastRenderedPageBreak/>
        <w:t>Если итоговое значение показателя по строке 070 –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16.4.12. По строке 080 отражается скорректированная величина прибыли (убытка) контролируемой иностранной компании (в валюте). Показатель строки 080 определяется как значение показателя строки 050, уменьшенное на значение показателя строки 060 и увеличенное на значение показателя строки 070.</w:t>
      </w:r>
    </w:p>
    <w:p w:rsidR="001E7D69" w:rsidRPr="001E7D69" w:rsidRDefault="001E7D69" w:rsidP="001E7D69">
      <w:pPr>
        <w:jc w:val="both"/>
        <w:rPr>
          <w:snapToGrid/>
          <w:sz w:val="24"/>
          <w:szCs w:val="24"/>
        </w:rPr>
      </w:pPr>
      <w:r w:rsidRPr="001E7D69">
        <w:rPr>
          <w:snapToGrid/>
          <w:sz w:val="24"/>
          <w:szCs w:val="24"/>
        </w:rPr>
        <w:t>16.4.13. По строке 090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16.4.14. По строке 100 указывается величина прибыли (убытка) контролируемой иностранной компании (в рублях), определяемая как произведение показателей строк 080 и 090.</w:t>
      </w:r>
    </w:p>
    <w:p w:rsidR="001E7D69" w:rsidRPr="001E7D69" w:rsidRDefault="001E7D69" w:rsidP="001E7D69">
      <w:pPr>
        <w:jc w:val="both"/>
        <w:rPr>
          <w:snapToGrid/>
          <w:sz w:val="24"/>
          <w:szCs w:val="24"/>
        </w:rPr>
      </w:pPr>
      <w:r w:rsidRPr="001E7D69">
        <w:rPr>
          <w:snapToGrid/>
          <w:sz w:val="24"/>
          <w:szCs w:val="24"/>
        </w:rPr>
        <w:t>16.4.15. Строки 110-270 могут не заполняться, если сумма показателей строки 100 Раздела Б</w:t>
      </w:r>
      <w:proofErr w:type="gramStart"/>
      <w:r w:rsidRPr="001E7D69">
        <w:rPr>
          <w:snapToGrid/>
          <w:sz w:val="24"/>
          <w:szCs w:val="24"/>
        </w:rPr>
        <w:t>2</w:t>
      </w:r>
      <w:proofErr w:type="gramEnd"/>
      <w:r w:rsidRPr="001E7D69">
        <w:rPr>
          <w:snapToGrid/>
          <w:sz w:val="24"/>
          <w:szCs w:val="24"/>
        </w:rPr>
        <w:t xml:space="preserve"> Листа 09 Декларации и строки 070 Раздела Б3 Листа 09 Декларации, заполненных в отношении данной контролируемой иностранной компании, не превышает:</w:t>
      </w:r>
    </w:p>
    <w:p w:rsidR="001E7D69" w:rsidRPr="001E7D69" w:rsidRDefault="001E7D69" w:rsidP="001E7D69">
      <w:pPr>
        <w:jc w:val="both"/>
        <w:rPr>
          <w:snapToGrid/>
          <w:sz w:val="24"/>
          <w:szCs w:val="24"/>
        </w:rPr>
      </w:pPr>
      <w:r w:rsidRPr="001E7D69">
        <w:rPr>
          <w:snapToGrid/>
          <w:sz w:val="24"/>
          <w:szCs w:val="24"/>
        </w:rPr>
        <w:t>30 000 000,00 рублей – при расчете прибыли за 2016 год,</w:t>
      </w:r>
    </w:p>
    <w:p w:rsidR="001E7D69" w:rsidRPr="001E7D69" w:rsidRDefault="001E7D69" w:rsidP="001E7D69">
      <w:pPr>
        <w:jc w:val="both"/>
        <w:rPr>
          <w:snapToGrid/>
          <w:sz w:val="24"/>
          <w:szCs w:val="24"/>
        </w:rPr>
      </w:pPr>
      <w:r w:rsidRPr="001E7D69">
        <w:rPr>
          <w:snapToGrid/>
          <w:sz w:val="24"/>
          <w:szCs w:val="24"/>
        </w:rPr>
        <w:t>10 000 000,00 рублей – при расчете прибыли за 2017 и последующие годы.</w:t>
      </w:r>
    </w:p>
    <w:p w:rsidR="001E7D69" w:rsidRPr="001E7D69" w:rsidRDefault="001E7D69" w:rsidP="001E7D69">
      <w:pPr>
        <w:jc w:val="both"/>
        <w:rPr>
          <w:snapToGrid/>
          <w:sz w:val="24"/>
          <w:szCs w:val="24"/>
        </w:rPr>
      </w:pPr>
      <w:r w:rsidRPr="001E7D69">
        <w:rPr>
          <w:snapToGrid/>
          <w:sz w:val="24"/>
          <w:szCs w:val="24"/>
        </w:rPr>
        <w:t>16.4.16. По строке 110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Если промежуточные дивиденды не выплачивались, то по строке 110 указывается нулевое значение.</w:t>
      </w:r>
    </w:p>
    <w:p w:rsidR="001E7D69" w:rsidRPr="001E7D69" w:rsidRDefault="001E7D69" w:rsidP="001E7D69">
      <w:pPr>
        <w:jc w:val="both"/>
        <w:rPr>
          <w:snapToGrid/>
          <w:sz w:val="24"/>
          <w:szCs w:val="24"/>
        </w:rPr>
      </w:pPr>
      <w:r w:rsidRPr="001E7D69">
        <w:rPr>
          <w:snapToGrid/>
          <w:sz w:val="24"/>
          <w:szCs w:val="24"/>
        </w:rPr>
        <w:t>16.4.17. По строке 120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w:t>
      </w:r>
    </w:p>
    <w:p w:rsidR="001E7D69" w:rsidRPr="001E7D69" w:rsidRDefault="001E7D69" w:rsidP="001E7D69">
      <w:pPr>
        <w:jc w:val="both"/>
        <w:rPr>
          <w:snapToGrid/>
          <w:sz w:val="24"/>
          <w:szCs w:val="24"/>
        </w:rPr>
      </w:pPr>
      <w:r w:rsidRPr="001E7D69">
        <w:rPr>
          <w:snapToGrid/>
          <w:sz w:val="24"/>
          <w:szCs w:val="24"/>
        </w:rPr>
        <w:t>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календарном году, следующем за календарным годом, по итогам которого определяется прибыль (убыток)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Если дивиденды не выплачивались, то по строке 120 указывается ноль («0»).</w:t>
      </w:r>
    </w:p>
    <w:p w:rsidR="001E7D69" w:rsidRPr="001E7D69" w:rsidRDefault="001E7D69" w:rsidP="001E7D69">
      <w:pPr>
        <w:jc w:val="both"/>
        <w:rPr>
          <w:snapToGrid/>
          <w:sz w:val="24"/>
          <w:szCs w:val="24"/>
        </w:rPr>
      </w:pPr>
      <w:r w:rsidRPr="001E7D69">
        <w:rPr>
          <w:snapToGrid/>
          <w:sz w:val="24"/>
          <w:szCs w:val="24"/>
        </w:rPr>
        <w:t>16.4.18. Строка 130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1E7D69" w:rsidRPr="001E7D69" w:rsidRDefault="001E7D69" w:rsidP="001E7D69">
      <w:pPr>
        <w:jc w:val="both"/>
        <w:rPr>
          <w:snapToGrid/>
          <w:sz w:val="24"/>
          <w:szCs w:val="24"/>
        </w:rPr>
      </w:pPr>
      <w:r w:rsidRPr="001E7D69">
        <w:rPr>
          <w:snapToGrid/>
          <w:sz w:val="24"/>
          <w:szCs w:val="24"/>
        </w:rPr>
        <w:t>По строке 130 указывается величина прибыли, распределенной такой контролируемой иностранной компанией (в валюте).</w:t>
      </w:r>
    </w:p>
    <w:p w:rsidR="001E7D69" w:rsidRPr="001E7D69" w:rsidRDefault="001E7D69" w:rsidP="001E7D69">
      <w:pPr>
        <w:jc w:val="both"/>
        <w:rPr>
          <w:snapToGrid/>
          <w:sz w:val="24"/>
          <w:szCs w:val="24"/>
        </w:rPr>
      </w:pPr>
      <w:r w:rsidRPr="001E7D69">
        <w:rPr>
          <w:snapToGrid/>
          <w:sz w:val="24"/>
          <w:szCs w:val="24"/>
        </w:rPr>
        <w:t>Если прибыль не распределялась, то по строке 130 указывается ноль («0»).</w:t>
      </w:r>
    </w:p>
    <w:p w:rsidR="001E7D69" w:rsidRPr="001E7D69" w:rsidRDefault="001E7D69" w:rsidP="001E7D69">
      <w:pPr>
        <w:jc w:val="both"/>
        <w:rPr>
          <w:snapToGrid/>
          <w:sz w:val="24"/>
          <w:szCs w:val="24"/>
        </w:rPr>
      </w:pPr>
      <w:r w:rsidRPr="001E7D69">
        <w:rPr>
          <w:snapToGrid/>
          <w:sz w:val="24"/>
          <w:szCs w:val="24"/>
        </w:rPr>
        <w:t>16.4.20. По строке 140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(в валюте).</w:t>
      </w:r>
    </w:p>
    <w:p w:rsidR="001E7D69" w:rsidRPr="001E7D69" w:rsidRDefault="001E7D69" w:rsidP="001E7D69">
      <w:pPr>
        <w:jc w:val="both"/>
        <w:rPr>
          <w:snapToGrid/>
          <w:sz w:val="24"/>
          <w:szCs w:val="24"/>
        </w:rPr>
      </w:pPr>
      <w:r w:rsidRPr="001E7D69">
        <w:rPr>
          <w:snapToGrid/>
          <w:sz w:val="24"/>
          <w:szCs w:val="24"/>
        </w:rPr>
        <w:t>Если такие доходы отсутствуют, то по строке 140 проставляется ноль («0»).</w:t>
      </w:r>
    </w:p>
    <w:p w:rsidR="001E7D69" w:rsidRPr="001E7D69" w:rsidRDefault="001E7D69" w:rsidP="001E7D69">
      <w:pPr>
        <w:jc w:val="both"/>
        <w:rPr>
          <w:snapToGrid/>
          <w:sz w:val="24"/>
          <w:szCs w:val="24"/>
        </w:rPr>
      </w:pPr>
      <w:r w:rsidRPr="001E7D69">
        <w:rPr>
          <w:snapToGrid/>
          <w:sz w:val="24"/>
          <w:szCs w:val="24"/>
        </w:rPr>
        <w:t xml:space="preserve">16.4.21. </w:t>
      </w:r>
      <w:proofErr w:type="gramStart"/>
      <w:r w:rsidRPr="001E7D69">
        <w:rPr>
          <w:snapToGrid/>
          <w:sz w:val="24"/>
          <w:szCs w:val="24"/>
        </w:rPr>
        <w:t xml:space="preserve">По строке 150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w:t>
      </w:r>
      <w:r w:rsidRPr="001E7D69">
        <w:rPr>
          <w:snapToGrid/>
          <w:sz w:val="24"/>
          <w:szCs w:val="24"/>
        </w:rPr>
        <w:lastRenderedPageBreak/>
        <w:t>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w:t>
      </w:r>
      <w:proofErr w:type="gramEnd"/>
      <w:r w:rsidRPr="001E7D69">
        <w:rPr>
          <w:snapToGrid/>
          <w:sz w:val="24"/>
          <w:szCs w:val="24"/>
        </w:rPr>
        <w:t xml:space="preserve"> на увеличение уставного капитала (в валюте).</w:t>
      </w:r>
    </w:p>
    <w:p w:rsidR="001E7D69" w:rsidRPr="001E7D69" w:rsidRDefault="001E7D69" w:rsidP="001E7D69">
      <w:pPr>
        <w:jc w:val="both"/>
        <w:rPr>
          <w:snapToGrid/>
          <w:sz w:val="24"/>
          <w:szCs w:val="24"/>
        </w:rPr>
      </w:pPr>
      <w:r w:rsidRPr="001E7D69">
        <w:rPr>
          <w:snapToGrid/>
          <w:sz w:val="24"/>
          <w:szCs w:val="24"/>
        </w:rPr>
        <w:t>Если такая прибыль отсутствует, то по строке 150 проставляется ноль («0»).</w:t>
      </w:r>
    </w:p>
    <w:p w:rsidR="001E7D69" w:rsidRPr="001E7D69" w:rsidRDefault="001E7D69" w:rsidP="001E7D69">
      <w:pPr>
        <w:jc w:val="both"/>
        <w:rPr>
          <w:snapToGrid/>
          <w:sz w:val="24"/>
          <w:szCs w:val="24"/>
        </w:rPr>
      </w:pPr>
      <w:r w:rsidRPr="001E7D69">
        <w:rPr>
          <w:snapToGrid/>
          <w:sz w:val="24"/>
          <w:szCs w:val="24"/>
        </w:rPr>
        <w:t>16.4.22. По строке 160 указывается величина прибыли (убытка) контролируемой иностранной компании, принимаемая для целей налогообложения. Значение показателя строки 160 определяется как значение показателя строки 080, уменьшенное на значения показателей строк 110, 120, 130, 140 и 150.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160 –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16.4.23. По строке 170 указывается величина убытка контролируемой иностранной компании, направленного в соответствии с пунктом 24 статьи 280 Налогового кодекса Российской Федерации на уменьшение прибыли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(в валюте).</w:t>
      </w:r>
    </w:p>
    <w:p w:rsidR="001E7D69" w:rsidRPr="001E7D69" w:rsidRDefault="001E7D69" w:rsidP="001E7D69">
      <w:pPr>
        <w:jc w:val="both"/>
        <w:rPr>
          <w:snapToGrid/>
          <w:sz w:val="24"/>
          <w:szCs w:val="24"/>
        </w:rPr>
      </w:pPr>
      <w:r w:rsidRPr="001E7D69">
        <w:rPr>
          <w:snapToGrid/>
          <w:sz w:val="24"/>
          <w:szCs w:val="24"/>
        </w:rPr>
        <w:t>Значение показателя строки 170 указывается без знака минус («-»).</w:t>
      </w:r>
    </w:p>
    <w:p w:rsidR="001E7D69" w:rsidRPr="001E7D69" w:rsidRDefault="001E7D69" w:rsidP="001E7D69">
      <w:pPr>
        <w:jc w:val="both"/>
        <w:rPr>
          <w:snapToGrid/>
          <w:sz w:val="24"/>
          <w:szCs w:val="24"/>
        </w:rPr>
      </w:pPr>
      <w:r w:rsidRPr="001E7D69">
        <w:rPr>
          <w:snapToGrid/>
          <w:sz w:val="24"/>
          <w:szCs w:val="24"/>
        </w:rPr>
        <w:t>16.4.24. По строке 180 указывается величина прибыли (убытка) контролируемой иностранной компании, принимаемая для целей налогообложения (переноса на будущие налоговые периоды) в валюте. Если значение показателя по строке 160 – положительное, то значение показателя строки 180 равно значению показателя строки 160. Если значение показателя строки 160 – отрицательное, то значение показателя строки 180 определяется как сумма значений показателей строк 160 и 170.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180 – отрицательное, то оно указывается со знаком минус («-»).</w:t>
      </w:r>
    </w:p>
    <w:p w:rsidR="001E7D69" w:rsidRPr="001E7D69" w:rsidRDefault="001E7D69" w:rsidP="001E7D69">
      <w:pPr>
        <w:jc w:val="both"/>
        <w:rPr>
          <w:snapToGrid/>
          <w:sz w:val="24"/>
          <w:szCs w:val="24"/>
        </w:rPr>
      </w:pPr>
      <w:r w:rsidRPr="001E7D69">
        <w:rPr>
          <w:snapToGrid/>
          <w:sz w:val="24"/>
          <w:szCs w:val="24"/>
        </w:rPr>
        <w:t>16.4.25. По строке 190 указывается величина прибыли (убытка) контролируемой иностранной компании, принимаемая для целей налогообложения (переноса на будущие налоговые периоды) в рублях. Значение показателя строки 190 определяется как произведение значений показателей строк 180 и 090.</w:t>
      </w:r>
    </w:p>
    <w:p w:rsidR="001E7D69" w:rsidRPr="001E7D69" w:rsidRDefault="001E7D69" w:rsidP="001E7D69">
      <w:pPr>
        <w:jc w:val="both"/>
        <w:rPr>
          <w:snapToGrid/>
          <w:sz w:val="24"/>
          <w:szCs w:val="24"/>
        </w:rPr>
      </w:pPr>
      <w:r w:rsidRPr="001E7D69">
        <w:rPr>
          <w:snapToGrid/>
          <w:sz w:val="24"/>
          <w:szCs w:val="24"/>
        </w:rPr>
        <w:t>16.4.26. По строке 200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1E7D69" w:rsidRPr="001E7D69" w:rsidRDefault="001E7D69" w:rsidP="001E7D69">
      <w:pPr>
        <w:jc w:val="both"/>
        <w:rPr>
          <w:snapToGrid/>
          <w:sz w:val="24"/>
          <w:szCs w:val="24"/>
        </w:rPr>
      </w:pPr>
      <w:r w:rsidRPr="001E7D69">
        <w:rPr>
          <w:snapToGrid/>
          <w:sz w:val="24"/>
          <w:szCs w:val="24"/>
        </w:rPr>
        <w:t>Данный показатель переносится из строки 140 Приложения № 1 к Листу 09 Декларации с кодом «1», заполненного в отношении данной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16.4.27. По строке 210 указывается величина прибыли (убытка) контролируемой иностранной компании, подлежащая учету при определении налоговой базы (в рублях), которая определяется как значение показателя строки 190, уменьшенное на значение показателя строки 200.</w:t>
      </w:r>
    </w:p>
    <w:p w:rsidR="001E7D69" w:rsidRPr="001E7D69" w:rsidRDefault="001E7D69" w:rsidP="001E7D69">
      <w:pPr>
        <w:jc w:val="both"/>
        <w:rPr>
          <w:snapToGrid/>
          <w:sz w:val="24"/>
          <w:szCs w:val="24"/>
        </w:rPr>
      </w:pPr>
      <w:r w:rsidRPr="001E7D69">
        <w:rPr>
          <w:snapToGrid/>
          <w:sz w:val="24"/>
          <w:szCs w:val="24"/>
        </w:rPr>
        <w:t>16.4.28. По строке 220 отражается величина прибыли контролируемой иностранной компании из строки 210, соответствующая доле участия налогоплательщика в прибыли данной контролируемой иностранной компании, выраженная в рублях.</w:t>
      </w:r>
    </w:p>
    <w:p w:rsidR="001E7D69" w:rsidRPr="001E7D69" w:rsidRDefault="001E7D69" w:rsidP="001E7D69">
      <w:pPr>
        <w:jc w:val="both"/>
        <w:rPr>
          <w:snapToGrid/>
          <w:sz w:val="24"/>
          <w:szCs w:val="24"/>
        </w:rPr>
      </w:pPr>
      <w:r w:rsidRPr="001E7D69">
        <w:rPr>
          <w:snapToGrid/>
          <w:sz w:val="24"/>
          <w:szCs w:val="24"/>
        </w:rPr>
        <w:t>Значение показателя строки 220 определяется путем умножения показателя строки 210 на долю участия контролирующего лица (в процентах), отраженную в пункте 10 Раздела</w:t>
      </w:r>
      <w:proofErr w:type="gramStart"/>
      <w:r w:rsidRPr="001E7D69">
        <w:rPr>
          <w:snapToGrid/>
          <w:sz w:val="24"/>
          <w:szCs w:val="24"/>
        </w:rPr>
        <w:t xml:space="preserve"> А</w:t>
      </w:r>
      <w:proofErr w:type="gramEnd"/>
      <w:r w:rsidRPr="001E7D69">
        <w:rPr>
          <w:snapToGrid/>
          <w:sz w:val="24"/>
          <w:szCs w:val="24"/>
        </w:rPr>
        <w:t xml:space="preserve"> Листа 09 Декларации, и деления полученного результата на 100 процентов. </w:t>
      </w:r>
    </w:p>
    <w:p w:rsidR="001E7D69" w:rsidRPr="001E7D69" w:rsidRDefault="001E7D69" w:rsidP="001E7D69">
      <w:pPr>
        <w:jc w:val="both"/>
        <w:rPr>
          <w:snapToGrid/>
          <w:sz w:val="24"/>
          <w:szCs w:val="24"/>
        </w:rPr>
      </w:pPr>
      <w:r w:rsidRPr="001E7D69">
        <w:rPr>
          <w:snapToGrid/>
          <w:sz w:val="24"/>
          <w:szCs w:val="24"/>
        </w:rPr>
        <w:t>Если показатель строки 210 имеет отрицательное значение, то по строке 220 указывается ноль («0»).</w:t>
      </w:r>
    </w:p>
    <w:p w:rsidR="001E7D69" w:rsidRPr="001E7D69" w:rsidRDefault="001E7D69" w:rsidP="001E7D69">
      <w:pPr>
        <w:jc w:val="both"/>
        <w:rPr>
          <w:snapToGrid/>
          <w:sz w:val="24"/>
          <w:szCs w:val="24"/>
        </w:rPr>
      </w:pPr>
      <w:r w:rsidRPr="001E7D69">
        <w:rPr>
          <w:snapToGrid/>
          <w:sz w:val="24"/>
          <w:szCs w:val="24"/>
        </w:rPr>
        <w:t>16.4.29. Строка 230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1E7D69" w:rsidRPr="001E7D69" w:rsidRDefault="001E7D69" w:rsidP="001E7D69">
      <w:pPr>
        <w:jc w:val="both"/>
        <w:rPr>
          <w:snapToGrid/>
          <w:sz w:val="24"/>
          <w:szCs w:val="24"/>
        </w:rPr>
      </w:pPr>
      <w:r w:rsidRPr="001E7D69">
        <w:rPr>
          <w:snapToGrid/>
          <w:sz w:val="24"/>
          <w:szCs w:val="24"/>
        </w:rPr>
        <w:lastRenderedPageBreak/>
        <w:t>По строке 230 отражается величина прибыли контролируемой иностранной компании (в рублях), подлежащая учету при налогообложен</w:t>
      </w:r>
      <w:proofErr w:type="gramStart"/>
      <w:r w:rsidRPr="001E7D69">
        <w:rPr>
          <w:snapToGrid/>
          <w:sz w:val="24"/>
          <w:szCs w:val="24"/>
        </w:rPr>
        <w:t>ии у э</w:t>
      </w:r>
      <w:proofErr w:type="gramEnd"/>
      <w:r w:rsidRPr="001E7D69">
        <w:rPr>
          <w:snapToGrid/>
          <w:sz w:val="24"/>
          <w:szCs w:val="24"/>
        </w:rPr>
        <w:t>тих контролирующих лиц.</w:t>
      </w:r>
    </w:p>
    <w:p w:rsidR="001E7D69" w:rsidRPr="001E7D69" w:rsidRDefault="001E7D69" w:rsidP="001E7D69">
      <w:pPr>
        <w:jc w:val="both"/>
        <w:rPr>
          <w:snapToGrid/>
          <w:sz w:val="24"/>
          <w:szCs w:val="24"/>
        </w:rPr>
      </w:pPr>
      <w:r w:rsidRPr="001E7D69">
        <w:rPr>
          <w:snapToGrid/>
          <w:sz w:val="24"/>
          <w:szCs w:val="24"/>
        </w:rPr>
        <w:t>16.4.30. По строке 240 указывается налоговая база для исчисления налога (в рублях).</w:t>
      </w:r>
    </w:p>
    <w:p w:rsidR="001E7D69" w:rsidRPr="001E7D69" w:rsidRDefault="001E7D69" w:rsidP="001E7D69">
      <w:pPr>
        <w:jc w:val="both"/>
        <w:rPr>
          <w:snapToGrid/>
          <w:sz w:val="24"/>
          <w:szCs w:val="24"/>
        </w:rPr>
      </w:pPr>
      <w:r w:rsidRPr="001E7D69">
        <w:rPr>
          <w:snapToGrid/>
          <w:sz w:val="24"/>
          <w:szCs w:val="24"/>
        </w:rPr>
        <w:t>Показатель строки определяется как разность показателей строк 220 и 230, увеличенная на значение показателя строки 180 Раздела Б3 Листа 09 Декларации.</w:t>
      </w:r>
    </w:p>
    <w:p w:rsidR="001E7D69" w:rsidRPr="001E7D69" w:rsidRDefault="001E7D69" w:rsidP="001E7D69">
      <w:pPr>
        <w:jc w:val="both"/>
        <w:rPr>
          <w:snapToGrid/>
          <w:sz w:val="24"/>
          <w:szCs w:val="24"/>
        </w:rPr>
      </w:pPr>
      <w:r w:rsidRPr="001E7D69">
        <w:rPr>
          <w:snapToGrid/>
          <w:sz w:val="24"/>
          <w:szCs w:val="24"/>
        </w:rPr>
        <w:t>16.4.31. По строке 250 отражается сумма исчисленного налога (в рублях), определяемая как произведение показателя строки 240 и налоговой ставки, установленной статьей 284 Кодекса для дохода в виде прибыли контролируемых иностранных компаний.</w:t>
      </w:r>
    </w:p>
    <w:p w:rsidR="001E7D69" w:rsidRPr="001E7D69" w:rsidRDefault="001E7D69" w:rsidP="001E7D69">
      <w:pPr>
        <w:jc w:val="both"/>
        <w:rPr>
          <w:snapToGrid/>
          <w:sz w:val="24"/>
          <w:szCs w:val="24"/>
        </w:rPr>
      </w:pPr>
      <w:r w:rsidRPr="001E7D69">
        <w:rPr>
          <w:snapToGrid/>
          <w:sz w:val="24"/>
          <w:szCs w:val="24"/>
        </w:rPr>
        <w:t xml:space="preserve">16.4.32. </w:t>
      </w:r>
      <w:proofErr w:type="gramStart"/>
      <w:r w:rsidRPr="001E7D69">
        <w:rPr>
          <w:snapToGrid/>
          <w:sz w:val="24"/>
          <w:szCs w:val="24"/>
        </w:rPr>
        <w:t>По строке 260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w:t>
      </w:r>
      <w:proofErr w:type="gramEnd"/>
      <w:r w:rsidRPr="001E7D69">
        <w:rPr>
          <w:snapToGrid/>
          <w:sz w:val="24"/>
          <w:szCs w:val="24"/>
        </w:rPr>
        <w:t xml:space="preserve"> доле, пропорционально доле участия в контролируемой иностранной компании (в рублях). Значение показателя строки 260 не может превышать значения показателя строки 250.</w:t>
      </w:r>
    </w:p>
    <w:p w:rsidR="001E7D69" w:rsidRPr="001E7D69" w:rsidRDefault="001E7D69" w:rsidP="001E7D69">
      <w:pPr>
        <w:jc w:val="both"/>
        <w:rPr>
          <w:snapToGrid/>
          <w:sz w:val="24"/>
          <w:szCs w:val="24"/>
        </w:rPr>
      </w:pPr>
      <w:r w:rsidRPr="001E7D69">
        <w:rPr>
          <w:snapToGrid/>
          <w:sz w:val="24"/>
          <w:szCs w:val="24"/>
        </w:rPr>
        <w:t>16.4.33. По строке 270 отражается итоговая сумма налога к уплате в бюджет. Значение показателя определяется как разность значений показателей строк 250 и 260.</w:t>
      </w:r>
    </w:p>
    <w:p w:rsidR="001E7D69" w:rsidRPr="001E7D69" w:rsidRDefault="001E7D69" w:rsidP="001E7D69">
      <w:pPr>
        <w:jc w:val="both"/>
        <w:rPr>
          <w:snapToGrid/>
          <w:sz w:val="24"/>
          <w:szCs w:val="24"/>
        </w:rPr>
      </w:pPr>
      <w:r w:rsidRPr="001E7D69">
        <w:rPr>
          <w:snapToGrid/>
          <w:sz w:val="24"/>
          <w:szCs w:val="24"/>
        </w:rPr>
        <w:t>16.5. Порядок заполнения Раздела Б3 «Расчет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Листа 09 Декларации.</w:t>
      </w:r>
    </w:p>
    <w:p w:rsidR="001E7D69" w:rsidRPr="001E7D69" w:rsidRDefault="001E7D69" w:rsidP="001E7D69">
      <w:pPr>
        <w:jc w:val="both"/>
        <w:rPr>
          <w:snapToGrid/>
          <w:sz w:val="24"/>
          <w:szCs w:val="24"/>
        </w:rPr>
      </w:pPr>
      <w:r w:rsidRPr="001E7D69">
        <w:rPr>
          <w:snapToGrid/>
          <w:sz w:val="24"/>
          <w:szCs w:val="24"/>
        </w:rPr>
        <w:t>16.5.1. Раздел Б3 заполняется только в отношении прибыли контролируемых иностранных компаний, определяемой в соответствии с подпунктом 2 пункта 1 статьи 309.1 Кодекса.</w:t>
      </w:r>
    </w:p>
    <w:p w:rsidR="001E7D69" w:rsidRPr="001E7D69" w:rsidRDefault="001E7D69" w:rsidP="001E7D69">
      <w:pPr>
        <w:jc w:val="both"/>
        <w:rPr>
          <w:snapToGrid/>
          <w:sz w:val="24"/>
          <w:szCs w:val="24"/>
        </w:rPr>
      </w:pPr>
      <w:r w:rsidRPr="001E7D69">
        <w:rPr>
          <w:snapToGrid/>
          <w:sz w:val="24"/>
          <w:szCs w:val="24"/>
        </w:rPr>
        <w:t>16.5.2. Расчет налоговой базы по операциям с ценными бумагами, не обращающимися на организованном рынке, осуществляется с учетом особенностей, установленных статьями 280, 281 Кодекса, в порядке, предусмотренном статьей 329 Кодекса.</w:t>
      </w:r>
    </w:p>
    <w:p w:rsidR="001E7D69" w:rsidRPr="001E7D69" w:rsidRDefault="001E7D69" w:rsidP="001E7D69">
      <w:pPr>
        <w:jc w:val="both"/>
        <w:rPr>
          <w:snapToGrid/>
          <w:sz w:val="24"/>
          <w:szCs w:val="24"/>
        </w:rPr>
      </w:pPr>
      <w:r w:rsidRPr="001E7D69">
        <w:rPr>
          <w:snapToGrid/>
          <w:sz w:val="24"/>
          <w:szCs w:val="24"/>
        </w:rPr>
        <w:t>Расчет налоговой базы по операциям с производными финансовыми инструментами, не обращающимися на организованном рынке,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1E7D69" w:rsidRPr="001E7D69" w:rsidRDefault="001E7D69" w:rsidP="001E7D69">
      <w:pPr>
        <w:jc w:val="both"/>
        <w:rPr>
          <w:snapToGrid/>
          <w:sz w:val="24"/>
          <w:szCs w:val="24"/>
        </w:rPr>
      </w:pPr>
      <w:r w:rsidRPr="001E7D69">
        <w:rPr>
          <w:snapToGrid/>
          <w:sz w:val="24"/>
          <w:szCs w:val="24"/>
        </w:rPr>
        <w:t>16.5.3.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proofErr w:type="gramStart"/>
      <w:r w:rsidRPr="001E7D69">
        <w:rPr>
          <w:snapToGrid/>
          <w:sz w:val="24"/>
          <w:szCs w:val="24"/>
        </w:rPr>
        <w:t xml:space="preserve"> А</w:t>
      </w:r>
      <w:proofErr w:type="gramEnd"/>
      <w:r w:rsidRPr="001E7D69">
        <w:rPr>
          <w:snapToGrid/>
          <w:sz w:val="24"/>
          <w:szCs w:val="24"/>
        </w:rPr>
        <w:t xml:space="preserve"> Листа 09.</w:t>
      </w:r>
    </w:p>
    <w:p w:rsidR="001E7D69" w:rsidRPr="001E7D69" w:rsidRDefault="001E7D69" w:rsidP="001E7D69">
      <w:pPr>
        <w:jc w:val="both"/>
        <w:rPr>
          <w:snapToGrid/>
          <w:sz w:val="24"/>
          <w:szCs w:val="24"/>
        </w:rPr>
      </w:pPr>
      <w:r w:rsidRPr="001E7D69">
        <w:rPr>
          <w:snapToGrid/>
          <w:sz w:val="24"/>
          <w:szCs w:val="24"/>
        </w:rPr>
        <w:t>16.5.4. По реквизиту «Код валюты» указывается цифровой код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1E7D69" w:rsidRPr="001E7D69" w:rsidRDefault="001E7D69" w:rsidP="001E7D69">
      <w:pPr>
        <w:jc w:val="both"/>
        <w:rPr>
          <w:snapToGrid/>
          <w:sz w:val="24"/>
          <w:szCs w:val="24"/>
        </w:rPr>
      </w:pPr>
      <w:r w:rsidRPr="001E7D69">
        <w:rPr>
          <w:snapToGrid/>
          <w:sz w:val="24"/>
          <w:szCs w:val="24"/>
        </w:rPr>
        <w:t>16.5.5. По строке 010 указывается сумма, включающая выручку контролируемой иностранной компании от реализации или от иного выбытия (в том числе погашения или частичного погашения их номинальной стоимости) ценных бумаг, не обращающихся на организованном рынке, и внереализационные доходы, полученные по операциям с производными финансовыми инструментами, не обращающимися на организованном рынке (в валюте).</w:t>
      </w:r>
    </w:p>
    <w:p w:rsidR="001E7D69" w:rsidRPr="001E7D69" w:rsidRDefault="001E7D69" w:rsidP="001E7D69">
      <w:pPr>
        <w:jc w:val="both"/>
        <w:rPr>
          <w:snapToGrid/>
          <w:sz w:val="24"/>
          <w:szCs w:val="24"/>
        </w:rPr>
      </w:pPr>
      <w:r w:rsidRPr="001E7D69">
        <w:rPr>
          <w:snapToGrid/>
          <w:sz w:val="24"/>
          <w:szCs w:val="24"/>
        </w:rPr>
        <w:t xml:space="preserve">16.5.6. По строке 011 отражаются доходы контролируемой иностранной компании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дохода, выплаченной контролируемой иностранной компании эмитентом </w:t>
      </w:r>
      <w:r w:rsidRPr="001E7D69">
        <w:rPr>
          <w:snapToGrid/>
          <w:sz w:val="24"/>
          <w:szCs w:val="24"/>
        </w:rPr>
        <w:lastRenderedPageBreak/>
        <w:t>(векселедателем).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rsidR="001E7D69" w:rsidRPr="001E7D69" w:rsidRDefault="001E7D69" w:rsidP="001E7D69">
      <w:pPr>
        <w:jc w:val="both"/>
        <w:rPr>
          <w:snapToGrid/>
          <w:sz w:val="24"/>
          <w:szCs w:val="24"/>
        </w:rPr>
      </w:pPr>
      <w:proofErr w:type="gramStart"/>
      <w:r w:rsidRPr="001E7D69">
        <w:rPr>
          <w:snapToGrid/>
          <w:sz w:val="24"/>
          <w:szCs w:val="24"/>
        </w:rP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w:t>
      </w:r>
      <w:proofErr w:type="gramEnd"/>
      <w:r w:rsidRPr="001E7D69">
        <w:rPr>
          <w:snapToGrid/>
          <w:sz w:val="24"/>
          <w:szCs w:val="24"/>
        </w:rPr>
        <w:t xml:space="preserve">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w:t>
      </w:r>
    </w:p>
    <w:p w:rsidR="001E7D69" w:rsidRPr="001E7D69" w:rsidRDefault="001E7D69" w:rsidP="001E7D69">
      <w:pPr>
        <w:jc w:val="both"/>
        <w:rPr>
          <w:snapToGrid/>
          <w:sz w:val="24"/>
          <w:szCs w:val="24"/>
        </w:rPr>
      </w:pPr>
      <w:r w:rsidRPr="001E7D69">
        <w:rPr>
          <w:snapToGrid/>
          <w:sz w:val="24"/>
          <w:szCs w:val="24"/>
        </w:rPr>
        <w:t>16.5.7. По строке 012 отражается сумма отклонения фактической выручки от реализации ценных бумаг, не обращающихся на организованном рынке, от минимальной (расчетной) цены с учетом предельного отклонения цен.</w:t>
      </w:r>
    </w:p>
    <w:p w:rsidR="001E7D69" w:rsidRPr="001E7D69" w:rsidRDefault="001E7D69" w:rsidP="001E7D69">
      <w:pPr>
        <w:jc w:val="both"/>
        <w:rPr>
          <w:snapToGrid/>
          <w:sz w:val="24"/>
          <w:szCs w:val="24"/>
        </w:rPr>
      </w:pPr>
      <w:r w:rsidRPr="001E7D69">
        <w:rPr>
          <w:snapToGrid/>
          <w:sz w:val="24"/>
          <w:szCs w:val="24"/>
        </w:rPr>
        <w:t xml:space="preserve">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w:t>
      </w:r>
      <w:proofErr w:type="gramStart"/>
      <w:r w:rsidRPr="001E7D69">
        <w:rPr>
          <w:snapToGrid/>
          <w:sz w:val="24"/>
          <w:szCs w:val="24"/>
        </w:rPr>
        <w:t>и</w:t>
      </w:r>
      <w:proofErr w:type="gramEnd"/>
      <w:r w:rsidRPr="001E7D69">
        <w:rPr>
          <w:snapToGrid/>
          <w:sz w:val="24"/>
          <w:szCs w:val="24"/>
        </w:rPr>
        <w:t xml:space="preserve"> которая определена в соответствии с правилами доверительного управления паевым инвестиционным фондом (пункт 17 статьи 280 Кодекса).</w:t>
      </w:r>
    </w:p>
    <w:p w:rsidR="001E7D69" w:rsidRPr="001E7D69" w:rsidRDefault="001E7D69" w:rsidP="001E7D69">
      <w:pPr>
        <w:jc w:val="both"/>
        <w:rPr>
          <w:snapToGrid/>
          <w:sz w:val="24"/>
          <w:szCs w:val="24"/>
        </w:rPr>
      </w:pPr>
      <w:r w:rsidRPr="001E7D69">
        <w:rPr>
          <w:snapToGrid/>
          <w:sz w:val="24"/>
          <w:szCs w:val="24"/>
        </w:rPr>
        <w:t>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rsidR="001E7D69" w:rsidRPr="001E7D69" w:rsidRDefault="001E7D69" w:rsidP="001E7D69">
      <w:pPr>
        <w:jc w:val="both"/>
        <w:rPr>
          <w:snapToGrid/>
          <w:sz w:val="24"/>
          <w:szCs w:val="24"/>
        </w:rPr>
      </w:pPr>
      <w:r w:rsidRPr="001E7D69">
        <w:rPr>
          <w:snapToGrid/>
          <w:sz w:val="24"/>
          <w:szCs w:val="24"/>
        </w:rPr>
        <w:t>16.5.8. По строке 013 отражаются доходы контролируемой иностранной компании по операциям с необращающимися производными финансовыми инструментами.</w:t>
      </w:r>
    </w:p>
    <w:p w:rsidR="001E7D69" w:rsidRPr="001E7D69" w:rsidRDefault="001E7D69" w:rsidP="001E7D69">
      <w:pPr>
        <w:jc w:val="both"/>
        <w:rPr>
          <w:snapToGrid/>
          <w:sz w:val="24"/>
          <w:szCs w:val="24"/>
        </w:rPr>
      </w:pPr>
      <w:proofErr w:type="gramStart"/>
      <w:r w:rsidRPr="001E7D69">
        <w:rPr>
          <w:snapToGrid/>
          <w:sz w:val="24"/>
          <w:szCs w:val="24"/>
        </w:rPr>
        <w:t>Если при учете доходов (расходов) контролируемой иностранной компании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w:t>
      </w:r>
      <w:proofErr w:type="gramEnd"/>
      <w:r w:rsidRPr="001E7D69">
        <w:rPr>
          <w:snapToGrid/>
          <w:sz w:val="24"/>
          <w:szCs w:val="24"/>
        </w:rPr>
        <w:t xml:space="preserve">, который осуществляет свои функции в соответствии с законодательством о клиринговой деятельности и правилами клиринга и качество </w:t>
      </w:r>
      <w:proofErr w:type="gramStart"/>
      <w:r w:rsidRPr="001E7D69">
        <w:rPr>
          <w:snapToGrid/>
          <w:sz w:val="24"/>
          <w:szCs w:val="24"/>
        </w:rPr>
        <w:t>управления</w:t>
      </w:r>
      <w:proofErr w:type="gramEnd"/>
      <w:r w:rsidRPr="001E7D69">
        <w:rPr>
          <w:snapToGrid/>
          <w:sz w:val="24"/>
          <w:szCs w:val="24"/>
        </w:rPr>
        <w:t xml:space="preserve"> которого признано удовлетворительным в порядке, установленном Центральным банком Российской Федерации.</w:t>
      </w:r>
    </w:p>
    <w:p w:rsidR="001E7D69" w:rsidRPr="001E7D69" w:rsidRDefault="001E7D69" w:rsidP="001E7D69">
      <w:pPr>
        <w:jc w:val="both"/>
        <w:rPr>
          <w:snapToGrid/>
          <w:sz w:val="24"/>
          <w:szCs w:val="24"/>
        </w:rPr>
      </w:pPr>
      <w:r w:rsidRPr="001E7D69">
        <w:rPr>
          <w:snapToGrid/>
          <w:sz w:val="24"/>
          <w:szCs w:val="24"/>
        </w:rPr>
        <w:t>16.5.9. По строке 014 отражается общая сумма отклонений фактических цен необращающихся производных финансовых инструментов от их расчётной стоимости, увеличенной на 20 процентов.</w:t>
      </w:r>
    </w:p>
    <w:p w:rsidR="001E7D69" w:rsidRPr="001E7D69" w:rsidRDefault="001E7D69" w:rsidP="001E7D69">
      <w:pPr>
        <w:jc w:val="both"/>
        <w:rPr>
          <w:snapToGrid/>
          <w:sz w:val="24"/>
          <w:szCs w:val="24"/>
        </w:rPr>
      </w:pPr>
      <w:r w:rsidRPr="001E7D69">
        <w:rPr>
          <w:snapToGrid/>
          <w:sz w:val="24"/>
          <w:szCs w:val="24"/>
        </w:rP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rsidR="001E7D69" w:rsidRPr="001E7D69" w:rsidRDefault="001E7D69" w:rsidP="001E7D69">
      <w:pPr>
        <w:jc w:val="both"/>
        <w:rPr>
          <w:snapToGrid/>
          <w:sz w:val="24"/>
          <w:szCs w:val="24"/>
        </w:rPr>
      </w:pPr>
      <w:r w:rsidRPr="001E7D69">
        <w:rPr>
          <w:snapToGrid/>
          <w:sz w:val="24"/>
          <w:szCs w:val="24"/>
        </w:rPr>
        <w:t xml:space="preserve">16.5.10. </w:t>
      </w:r>
      <w:proofErr w:type="gramStart"/>
      <w:r w:rsidRPr="001E7D69">
        <w:rPr>
          <w:snapToGrid/>
          <w:sz w:val="24"/>
          <w:szCs w:val="24"/>
        </w:rPr>
        <w:t>По строке 020 указывается общая сумма расходов контролируемой иностранной компании,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производными финансовыми инструментами, не обращающимися на организованном рынке (в валюте).</w:t>
      </w:r>
      <w:proofErr w:type="gramEnd"/>
    </w:p>
    <w:p w:rsidR="001E7D69" w:rsidRPr="001E7D69" w:rsidRDefault="001E7D69" w:rsidP="001E7D69">
      <w:pPr>
        <w:jc w:val="both"/>
        <w:rPr>
          <w:snapToGrid/>
          <w:sz w:val="24"/>
          <w:szCs w:val="24"/>
        </w:rPr>
      </w:pPr>
      <w:r w:rsidRPr="001E7D69">
        <w:rPr>
          <w:snapToGrid/>
          <w:sz w:val="24"/>
          <w:szCs w:val="24"/>
        </w:rPr>
        <w:t>Расходами по операциям с производными финансовыми инструментами, не обращающимися на организованном рынке, понесёнными в налоговом периоде, признаются расходы, указанные в пункте 2 статьи 303 Кодекса.</w:t>
      </w:r>
    </w:p>
    <w:p w:rsidR="001E7D69" w:rsidRPr="001E7D69" w:rsidRDefault="001E7D69" w:rsidP="001E7D69">
      <w:pPr>
        <w:jc w:val="both"/>
        <w:rPr>
          <w:snapToGrid/>
          <w:sz w:val="24"/>
          <w:szCs w:val="24"/>
        </w:rPr>
      </w:pPr>
      <w:r w:rsidRPr="001E7D69">
        <w:rPr>
          <w:snapToGrid/>
          <w:sz w:val="24"/>
          <w:szCs w:val="24"/>
        </w:rPr>
        <w:lastRenderedPageBreak/>
        <w:t>16.5.11. По строке 021 указывается сумма расходов контролируемой иностранной компании,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rsidR="001E7D69" w:rsidRPr="001E7D69" w:rsidRDefault="001E7D69" w:rsidP="001E7D69">
      <w:pPr>
        <w:jc w:val="both"/>
        <w:rPr>
          <w:snapToGrid/>
          <w:sz w:val="24"/>
          <w:szCs w:val="24"/>
        </w:rPr>
      </w:pPr>
      <w:r w:rsidRPr="001E7D69">
        <w:rPr>
          <w:snapToGrid/>
          <w:sz w:val="24"/>
          <w:szCs w:val="24"/>
        </w:rP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w:t>
      </w:r>
    </w:p>
    <w:p w:rsidR="001E7D69" w:rsidRPr="001E7D69" w:rsidRDefault="001E7D69" w:rsidP="001E7D69">
      <w:pPr>
        <w:jc w:val="both"/>
        <w:rPr>
          <w:snapToGrid/>
          <w:sz w:val="24"/>
          <w:szCs w:val="24"/>
        </w:rPr>
      </w:pPr>
      <w:r w:rsidRPr="001E7D69">
        <w:rPr>
          <w:snapToGrid/>
          <w:sz w:val="24"/>
          <w:szCs w:val="24"/>
        </w:rPr>
        <w:t>16.5.12. 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1E7D69" w:rsidRPr="001E7D69" w:rsidRDefault="001E7D69" w:rsidP="001E7D69">
      <w:pPr>
        <w:jc w:val="both"/>
        <w:rPr>
          <w:snapToGrid/>
          <w:sz w:val="24"/>
          <w:szCs w:val="24"/>
        </w:rPr>
      </w:pPr>
      <w:r w:rsidRPr="001E7D69">
        <w:rPr>
          <w:snapToGrid/>
          <w:sz w:val="24"/>
          <w:szCs w:val="24"/>
        </w:rPr>
        <w:t xml:space="preserve">Данная строка заполняется в случае отклонения фактической цены сделки более чем на 20 процентов в сторону повышения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w:t>
      </w:r>
      <w:proofErr w:type="gramStart"/>
      <w:r w:rsidRPr="001E7D69">
        <w:rPr>
          <w:snapToGrid/>
          <w:sz w:val="24"/>
          <w:szCs w:val="24"/>
        </w:rPr>
        <w:t>и</w:t>
      </w:r>
      <w:proofErr w:type="gramEnd"/>
      <w:r w:rsidRPr="001E7D69">
        <w:rPr>
          <w:snapToGrid/>
          <w:sz w:val="24"/>
          <w:szCs w:val="24"/>
        </w:rPr>
        <w:t xml:space="preserve"> которая определена в соответствии с правилами доверительного управления паевым инвестиционным фондом.</w:t>
      </w:r>
    </w:p>
    <w:p w:rsidR="001E7D69" w:rsidRPr="001E7D69" w:rsidRDefault="001E7D69" w:rsidP="001E7D69">
      <w:pPr>
        <w:jc w:val="both"/>
        <w:rPr>
          <w:snapToGrid/>
          <w:sz w:val="24"/>
          <w:szCs w:val="24"/>
        </w:rPr>
      </w:pPr>
      <w:r w:rsidRPr="001E7D69">
        <w:rPr>
          <w:snapToGrid/>
          <w:sz w:val="24"/>
          <w:szCs w:val="24"/>
        </w:rP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1E7D69" w:rsidRPr="001E7D69" w:rsidRDefault="001E7D69" w:rsidP="001E7D69">
      <w:pPr>
        <w:jc w:val="both"/>
        <w:rPr>
          <w:snapToGrid/>
          <w:sz w:val="24"/>
          <w:szCs w:val="24"/>
        </w:rPr>
      </w:pPr>
      <w:r w:rsidRPr="001E7D69">
        <w:rPr>
          <w:snapToGrid/>
          <w:sz w:val="24"/>
          <w:szCs w:val="24"/>
        </w:rPr>
        <w:t>16.5.13. По строке 023 отражаются расходы контролируемой иностранной компании по операциям с необращающимися производными финансовыми инструментами.</w:t>
      </w:r>
    </w:p>
    <w:p w:rsidR="001E7D69" w:rsidRPr="001E7D69" w:rsidRDefault="001E7D69" w:rsidP="001E7D69">
      <w:pPr>
        <w:jc w:val="both"/>
        <w:rPr>
          <w:snapToGrid/>
          <w:sz w:val="24"/>
          <w:szCs w:val="24"/>
        </w:rPr>
      </w:pPr>
      <w:proofErr w:type="gramStart"/>
      <w:r w:rsidRPr="001E7D69">
        <w:rPr>
          <w:snapToGrid/>
          <w:sz w:val="24"/>
          <w:szCs w:val="24"/>
        </w:rPr>
        <w:t>Если при учете доходов (расходов) контролируемой иностранной компании налогоплательщик не воспользовался правом учёта расходов, предусмотренным абзацем четвёртым пункта 5 статьи 304 Кодекса, то по строке 023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w:t>
      </w:r>
      <w:proofErr w:type="gramEnd"/>
      <w:r w:rsidRPr="001E7D69">
        <w:rPr>
          <w:snapToGrid/>
          <w:sz w:val="24"/>
          <w:szCs w:val="24"/>
        </w:rPr>
        <w:t xml:space="preserve"> </w:t>
      </w:r>
      <w:proofErr w:type="gramStart"/>
      <w:r w:rsidRPr="001E7D69">
        <w:rPr>
          <w:snapToGrid/>
          <w:sz w:val="24"/>
          <w:szCs w:val="24"/>
        </w:rPr>
        <w:t>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roofErr w:type="gramEnd"/>
    </w:p>
    <w:p w:rsidR="001E7D69" w:rsidRPr="001E7D69" w:rsidRDefault="001E7D69" w:rsidP="001E7D69">
      <w:pPr>
        <w:jc w:val="both"/>
        <w:rPr>
          <w:snapToGrid/>
          <w:sz w:val="24"/>
          <w:szCs w:val="24"/>
        </w:rPr>
      </w:pPr>
      <w:r w:rsidRPr="001E7D69">
        <w:rPr>
          <w:snapToGrid/>
          <w:sz w:val="24"/>
          <w:szCs w:val="24"/>
        </w:rPr>
        <w:t>16.5.14. По строке 024 отражается общая сумма отклонений фактических цен необращающихся производных финансовых инструментов от их расчётной стоимости, уменьшенной на 20 процентов (пункт 2 статьи 305 Кодекса).</w:t>
      </w:r>
    </w:p>
    <w:p w:rsidR="001E7D69" w:rsidRPr="001E7D69" w:rsidRDefault="001E7D69" w:rsidP="001E7D69">
      <w:pPr>
        <w:jc w:val="both"/>
        <w:rPr>
          <w:snapToGrid/>
          <w:sz w:val="24"/>
          <w:szCs w:val="24"/>
        </w:rPr>
      </w:pPr>
      <w:r w:rsidRPr="001E7D69">
        <w:rPr>
          <w:snapToGrid/>
          <w:sz w:val="24"/>
          <w:szCs w:val="24"/>
        </w:rP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rsidR="001E7D69" w:rsidRPr="001E7D69" w:rsidRDefault="001E7D69" w:rsidP="001E7D69">
      <w:pPr>
        <w:jc w:val="both"/>
        <w:rPr>
          <w:snapToGrid/>
          <w:sz w:val="24"/>
          <w:szCs w:val="24"/>
        </w:rPr>
      </w:pPr>
      <w:r w:rsidRPr="001E7D69">
        <w:rPr>
          <w:snapToGrid/>
          <w:sz w:val="24"/>
          <w:szCs w:val="24"/>
        </w:rPr>
        <w:t>16.5.15. По строке 030 отражается величина прибыли (убытка) контролируемой иностранной компании (в валюте), определяемая как общая сумма доходов (значение показателя строки 010), уменьшенная на общую величину расходов (значение показателя строки 020).</w:t>
      </w:r>
    </w:p>
    <w:p w:rsidR="001E7D69" w:rsidRPr="001E7D69" w:rsidRDefault="001E7D69" w:rsidP="001E7D69">
      <w:pPr>
        <w:jc w:val="both"/>
        <w:rPr>
          <w:snapToGrid/>
          <w:sz w:val="24"/>
          <w:szCs w:val="24"/>
        </w:rPr>
      </w:pPr>
      <w:r w:rsidRPr="001E7D69">
        <w:rPr>
          <w:snapToGrid/>
          <w:sz w:val="24"/>
          <w:szCs w:val="24"/>
        </w:rPr>
        <w:t>Если показатель по строке 030 имеет отрицательное значение (получен убыток), то он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16.5.16. По строке 040 указывается общая сумма корректировки прибыли (убытка) контролируемой иностранной компании (в валюте).</w:t>
      </w:r>
    </w:p>
    <w:p w:rsidR="001E7D69" w:rsidRPr="001E7D69" w:rsidRDefault="001E7D69" w:rsidP="001E7D69">
      <w:pPr>
        <w:jc w:val="both"/>
        <w:rPr>
          <w:snapToGrid/>
          <w:sz w:val="24"/>
          <w:szCs w:val="24"/>
        </w:rPr>
      </w:pPr>
      <w:r w:rsidRPr="001E7D69">
        <w:rPr>
          <w:snapToGrid/>
          <w:sz w:val="24"/>
          <w:szCs w:val="24"/>
        </w:rPr>
        <w:t>Данный показатель включает в себя:</w:t>
      </w:r>
    </w:p>
    <w:p w:rsidR="001E7D69" w:rsidRPr="001E7D69" w:rsidRDefault="001E7D69" w:rsidP="001E7D69">
      <w:pPr>
        <w:jc w:val="both"/>
        <w:rPr>
          <w:snapToGrid/>
          <w:sz w:val="24"/>
          <w:szCs w:val="24"/>
        </w:rPr>
      </w:pPr>
      <w:r w:rsidRPr="001E7D69">
        <w:rPr>
          <w:snapToGrid/>
          <w:sz w:val="24"/>
          <w:szCs w:val="24"/>
        </w:rPr>
        <w:t>– 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1E7D69" w:rsidRPr="001E7D69" w:rsidRDefault="001E7D69" w:rsidP="001E7D69">
      <w:pPr>
        <w:jc w:val="both"/>
        <w:rPr>
          <w:snapToGrid/>
          <w:sz w:val="24"/>
          <w:szCs w:val="24"/>
        </w:rPr>
      </w:pPr>
      <w:r w:rsidRPr="001E7D69">
        <w:rPr>
          <w:snapToGrid/>
          <w:sz w:val="24"/>
          <w:szCs w:val="24"/>
        </w:rPr>
        <w:t xml:space="preserve">– суммы расходов на приобретение ценных бумаг и (или) имущественных прав (в том числе долей, паев), </w:t>
      </w:r>
      <w:proofErr w:type="gramStart"/>
      <w:r w:rsidRPr="001E7D69">
        <w:rPr>
          <w:snapToGrid/>
          <w:sz w:val="24"/>
          <w:szCs w:val="24"/>
        </w:rPr>
        <w:t>доходы</w:t>
      </w:r>
      <w:proofErr w:type="gramEnd"/>
      <w:r w:rsidRPr="001E7D69">
        <w:rPr>
          <w:snapToGrid/>
          <w:sz w:val="24"/>
          <w:szCs w:val="24"/>
        </w:rPr>
        <w:t xml:space="preserve"> от реализации которых исключаются из прибыли (убытка) </w:t>
      </w:r>
      <w:r w:rsidRPr="001E7D69">
        <w:rPr>
          <w:snapToGrid/>
          <w:sz w:val="24"/>
          <w:szCs w:val="24"/>
        </w:rPr>
        <w:lastRenderedPageBreak/>
        <w:t>контролируемой иностранной компании в соответствии с пунктом 10 статьи 309.1 Кодекса. Указанные суммы уменьшают значение показателя.</w:t>
      </w:r>
    </w:p>
    <w:p w:rsidR="001E7D69" w:rsidRPr="001E7D69" w:rsidRDefault="001E7D69" w:rsidP="001E7D69">
      <w:pPr>
        <w:jc w:val="both"/>
        <w:rPr>
          <w:snapToGrid/>
          <w:sz w:val="24"/>
          <w:szCs w:val="24"/>
        </w:rPr>
      </w:pPr>
      <w:r w:rsidRPr="001E7D69">
        <w:rPr>
          <w:snapToGrid/>
          <w:sz w:val="24"/>
          <w:szCs w:val="24"/>
        </w:rPr>
        <w:t>Если итоговое значение показателя по строке 040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16.5.17. По строке 050 отражается величина прибыли (убытка) контролируемой иностранной компании, принимаемая для целей налогообложения (в валюте). Показатель строки 050 определяется как значение показателя строки 030, уменьшенное на значение показателя строки 040.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050 – отрицательное, то оно указывается со знаком минус («-»).</w:t>
      </w:r>
    </w:p>
    <w:p w:rsidR="001E7D69" w:rsidRPr="001E7D69" w:rsidRDefault="001E7D69" w:rsidP="001E7D69">
      <w:pPr>
        <w:jc w:val="both"/>
        <w:rPr>
          <w:snapToGrid/>
          <w:sz w:val="24"/>
          <w:szCs w:val="24"/>
        </w:rPr>
      </w:pPr>
      <w:r w:rsidRPr="001E7D69">
        <w:rPr>
          <w:snapToGrid/>
          <w:sz w:val="24"/>
          <w:szCs w:val="24"/>
        </w:rPr>
        <w:t>16.5.18. По строке 060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16.5.19. По строке 070 отражается величина прибыли (убытка) контролируемой иностранной компании, принимаемая для целей налогообложения (в рублях), определяемая как произведение значений показателей строк 050 и 060.</w:t>
      </w:r>
    </w:p>
    <w:p w:rsidR="001E7D69" w:rsidRPr="001E7D69" w:rsidRDefault="001E7D69" w:rsidP="001E7D69">
      <w:pPr>
        <w:jc w:val="both"/>
        <w:rPr>
          <w:snapToGrid/>
          <w:sz w:val="24"/>
          <w:szCs w:val="24"/>
        </w:rPr>
      </w:pPr>
      <w:r w:rsidRPr="001E7D69">
        <w:rPr>
          <w:snapToGrid/>
          <w:sz w:val="24"/>
          <w:szCs w:val="24"/>
        </w:rPr>
        <w:t>16.5.20. Строки 080-180 могут не заполняться в случае, если сумма показателей строки 080 Раздела Б</w:t>
      </w:r>
      <w:proofErr w:type="gramStart"/>
      <w:r w:rsidRPr="001E7D69">
        <w:rPr>
          <w:snapToGrid/>
          <w:sz w:val="24"/>
          <w:szCs w:val="24"/>
        </w:rPr>
        <w:t>2</w:t>
      </w:r>
      <w:proofErr w:type="gramEnd"/>
      <w:r w:rsidRPr="001E7D69">
        <w:rPr>
          <w:snapToGrid/>
          <w:sz w:val="24"/>
          <w:szCs w:val="24"/>
        </w:rPr>
        <w:t xml:space="preserve"> Листа 09 Декларации и строки 070 Раздела Б3 Листа 09 Декларации, заполненных в отношении данной контролируемой иностранной компании, не превышает:</w:t>
      </w:r>
    </w:p>
    <w:p w:rsidR="001E7D69" w:rsidRPr="001E7D69" w:rsidRDefault="001E7D69" w:rsidP="001E7D69">
      <w:pPr>
        <w:jc w:val="both"/>
        <w:rPr>
          <w:snapToGrid/>
          <w:sz w:val="24"/>
          <w:szCs w:val="24"/>
        </w:rPr>
      </w:pPr>
      <w:r w:rsidRPr="001E7D69">
        <w:rPr>
          <w:snapToGrid/>
          <w:sz w:val="24"/>
          <w:szCs w:val="24"/>
        </w:rPr>
        <w:t>30 000 000,00 рублей – при расчете прибыли за 2016 год,</w:t>
      </w:r>
    </w:p>
    <w:p w:rsidR="001E7D69" w:rsidRPr="001E7D69" w:rsidRDefault="001E7D69" w:rsidP="001E7D69">
      <w:pPr>
        <w:jc w:val="both"/>
        <w:rPr>
          <w:snapToGrid/>
          <w:sz w:val="24"/>
          <w:szCs w:val="24"/>
        </w:rPr>
      </w:pPr>
      <w:r w:rsidRPr="001E7D69">
        <w:rPr>
          <w:snapToGrid/>
          <w:sz w:val="24"/>
          <w:szCs w:val="24"/>
        </w:rPr>
        <w:t>10 000 000,00 рублей – при расчете прибыли за 2017 и последующие годы.</w:t>
      </w:r>
    </w:p>
    <w:p w:rsidR="001E7D69" w:rsidRPr="001E7D69" w:rsidRDefault="001E7D69" w:rsidP="001E7D69">
      <w:pPr>
        <w:jc w:val="both"/>
        <w:rPr>
          <w:snapToGrid/>
          <w:sz w:val="24"/>
          <w:szCs w:val="24"/>
        </w:rPr>
      </w:pPr>
      <w:r w:rsidRPr="001E7D69">
        <w:rPr>
          <w:snapToGrid/>
          <w:sz w:val="24"/>
          <w:szCs w:val="24"/>
        </w:rPr>
        <w:t>16.5.21. Строка 080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1E7D69" w:rsidRPr="001E7D69" w:rsidRDefault="001E7D69" w:rsidP="001E7D69">
      <w:pPr>
        <w:jc w:val="both"/>
        <w:rPr>
          <w:snapToGrid/>
          <w:sz w:val="24"/>
          <w:szCs w:val="24"/>
        </w:rPr>
      </w:pPr>
      <w:r w:rsidRPr="001E7D69">
        <w:rPr>
          <w:snapToGrid/>
          <w:sz w:val="24"/>
          <w:szCs w:val="24"/>
        </w:rPr>
        <w:t>По строке 080 указывается величина прибыли, распределенной такой контролируемой иностранной компанией (в валюте).</w:t>
      </w:r>
    </w:p>
    <w:p w:rsidR="001E7D69" w:rsidRPr="001E7D69" w:rsidRDefault="001E7D69" w:rsidP="001E7D69">
      <w:pPr>
        <w:jc w:val="both"/>
        <w:rPr>
          <w:snapToGrid/>
          <w:sz w:val="24"/>
          <w:szCs w:val="24"/>
        </w:rPr>
      </w:pPr>
      <w:r w:rsidRPr="001E7D69">
        <w:rPr>
          <w:snapToGrid/>
          <w:sz w:val="24"/>
          <w:szCs w:val="24"/>
        </w:rPr>
        <w:t>Если прибыль не распределялась, то по строке 080 указывается ноль («0»).</w:t>
      </w:r>
    </w:p>
    <w:p w:rsidR="001E7D69" w:rsidRPr="001E7D69" w:rsidRDefault="001E7D69" w:rsidP="001E7D69">
      <w:pPr>
        <w:jc w:val="both"/>
        <w:rPr>
          <w:snapToGrid/>
          <w:sz w:val="24"/>
          <w:szCs w:val="24"/>
        </w:rPr>
      </w:pPr>
      <w:r w:rsidRPr="001E7D69">
        <w:rPr>
          <w:snapToGrid/>
          <w:sz w:val="24"/>
          <w:szCs w:val="24"/>
        </w:rPr>
        <w:t xml:space="preserve">16.5.22. </w:t>
      </w:r>
      <w:proofErr w:type="gramStart"/>
      <w:r w:rsidRPr="001E7D69">
        <w:rPr>
          <w:snapToGrid/>
          <w:sz w:val="24"/>
          <w:szCs w:val="24"/>
        </w:rPr>
        <w:t>По строке 090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w:t>
      </w:r>
      <w:proofErr w:type="gramEnd"/>
      <w:r w:rsidRPr="001E7D69">
        <w:rPr>
          <w:snapToGrid/>
          <w:sz w:val="24"/>
          <w:szCs w:val="24"/>
        </w:rPr>
        <w:t xml:space="preserve"> на увеличение уставного капитала (в валюте).</w:t>
      </w:r>
    </w:p>
    <w:p w:rsidR="001E7D69" w:rsidRPr="001E7D69" w:rsidRDefault="001E7D69" w:rsidP="001E7D69">
      <w:pPr>
        <w:jc w:val="both"/>
        <w:rPr>
          <w:snapToGrid/>
          <w:sz w:val="24"/>
          <w:szCs w:val="24"/>
        </w:rPr>
      </w:pPr>
      <w:r w:rsidRPr="001E7D69">
        <w:rPr>
          <w:snapToGrid/>
          <w:sz w:val="24"/>
          <w:szCs w:val="24"/>
        </w:rPr>
        <w:t>Если такая прибыль отсутствует, то по строке 090 проставляется ноль («0»).</w:t>
      </w:r>
    </w:p>
    <w:p w:rsidR="001E7D69" w:rsidRPr="001E7D69" w:rsidRDefault="001E7D69" w:rsidP="001E7D69">
      <w:pPr>
        <w:jc w:val="both"/>
        <w:rPr>
          <w:snapToGrid/>
          <w:sz w:val="24"/>
          <w:szCs w:val="24"/>
        </w:rPr>
      </w:pPr>
      <w:r w:rsidRPr="001E7D69">
        <w:rPr>
          <w:snapToGrid/>
          <w:sz w:val="24"/>
          <w:szCs w:val="24"/>
        </w:rPr>
        <w:t>16.5.23. По строке 100 указывается величина прибыли (убытка) контролируемой иностранной компании, принимаемая для целей налогообложения. Значение показателя строки 100 определяется как значение показателя строки 050, уменьшенное на значения показателей строк 080 и 090.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100 –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16.5.24. По строке 110 указывается величина убытка контролируемой иностранной компании, направленного в соответствии с пунктом 24 статьи 280 Налогового кодекса Российской Федерации на уменьшение прибыли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(в валюте).</w:t>
      </w:r>
    </w:p>
    <w:p w:rsidR="001E7D69" w:rsidRPr="001E7D69" w:rsidRDefault="001E7D69" w:rsidP="001E7D69">
      <w:pPr>
        <w:jc w:val="both"/>
        <w:rPr>
          <w:snapToGrid/>
          <w:sz w:val="24"/>
          <w:szCs w:val="24"/>
        </w:rPr>
      </w:pPr>
      <w:r w:rsidRPr="001E7D69">
        <w:rPr>
          <w:snapToGrid/>
          <w:sz w:val="24"/>
          <w:szCs w:val="24"/>
        </w:rPr>
        <w:lastRenderedPageBreak/>
        <w:t>Значение показателя строки 110 указывается со знаком «плюс». Если значение показателя строки 100 – положительное, то значение показателя строки 110 не может быть больше значения показателя строки 100.</w:t>
      </w:r>
    </w:p>
    <w:p w:rsidR="001E7D69" w:rsidRPr="001E7D69" w:rsidRDefault="001E7D69" w:rsidP="001E7D69">
      <w:pPr>
        <w:jc w:val="both"/>
        <w:rPr>
          <w:snapToGrid/>
          <w:sz w:val="24"/>
          <w:szCs w:val="24"/>
        </w:rPr>
      </w:pPr>
      <w:r w:rsidRPr="001E7D69">
        <w:rPr>
          <w:snapToGrid/>
          <w:sz w:val="24"/>
          <w:szCs w:val="24"/>
        </w:rPr>
        <w:t>16.5.25. По строке 120 указывается величина прибыли (убытка) контролируемой иностранной компании, принимаемая для целей налогообложения (переноса на будущие налоговые периоды) в валюте. Если значение показателя по строке 100 – отрицательное, то значение показателя строки 120 равно значению показателя строки 100. Если значение показателя строки 100 – положительное, то значение показателя строки 120 определяется как разность значений показателей строк 100 и 110.</w:t>
      </w:r>
    </w:p>
    <w:p w:rsidR="001E7D69" w:rsidRPr="001E7D69" w:rsidRDefault="001E7D69" w:rsidP="001E7D69">
      <w:pPr>
        <w:jc w:val="both"/>
        <w:rPr>
          <w:snapToGrid/>
          <w:sz w:val="24"/>
          <w:szCs w:val="24"/>
        </w:rPr>
      </w:pPr>
      <w:r w:rsidRPr="001E7D69">
        <w:rPr>
          <w:snapToGrid/>
          <w:sz w:val="24"/>
          <w:szCs w:val="24"/>
        </w:rPr>
        <w:t>Если значение показателя по строке 120 – отрицательное, то оно указывается со знаком минус</w:t>
      </w:r>
      <w:proofErr w:type="gramStart"/>
      <w:r w:rsidRPr="001E7D69">
        <w:rPr>
          <w:snapToGrid/>
          <w:sz w:val="24"/>
          <w:szCs w:val="24"/>
        </w:rPr>
        <w:t xml:space="preserve"> («-»).</w:t>
      </w:r>
      <w:proofErr w:type="gramEnd"/>
    </w:p>
    <w:p w:rsidR="001E7D69" w:rsidRPr="001E7D69" w:rsidRDefault="001E7D69" w:rsidP="001E7D69">
      <w:pPr>
        <w:jc w:val="both"/>
        <w:rPr>
          <w:snapToGrid/>
          <w:sz w:val="24"/>
          <w:szCs w:val="24"/>
        </w:rPr>
      </w:pPr>
      <w:r w:rsidRPr="001E7D69">
        <w:rPr>
          <w:snapToGrid/>
          <w:sz w:val="24"/>
          <w:szCs w:val="24"/>
        </w:rPr>
        <w:t>16.5.26. По строке 130 указывается величина прибыли (убытка) контролируемой иностранной компании, принимаемая для целей налогообложения (переноса на будущие налоговые периоды) в рублях. Значение показателя строки 130 определяется как произведение значений показателей строк 120 и 060.</w:t>
      </w:r>
    </w:p>
    <w:p w:rsidR="001E7D69" w:rsidRPr="001E7D69" w:rsidRDefault="001E7D69" w:rsidP="001E7D69">
      <w:pPr>
        <w:jc w:val="both"/>
        <w:rPr>
          <w:snapToGrid/>
          <w:sz w:val="24"/>
          <w:szCs w:val="24"/>
        </w:rPr>
      </w:pPr>
      <w:r w:rsidRPr="001E7D69">
        <w:rPr>
          <w:snapToGrid/>
          <w:sz w:val="24"/>
          <w:szCs w:val="24"/>
        </w:rPr>
        <w:t>16.5.27. По строке 140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1E7D69" w:rsidRPr="001E7D69" w:rsidRDefault="001E7D69" w:rsidP="001E7D69">
      <w:pPr>
        <w:jc w:val="both"/>
        <w:rPr>
          <w:snapToGrid/>
          <w:sz w:val="24"/>
          <w:szCs w:val="24"/>
        </w:rPr>
      </w:pPr>
      <w:r w:rsidRPr="001E7D69">
        <w:rPr>
          <w:snapToGrid/>
          <w:sz w:val="24"/>
          <w:szCs w:val="24"/>
        </w:rPr>
        <w:t>Данный показатель переносится из строки 140 Приложения № 1 к Листу 09 Декларации с кодом «1», заполненного в отношении данной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16.5.28. По строке 150 указывается величина прибыли (убытка) контролируемой иностранной компании, подлежащая учету при определении налоговой базы (в рублях), которая определяется как значение показателя строки 130, уменьшенное на значение показателя строки 140.</w:t>
      </w:r>
    </w:p>
    <w:p w:rsidR="001E7D69" w:rsidRPr="001E7D69" w:rsidRDefault="001E7D69" w:rsidP="001E7D69">
      <w:pPr>
        <w:jc w:val="both"/>
        <w:rPr>
          <w:snapToGrid/>
          <w:sz w:val="24"/>
          <w:szCs w:val="24"/>
        </w:rPr>
      </w:pPr>
      <w:r w:rsidRPr="001E7D69">
        <w:rPr>
          <w:snapToGrid/>
          <w:sz w:val="24"/>
          <w:szCs w:val="24"/>
        </w:rPr>
        <w:t>16.5.29. По строке 160 отражается величина прибыли контролируемой иностранной компании из строки 150, соответствующая доле участия налогоплательщика в данной контролируемой иностранной компании, выраженная в рублях.</w:t>
      </w:r>
    </w:p>
    <w:p w:rsidR="001E7D69" w:rsidRPr="001E7D69" w:rsidRDefault="001E7D69" w:rsidP="001E7D69">
      <w:pPr>
        <w:jc w:val="both"/>
        <w:rPr>
          <w:snapToGrid/>
          <w:sz w:val="24"/>
          <w:szCs w:val="24"/>
        </w:rPr>
      </w:pPr>
      <w:r w:rsidRPr="001E7D69">
        <w:rPr>
          <w:snapToGrid/>
          <w:sz w:val="24"/>
          <w:szCs w:val="24"/>
        </w:rPr>
        <w:t>Значение показателя строки 160 определяется путем умножения показателя строки 150 на долю участия контролирующего лица (в процентах), отраженную в пункте 10 Раздела</w:t>
      </w:r>
      <w:proofErr w:type="gramStart"/>
      <w:r w:rsidRPr="001E7D69">
        <w:rPr>
          <w:snapToGrid/>
          <w:sz w:val="24"/>
          <w:szCs w:val="24"/>
        </w:rPr>
        <w:t xml:space="preserve"> А</w:t>
      </w:r>
      <w:proofErr w:type="gramEnd"/>
      <w:r w:rsidRPr="001E7D69">
        <w:rPr>
          <w:snapToGrid/>
          <w:sz w:val="24"/>
          <w:szCs w:val="24"/>
        </w:rPr>
        <w:t xml:space="preserve">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строке 060.</w:t>
      </w:r>
    </w:p>
    <w:p w:rsidR="001E7D69" w:rsidRPr="001E7D69" w:rsidRDefault="001E7D69" w:rsidP="001E7D69">
      <w:pPr>
        <w:jc w:val="both"/>
        <w:rPr>
          <w:snapToGrid/>
          <w:sz w:val="24"/>
          <w:szCs w:val="24"/>
        </w:rPr>
      </w:pPr>
      <w:r w:rsidRPr="001E7D69">
        <w:rPr>
          <w:snapToGrid/>
          <w:sz w:val="24"/>
          <w:szCs w:val="24"/>
        </w:rPr>
        <w:t>Если показатель строки 160 имеет отрицательное значение, то по строке 160 указывается ноль («0»).</w:t>
      </w:r>
    </w:p>
    <w:p w:rsidR="001E7D69" w:rsidRPr="001E7D69" w:rsidRDefault="001E7D69" w:rsidP="001E7D69">
      <w:pPr>
        <w:jc w:val="both"/>
        <w:rPr>
          <w:snapToGrid/>
          <w:sz w:val="24"/>
          <w:szCs w:val="24"/>
        </w:rPr>
      </w:pPr>
      <w:r w:rsidRPr="001E7D69">
        <w:rPr>
          <w:snapToGrid/>
          <w:sz w:val="24"/>
          <w:szCs w:val="24"/>
        </w:rPr>
        <w:t>16.5.30. Строка 170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1E7D69" w:rsidRPr="001E7D69" w:rsidRDefault="001E7D69" w:rsidP="001E7D69">
      <w:pPr>
        <w:jc w:val="both"/>
        <w:rPr>
          <w:snapToGrid/>
          <w:sz w:val="24"/>
          <w:szCs w:val="24"/>
        </w:rPr>
      </w:pPr>
      <w:r w:rsidRPr="001E7D69">
        <w:rPr>
          <w:snapToGrid/>
          <w:sz w:val="24"/>
          <w:szCs w:val="24"/>
        </w:rPr>
        <w:t>По строке 170 отражается величина прибыли контролируемой иностранной компании (в рублях), подлежащая учету при налогообложен</w:t>
      </w:r>
      <w:proofErr w:type="gramStart"/>
      <w:r w:rsidRPr="001E7D69">
        <w:rPr>
          <w:snapToGrid/>
          <w:sz w:val="24"/>
          <w:szCs w:val="24"/>
        </w:rPr>
        <w:t>ии у э</w:t>
      </w:r>
      <w:proofErr w:type="gramEnd"/>
      <w:r w:rsidRPr="001E7D69">
        <w:rPr>
          <w:snapToGrid/>
          <w:sz w:val="24"/>
          <w:szCs w:val="24"/>
        </w:rPr>
        <w:t>тих контролирующих лиц.</w:t>
      </w:r>
    </w:p>
    <w:p w:rsidR="001E7D69" w:rsidRPr="001E7D69" w:rsidRDefault="001E7D69" w:rsidP="001E7D69">
      <w:pPr>
        <w:jc w:val="both"/>
        <w:rPr>
          <w:snapToGrid/>
          <w:sz w:val="24"/>
          <w:szCs w:val="24"/>
        </w:rPr>
      </w:pPr>
      <w:r w:rsidRPr="001E7D69">
        <w:rPr>
          <w:snapToGrid/>
          <w:sz w:val="24"/>
          <w:szCs w:val="24"/>
        </w:rPr>
        <w:t>16.5.31. По строке 180 указывается налоговая база для исчисления налога (в рублях).</w:t>
      </w:r>
    </w:p>
    <w:p w:rsidR="001E7D69" w:rsidRPr="001E7D69" w:rsidRDefault="001E7D69" w:rsidP="001E7D69">
      <w:pPr>
        <w:jc w:val="both"/>
        <w:rPr>
          <w:snapToGrid/>
          <w:sz w:val="24"/>
          <w:szCs w:val="24"/>
        </w:rPr>
      </w:pPr>
      <w:r w:rsidRPr="001E7D69">
        <w:rPr>
          <w:snapToGrid/>
          <w:sz w:val="24"/>
          <w:szCs w:val="24"/>
        </w:rPr>
        <w:t>Показатель строки определяется как разность показателей строк 160 и 170.</w:t>
      </w:r>
    </w:p>
    <w:p w:rsidR="001E7D69" w:rsidRPr="001E7D69" w:rsidRDefault="001E7D69" w:rsidP="001E7D69">
      <w:pPr>
        <w:jc w:val="both"/>
        <w:rPr>
          <w:snapToGrid/>
          <w:sz w:val="24"/>
          <w:szCs w:val="24"/>
        </w:rPr>
      </w:pPr>
      <w:r w:rsidRPr="001E7D69">
        <w:rPr>
          <w:snapToGrid/>
          <w:sz w:val="24"/>
          <w:szCs w:val="24"/>
        </w:rPr>
        <w:t>16.6. Порядок заполнения Приложения № 1 «Расчет суммы убытка или части убытка, уменьшающего налоговую базу по налогу с доходов в виде прибыли контролируемой иностранной компании» к Листу 09 Декларации.</w:t>
      </w:r>
    </w:p>
    <w:p w:rsidR="001E7D69" w:rsidRPr="001E7D69" w:rsidRDefault="001E7D69" w:rsidP="001E7D69">
      <w:pPr>
        <w:jc w:val="both"/>
        <w:rPr>
          <w:snapToGrid/>
          <w:sz w:val="24"/>
          <w:szCs w:val="24"/>
        </w:rPr>
      </w:pPr>
      <w:r w:rsidRPr="001E7D69">
        <w:rPr>
          <w:snapToGrid/>
          <w:sz w:val="24"/>
          <w:szCs w:val="24"/>
        </w:rPr>
        <w:t>16.6.1. В Приложении № 1 к Листу 09 Декларации отражается расчет суммы уменьшения налоговой базы по налогу с доходов в виде прибыли контролируемой иностранной компании текущего налогового периода на убытки предыдущих налоговых периодов и перенос убытков контролируемой иностранной компании на будущее.</w:t>
      </w:r>
    </w:p>
    <w:p w:rsidR="001E7D69" w:rsidRPr="001E7D69" w:rsidRDefault="001E7D69" w:rsidP="001E7D69">
      <w:pPr>
        <w:jc w:val="both"/>
        <w:rPr>
          <w:snapToGrid/>
          <w:sz w:val="24"/>
          <w:szCs w:val="24"/>
        </w:rPr>
      </w:pPr>
      <w:r w:rsidRPr="001E7D69">
        <w:rPr>
          <w:snapToGrid/>
          <w:sz w:val="24"/>
          <w:szCs w:val="24"/>
        </w:rPr>
        <w:t>16.6.2.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proofErr w:type="gramStart"/>
      <w:r w:rsidRPr="001E7D69">
        <w:rPr>
          <w:snapToGrid/>
          <w:sz w:val="24"/>
          <w:szCs w:val="24"/>
        </w:rPr>
        <w:t xml:space="preserve"> А</w:t>
      </w:r>
      <w:proofErr w:type="gramEnd"/>
      <w:r w:rsidRPr="001E7D69">
        <w:rPr>
          <w:snapToGrid/>
          <w:sz w:val="24"/>
          <w:szCs w:val="24"/>
        </w:rPr>
        <w:t xml:space="preserve"> Листа 09.</w:t>
      </w:r>
    </w:p>
    <w:p w:rsidR="001E7D69" w:rsidRPr="001E7D69" w:rsidRDefault="001E7D69" w:rsidP="001E7D69">
      <w:pPr>
        <w:jc w:val="both"/>
        <w:rPr>
          <w:snapToGrid/>
          <w:sz w:val="24"/>
          <w:szCs w:val="24"/>
        </w:rPr>
      </w:pPr>
      <w:r w:rsidRPr="001E7D69">
        <w:rPr>
          <w:snapToGrid/>
          <w:sz w:val="24"/>
          <w:szCs w:val="24"/>
        </w:rPr>
        <w:lastRenderedPageBreak/>
        <w:t>16.6.3. По реквизиту «Код валюты» указывается цифровой код валюты, в которой исчислены убытки прошлых лет, полученные контролируемой иностранной компанией, в соответствии с ОКВ.</w:t>
      </w:r>
    </w:p>
    <w:p w:rsidR="001E7D69" w:rsidRPr="001E7D69" w:rsidRDefault="001E7D69" w:rsidP="001E7D69">
      <w:pPr>
        <w:jc w:val="both"/>
        <w:rPr>
          <w:snapToGrid/>
          <w:sz w:val="24"/>
          <w:szCs w:val="24"/>
        </w:rPr>
      </w:pPr>
      <w:r w:rsidRPr="001E7D69">
        <w:rPr>
          <w:snapToGrid/>
          <w:sz w:val="24"/>
          <w:szCs w:val="24"/>
        </w:rPr>
        <w:t>16.6.4. Реквизит «Операции, по которым производится расчет (код)» заполняется только налогоплательщиками, определяющими прибыль контролируемой иностранной компании в соответствии с подпунктом 2 пункта 1 статьи 309.1 Кодекса.</w:t>
      </w:r>
    </w:p>
    <w:p w:rsidR="001E7D69" w:rsidRPr="001E7D69" w:rsidRDefault="001E7D69" w:rsidP="001E7D69">
      <w:pPr>
        <w:jc w:val="both"/>
        <w:rPr>
          <w:snapToGrid/>
          <w:sz w:val="24"/>
          <w:szCs w:val="24"/>
        </w:rPr>
      </w:pPr>
      <w:r w:rsidRPr="001E7D69">
        <w:rPr>
          <w:snapToGrid/>
          <w:sz w:val="24"/>
          <w:szCs w:val="24"/>
        </w:rPr>
        <w:t>В данном реквизите указывается код, соответствующий категории операций, по которым производится расчет суммы убытка прошлых лет, полученного контролируемой иностранной компанией, уменьшающего налоговую базу налогового периода.</w:t>
      </w:r>
    </w:p>
    <w:p w:rsidR="001E7D69" w:rsidRPr="001E7D69" w:rsidRDefault="001E7D69" w:rsidP="001E7D69">
      <w:pPr>
        <w:jc w:val="both"/>
        <w:rPr>
          <w:snapToGrid/>
          <w:sz w:val="24"/>
          <w:szCs w:val="24"/>
        </w:rPr>
      </w:pPr>
      <w:r w:rsidRPr="001E7D69">
        <w:rPr>
          <w:snapToGrid/>
          <w:sz w:val="24"/>
          <w:szCs w:val="24"/>
        </w:rPr>
        <w:t>Код «2» указывается, если Приложение № 1 к Листу 09 Декларации составляется в отношении убытков по операциям с ценными бумагами, не обращающимися на организованном рынке, и с производными финансовыми инструментами, не обращающимися на организованном рынке.</w:t>
      </w:r>
    </w:p>
    <w:p w:rsidR="001E7D69" w:rsidRPr="001E7D69" w:rsidRDefault="001E7D69" w:rsidP="001E7D69">
      <w:pPr>
        <w:jc w:val="both"/>
        <w:rPr>
          <w:snapToGrid/>
          <w:sz w:val="24"/>
          <w:szCs w:val="24"/>
        </w:rPr>
      </w:pPr>
      <w:r w:rsidRPr="001E7D69">
        <w:rPr>
          <w:snapToGrid/>
          <w:sz w:val="24"/>
          <w:szCs w:val="24"/>
        </w:rPr>
        <w:t>Код «1» указывается в случае, если расчет убытка осуществляется по иным видам деятельности.</w:t>
      </w:r>
    </w:p>
    <w:p w:rsidR="001E7D69" w:rsidRPr="001E7D69" w:rsidRDefault="001E7D69" w:rsidP="001E7D69">
      <w:pPr>
        <w:jc w:val="both"/>
        <w:rPr>
          <w:snapToGrid/>
          <w:sz w:val="24"/>
          <w:szCs w:val="24"/>
        </w:rPr>
      </w:pPr>
      <w:r w:rsidRPr="001E7D69">
        <w:rPr>
          <w:snapToGrid/>
          <w:sz w:val="24"/>
          <w:szCs w:val="24"/>
        </w:rPr>
        <w:t>16.6.5. По строке 010 указывается остаток неперенесенного убытка на начало налогового периода.</w:t>
      </w:r>
    </w:p>
    <w:p w:rsidR="001E7D69" w:rsidRPr="001E7D69" w:rsidRDefault="001E7D69" w:rsidP="001E7D69">
      <w:pPr>
        <w:jc w:val="both"/>
        <w:rPr>
          <w:snapToGrid/>
          <w:sz w:val="24"/>
          <w:szCs w:val="24"/>
        </w:rPr>
      </w:pPr>
      <w:r w:rsidRPr="001E7D69">
        <w:rPr>
          <w:snapToGrid/>
          <w:sz w:val="24"/>
          <w:szCs w:val="24"/>
        </w:rPr>
        <w:t xml:space="preserve">16.6.6. </w:t>
      </w:r>
      <w:proofErr w:type="gramStart"/>
      <w:r w:rsidRPr="001E7D69">
        <w:rPr>
          <w:snapToGrid/>
          <w:sz w:val="24"/>
          <w:szCs w:val="24"/>
        </w:rPr>
        <w:t>По строке 020 указывается совокупная сумма убытка (в рублях), полученного контролируемой иностранной компанией за три финансовых года, предшествующих 1 января 2015 года, по данным финансовой отчетности, составляемой в соответствии с ее личным законом, в доле, соответствующей доле участия контролирующего лица.</w:t>
      </w:r>
      <w:proofErr w:type="gramEnd"/>
      <w:r w:rsidRPr="001E7D69">
        <w:rPr>
          <w:snapToGrid/>
          <w:sz w:val="24"/>
          <w:szCs w:val="24"/>
        </w:rPr>
        <w:t xml:space="preserve"> Указанная сумма может быть </w:t>
      </w:r>
      <w:proofErr w:type="gramStart"/>
      <w:r w:rsidRPr="001E7D69">
        <w:rPr>
          <w:snapToGrid/>
          <w:sz w:val="24"/>
          <w:szCs w:val="24"/>
        </w:rPr>
        <w:t>перенесена на будущие периоды и учтена</w:t>
      </w:r>
      <w:proofErr w:type="gramEnd"/>
      <w:r w:rsidRPr="001E7D69">
        <w:rPr>
          <w:snapToGrid/>
          <w:sz w:val="24"/>
          <w:szCs w:val="24"/>
        </w:rPr>
        <w:t xml:space="preserve"> при определении налоговой базы контролируемой иностранной компании в соответствии с пунктом 8 статьи 309.1 Кодекса.</w:t>
      </w:r>
    </w:p>
    <w:p w:rsidR="001E7D69" w:rsidRPr="001E7D69" w:rsidRDefault="001E7D69" w:rsidP="001E7D69">
      <w:pPr>
        <w:jc w:val="both"/>
        <w:rPr>
          <w:snapToGrid/>
          <w:sz w:val="24"/>
          <w:szCs w:val="24"/>
        </w:rPr>
      </w:pPr>
      <w:r w:rsidRPr="001E7D69">
        <w:rPr>
          <w:snapToGrid/>
          <w:sz w:val="24"/>
          <w:szCs w:val="24"/>
        </w:rPr>
        <w:t xml:space="preserve">16.6.7. По строкам 030 – 120 показываются убытки контролируемой иностранной компании (в рублях), образовавшиеся после 1 января 2015 года по годам их образования, начиная с самого раннего, которые могут быть </w:t>
      </w:r>
      <w:proofErr w:type="gramStart"/>
      <w:r w:rsidRPr="001E7D69">
        <w:rPr>
          <w:snapToGrid/>
          <w:sz w:val="24"/>
          <w:szCs w:val="24"/>
        </w:rPr>
        <w:t>перенесены на будущие периоды и учтены</w:t>
      </w:r>
      <w:proofErr w:type="gramEnd"/>
      <w:r w:rsidRPr="001E7D69">
        <w:rPr>
          <w:snapToGrid/>
          <w:sz w:val="24"/>
          <w:szCs w:val="24"/>
        </w:rPr>
        <w:t xml:space="preserve"> при определении налоговой базы.</w:t>
      </w:r>
    </w:p>
    <w:p w:rsidR="001E7D69" w:rsidRPr="001E7D69" w:rsidRDefault="001E7D69" w:rsidP="001E7D69">
      <w:pPr>
        <w:jc w:val="both"/>
        <w:rPr>
          <w:snapToGrid/>
          <w:sz w:val="24"/>
          <w:szCs w:val="24"/>
        </w:rPr>
      </w:pPr>
      <w:r w:rsidRPr="001E7D69">
        <w:rPr>
          <w:snapToGrid/>
          <w:sz w:val="24"/>
          <w:szCs w:val="24"/>
        </w:rPr>
        <w:t>При заполнении Приложения № 1 к Листу 09 с кодом «1» по строкам 030-120 указываются положительные значения, обратные отрицательным значениям показателей строки 125 Раздела Б</w:t>
      </w:r>
      <w:proofErr w:type="gramStart"/>
      <w:r w:rsidRPr="001E7D69">
        <w:rPr>
          <w:snapToGrid/>
          <w:sz w:val="24"/>
          <w:szCs w:val="24"/>
        </w:rPr>
        <w:t>1</w:t>
      </w:r>
      <w:proofErr w:type="gramEnd"/>
      <w:r w:rsidRPr="001E7D69">
        <w:rPr>
          <w:snapToGrid/>
          <w:sz w:val="24"/>
          <w:szCs w:val="24"/>
        </w:rPr>
        <w:t xml:space="preserve"> Листа 09 или показателей строки 190 Раздела Б2 Листа 09 за соответствующий год (в зависимости от способа определения прибыли контролируемой иностранной компании).</w:t>
      </w:r>
    </w:p>
    <w:p w:rsidR="001E7D69" w:rsidRPr="001E7D69" w:rsidRDefault="001E7D69" w:rsidP="001E7D69">
      <w:pPr>
        <w:jc w:val="both"/>
        <w:rPr>
          <w:snapToGrid/>
          <w:sz w:val="24"/>
          <w:szCs w:val="24"/>
        </w:rPr>
      </w:pPr>
      <w:r w:rsidRPr="001E7D69">
        <w:rPr>
          <w:snapToGrid/>
          <w:sz w:val="24"/>
          <w:szCs w:val="24"/>
        </w:rPr>
        <w:t>При заполнении Приложения № 1 к Листу 09 с кодом «2» по строкам 030-120 указываются положительные значения, обратные отрицательным значениям показателей строки 130 Раздела Б3 Листа 09 за соответствующий год.</w:t>
      </w:r>
    </w:p>
    <w:p w:rsidR="001E7D69" w:rsidRPr="001E7D69" w:rsidRDefault="001E7D69" w:rsidP="001E7D69">
      <w:pPr>
        <w:jc w:val="both"/>
        <w:rPr>
          <w:snapToGrid/>
          <w:sz w:val="24"/>
          <w:szCs w:val="24"/>
        </w:rPr>
      </w:pPr>
      <w:r w:rsidRPr="001E7D69">
        <w:rPr>
          <w:snapToGrid/>
          <w:sz w:val="24"/>
          <w:szCs w:val="24"/>
        </w:rPr>
        <w:t>16.6.8. По строке 130 указывается величина прибыли контролируемой иностранной компании, принимаемая для целей налогообложения, которая используется при расчете суммы убытка предыдущих налоговых периодов, уменьшающей налоговую базу текущего налогового периода.</w:t>
      </w:r>
    </w:p>
    <w:p w:rsidR="001E7D69" w:rsidRPr="001E7D69" w:rsidRDefault="001E7D69" w:rsidP="001E7D69">
      <w:pPr>
        <w:jc w:val="both"/>
        <w:rPr>
          <w:snapToGrid/>
          <w:sz w:val="24"/>
          <w:szCs w:val="24"/>
        </w:rPr>
      </w:pPr>
      <w:r w:rsidRPr="001E7D69">
        <w:rPr>
          <w:snapToGrid/>
          <w:sz w:val="24"/>
          <w:szCs w:val="24"/>
        </w:rPr>
        <w:t>При заполнении Приложения № 1 к Листу 09 с кодом «1» показатель по строке 130 равен показателю строки 125 Раздела Б</w:t>
      </w:r>
      <w:proofErr w:type="gramStart"/>
      <w:r w:rsidRPr="001E7D69">
        <w:rPr>
          <w:snapToGrid/>
          <w:sz w:val="24"/>
          <w:szCs w:val="24"/>
        </w:rPr>
        <w:t>1</w:t>
      </w:r>
      <w:proofErr w:type="gramEnd"/>
      <w:r w:rsidRPr="001E7D69">
        <w:rPr>
          <w:snapToGrid/>
          <w:sz w:val="24"/>
          <w:szCs w:val="24"/>
        </w:rPr>
        <w:t xml:space="preserve"> Листа 09 или показателю строки 190 Раздела Б2 Листа 09 (в зависимости от способа определения прибыли контролируемой иностранной компании). </w:t>
      </w:r>
    </w:p>
    <w:p w:rsidR="001E7D69" w:rsidRPr="001E7D69" w:rsidRDefault="001E7D69" w:rsidP="001E7D69">
      <w:pPr>
        <w:jc w:val="both"/>
        <w:rPr>
          <w:snapToGrid/>
          <w:sz w:val="24"/>
          <w:szCs w:val="24"/>
        </w:rPr>
      </w:pPr>
      <w:r w:rsidRPr="001E7D69">
        <w:rPr>
          <w:snapToGrid/>
          <w:sz w:val="24"/>
          <w:szCs w:val="24"/>
        </w:rPr>
        <w:t>При заполнении Приложения № 1 к Листу 09 с кодом «2» показатель по строке 130 равен показателю строки 130 Раздела Б3 Листа 09.</w:t>
      </w:r>
    </w:p>
    <w:p w:rsidR="001E7D69" w:rsidRPr="001E7D69" w:rsidRDefault="001E7D69" w:rsidP="001E7D69">
      <w:pPr>
        <w:jc w:val="both"/>
        <w:rPr>
          <w:snapToGrid/>
          <w:sz w:val="24"/>
          <w:szCs w:val="24"/>
        </w:rPr>
      </w:pPr>
      <w:r w:rsidRPr="001E7D69">
        <w:rPr>
          <w:snapToGrid/>
          <w:sz w:val="24"/>
          <w:szCs w:val="24"/>
        </w:rPr>
        <w:t>Если показатели указанных строк имеют отрицательные значения (в налоговом периоде контролируемой иностранной компанией получен убыток), то по строке 130 Приложения № 1 к Листу 09 с соответствующим кодом указывается нулевое значение.</w:t>
      </w:r>
    </w:p>
    <w:p w:rsidR="001E7D69" w:rsidRPr="001E7D69" w:rsidRDefault="001E7D69" w:rsidP="001E7D69">
      <w:pPr>
        <w:jc w:val="both"/>
        <w:rPr>
          <w:snapToGrid/>
          <w:sz w:val="24"/>
          <w:szCs w:val="24"/>
        </w:rPr>
      </w:pPr>
      <w:r w:rsidRPr="001E7D69">
        <w:rPr>
          <w:snapToGrid/>
          <w:sz w:val="24"/>
          <w:szCs w:val="24"/>
        </w:rPr>
        <w:t>16.6.9. По строке 140 указывается сумма убытка прошлых лет, полученного контролируемой иностранной компанией, на которую налогоплательщик уменьшает налоговую базу текущего налогового периода. Показатель по строке 140 не может быть больше показателя строки 130.</w:t>
      </w:r>
    </w:p>
    <w:p w:rsidR="001E7D69" w:rsidRPr="001E7D69" w:rsidRDefault="001E7D69" w:rsidP="001E7D69">
      <w:pPr>
        <w:jc w:val="both"/>
        <w:rPr>
          <w:snapToGrid/>
          <w:sz w:val="24"/>
          <w:szCs w:val="24"/>
        </w:rPr>
      </w:pPr>
      <w:r w:rsidRPr="001E7D69">
        <w:rPr>
          <w:snapToGrid/>
          <w:sz w:val="24"/>
          <w:szCs w:val="24"/>
        </w:rPr>
        <w:lastRenderedPageBreak/>
        <w:t>16.6.10. По строке 150 определяется остаток неперенесенного убытка как разность показателей строк 010 и 140.</w:t>
      </w:r>
    </w:p>
    <w:p w:rsidR="001E7D69" w:rsidRPr="001E7D69" w:rsidRDefault="001E7D69" w:rsidP="001E7D69">
      <w:pPr>
        <w:jc w:val="both"/>
        <w:rPr>
          <w:snapToGrid/>
          <w:sz w:val="24"/>
          <w:szCs w:val="24"/>
        </w:rPr>
      </w:pPr>
      <w:r w:rsidRPr="001E7D69">
        <w:rPr>
          <w:snapToGrid/>
          <w:sz w:val="24"/>
          <w:szCs w:val="24"/>
        </w:rPr>
        <w:t>Если в Разделе Б</w:t>
      </w:r>
      <w:proofErr w:type="gramStart"/>
      <w:r w:rsidRPr="001E7D69">
        <w:rPr>
          <w:snapToGrid/>
          <w:sz w:val="24"/>
          <w:szCs w:val="24"/>
        </w:rPr>
        <w:t>1</w:t>
      </w:r>
      <w:proofErr w:type="gramEnd"/>
      <w:r w:rsidRPr="001E7D69">
        <w:rPr>
          <w:snapToGrid/>
          <w:sz w:val="24"/>
          <w:szCs w:val="24"/>
        </w:rPr>
        <w:t xml:space="preserve"> Листа 09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140 Раздела Б1.</w:t>
      </w:r>
    </w:p>
    <w:p w:rsidR="001E7D69" w:rsidRPr="001E7D69" w:rsidRDefault="001E7D69" w:rsidP="001E7D69">
      <w:pPr>
        <w:jc w:val="both"/>
        <w:rPr>
          <w:snapToGrid/>
          <w:sz w:val="24"/>
          <w:szCs w:val="24"/>
        </w:rPr>
      </w:pPr>
      <w:r w:rsidRPr="001E7D69">
        <w:rPr>
          <w:snapToGrid/>
          <w:sz w:val="24"/>
          <w:szCs w:val="24"/>
        </w:rPr>
        <w:t>Если в Разделе Б</w:t>
      </w:r>
      <w:proofErr w:type="gramStart"/>
      <w:r w:rsidRPr="001E7D69">
        <w:rPr>
          <w:snapToGrid/>
          <w:sz w:val="24"/>
          <w:szCs w:val="24"/>
        </w:rPr>
        <w:t>2</w:t>
      </w:r>
      <w:proofErr w:type="gramEnd"/>
      <w:r w:rsidRPr="001E7D69">
        <w:rPr>
          <w:snapToGrid/>
          <w:sz w:val="24"/>
          <w:szCs w:val="24"/>
        </w:rPr>
        <w:t xml:space="preserve">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190 Раздела Б2.</w:t>
      </w:r>
    </w:p>
    <w:p w:rsidR="001E7D69" w:rsidRPr="001E7D69" w:rsidRDefault="001E7D69" w:rsidP="001E7D69">
      <w:pPr>
        <w:jc w:val="both"/>
        <w:rPr>
          <w:snapToGrid/>
          <w:sz w:val="24"/>
          <w:szCs w:val="24"/>
        </w:rPr>
      </w:pPr>
      <w:r w:rsidRPr="001E7D69">
        <w:rPr>
          <w:snapToGrid/>
          <w:sz w:val="24"/>
          <w:szCs w:val="24"/>
        </w:rPr>
        <w:t>Если в Разделе Б3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130 Раздела Б3.».</w:t>
      </w:r>
    </w:p>
    <w:p w:rsidR="001E7D69" w:rsidRPr="001E7D69" w:rsidRDefault="001E7D69" w:rsidP="001E7D69">
      <w:pPr>
        <w:jc w:val="both"/>
        <w:rPr>
          <w:snapToGrid/>
          <w:sz w:val="16"/>
          <w:szCs w:val="16"/>
        </w:rPr>
      </w:pPr>
    </w:p>
    <w:p w:rsidR="001E7D69" w:rsidRPr="001E7D69" w:rsidRDefault="001E7D69" w:rsidP="001E7D69">
      <w:pPr>
        <w:jc w:val="both"/>
        <w:rPr>
          <w:snapToGrid/>
          <w:sz w:val="24"/>
          <w:szCs w:val="24"/>
        </w:rPr>
      </w:pPr>
      <w:r w:rsidRPr="001E7D69">
        <w:rPr>
          <w:snapToGrid/>
          <w:sz w:val="24"/>
          <w:szCs w:val="24"/>
        </w:rPr>
        <w:t>25. Исключить пункт 18.3.</w:t>
      </w:r>
    </w:p>
    <w:p w:rsidR="001E7D69" w:rsidRPr="001E7D69" w:rsidRDefault="001E7D69" w:rsidP="001E7D69">
      <w:pPr>
        <w:jc w:val="both"/>
        <w:rPr>
          <w:snapToGrid/>
          <w:sz w:val="24"/>
          <w:szCs w:val="24"/>
        </w:rPr>
      </w:pPr>
    </w:p>
    <w:p w:rsidR="001E7D69" w:rsidRPr="001E7D69" w:rsidRDefault="001E7D69" w:rsidP="001E7D69">
      <w:pPr>
        <w:jc w:val="both"/>
        <w:rPr>
          <w:snapToGrid/>
          <w:sz w:val="24"/>
          <w:szCs w:val="24"/>
        </w:rPr>
      </w:pPr>
      <w:r w:rsidRPr="001E7D69">
        <w:rPr>
          <w:snapToGrid/>
          <w:sz w:val="24"/>
          <w:szCs w:val="24"/>
        </w:rPr>
        <w:t xml:space="preserve">26. В Приложении № 1 к </w:t>
      </w:r>
      <w:hyperlink w:anchor="sub_2000" w:history="1">
        <w:r w:rsidRPr="001E7D69">
          <w:rPr>
            <w:bCs/>
            <w:snapToGrid/>
            <w:sz w:val="24"/>
            <w:szCs w:val="24"/>
          </w:rPr>
          <w:t>Порядку</w:t>
        </w:r>
      </w:hyperlink>
      <w:r w:rsidRPr="001E7D69">
        <w:rPr>
          <w:bCs/>
          <w:snapToGrid/>
          <w:sz w:val="24"/>
          <w:szCs w:val="24"/>
        </w:rPr>
        <w:t xml:space="preserve"> заполнения налоговой декларации по налогу на прибыль организаций, утвержденному </w:t>
      </w:r>
      <w:hyperlink w:anchor="sub_0" w:history="1">
        <w:r w:rsidRPr="001E7D69">
          <w:rPr>
            <w:bCs/>
            <w:snapToGrid/>
            <w:sz w:val="24"/>
            <w:szCs w:val="24"/>
          </w:rPr>
          <w:t>приказом</w:t>
        </w:r>
      </w:hyperlink>
      <w:r w:rsidRPr="001E7D69">
        <w:rPr>
          <w:bCs/>
          <w:snapToGrid/>
          <w:sz w:val="24"/>
          <w:szCs w:val="24"/>
        </w:rPr>
        <w:t xml:space="preserve"> </w:t>
      </w:r>
      <w:r w:rsidRPr="001E7D69">
        <w:rPr>
          <w:rFonts w:eastAsia="Calibri"/>
          <w:bCs/>
          <w:snapToGrid/>
          <w:sz w:val="24"/>
          <w:szCs w:val="24"/>
        </w:rPr>
        <w:t>Федеральной налоговой службы</w:t>
      </w:r>
      <w:r w:rsidRPr="001E7D69">
        <w:rPr>
          <w:snapToGrid/>
          <w:sz w:val="24"/>
          <w:szCs w:val="24"/>
        </w:rPr>
        <w:t xml:space="preserve"> от 19 октября 2016 г. № ММВ-7-3/572@, в таблицу «Коды места представления декларации в налоговый орган» включить коды:</w:t>
      </w:r>
    </w:p>
    <w:p w:rsidR="001E7D69" w:rsidRPr="001E7D69" w:rsidRDefault="001E7D69" w:rsidP="001E7D69">
      <w:pPr>
        <w:autoSpaceDE w:val="0"/>
        <w:autoSpaceDN w:val="0"/>
        <w:adjustRightInd w:val="0"/>
        <w:jc w:val="both"/>
        <w:outlineLvl w:val="0"/>
        <w:rPr>
          <w:snapToGri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0"/>
      </w:tblGrid>
      <w:tr w:rsidR="001E7D69" w:rsidRPr="001E7D69" w:rsidTr="00F156C9">
        <w:tc>
          <w:tcPr>
            <w:tcW w:w="720" w:type="dxa"/>
          </w:tcPr>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Код</w:t>
            </w:r>
          </w:p>
        </w:tc>
        <w:tc>
          <w:tcPr>
            <w:tcW w:w="8640" w:type="dxa"/>
          </w:tcPr>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Наименование</w:t>
            </w:r>
          </w:p>
        </w:tc>
      </w:tr>
      <w:tr w:rsidR="001E7D69" w:rsidRPr="001E7D69" w:rsidTr="00F156C9">
        <w:tc>
          <w:tcPr>
            <w:tcW w:w="720" w:type="dxa"/>
          </w:tcPr>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239</w:t>
            </w:r>
          </w:p>
        </w:tc>
        <w:tc>
          <w:tcPr>
            <w:tcW w:w="8640" w:type="dxa"/>
          </w:tcPr>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По месту учета организации, осуществляющей туристско-рекреационную деятельность на территории Дальневосточного федерального округа</w:t>
            </w:r>
          </w:p>
        </w:tc>
      </w:tr>
      <w:tr w:rsidR="001E7D69" w:rsidRPr="001E7D69" w:rsidTr="00F156C9">
        <w:tc>
          <w:tcPr>
            <w:tcW w:w="720" w:type="dxa"/>
          </w:tcPr>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230</w:t>
            </w:r>
          </w:p>
        </w:tc>
        <w:tc>
          <w:tcPr>
            <w:tcW w:w="8640" w:type="dxa"/>
          </w:tcPr>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По месту учета организации, получившей статус резидента свободного порта Владивосток</w:t>
            </w:r>
          </w:p>
        </w:tc>
      </w:tr>
    </w:tbl>
    <w:p w:rsidR="001E7D69" w:rsidRPr="001E7D69" w:rsidRDefault="001E7D69" w:rsidP="001E7D69">
      <w:pPr>
        <w:autoSpaceDE w:val="0"/>
        <w:autoSpaceDN w:val="0"/>
        <w:adjustRightInd w:val="0"/>
        <w:jc w:val="both"/>
        <w:outlineLvl w:val="0"/>
        <w:rPr>
          <w:snapToGrid/>
          <w:sz w:val="24"/>
          <w:szCs w:val="24"/>
        </w:rPr>
      </w:pP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 xml:space="preserve">27. В Приложении № 4 к </w:t>
      </w:r>
      <w:hyperlink w:anchor="sub_2000" w:history="1">
        <w:r w:rsidRPr="001E7D69">
          <w:rPr>
            <w:bCs/>
            <w:snapToGrid/>
            <w:sz w:val="24"/>
            <w:szCs w:val="24"/>
          </w:rPr>
          <w:t>Порядку</w:t>
        </w:r>
      </w:hyperlink>
      <w:r w:rsidRPr="001E7D69">
        <w:rPr>
          <w:bCs/>
          <w:snapToGrid/>
          <w:sz w:val="24"/>
          <w:szCs w:val="24"/>
        </w:rPr>
        <w:t xml:space="preserve"> заполнения налоговой декларации по налогу на прибыль организаций, утвержденному </w:t>
      </w:r>
      <w:hyperlink w:anchor="sub_0" w:history="1">
        <w:r w:rsidRPr="001E7D69">
          <w:rPr>
            <w:bCs/>
            <w:snapToGrid/>
            <w:sz w:val="24"/>
            <w:szCs w:val="24"/>
          </w:rPr>
          <w:t>приказом</w:t>
        </w:r>
      </w:hyperlink>
      <w:r w:rsidRPr="001E7D69">
        <w:rPr>
          <w:bCs/>
          <w:snapToGrid/>
          <w:sz w:val="24"/>
          <w:szCs w:val="24"/>
        </w:rPr>
        <w:t xml:space="preserve"> </w:t>
      </w:r>
      <w:r w:rsidRPr="001E7D69">
        <w:rPr>
          <w:rFonts w:eastAsia="Calibri"/>
          <w:bCs/>
          <w:snapToGrid/>
          <w:sz w:val="24"/>
          <w:szCs w:val="24"/>
        </w:rPr>
        <w:t>Федеральной налоговой службы</w:t>
      </w:r>
      <w:r w:rsidRPr="001E7D69">
        <w:rPr>
          <w:snapToGrid/>
          <w:sz w:val="24"/>
          <w:szCs w:val="24"/>
        </w:rPr>
        <w:t xml:space="preserve"> от 19 октября 2016 г. № ММВ-7-3/572@, в таблице «Коды доходов, не учитываемых при определении налоговой базы, расходов, учитываемых для целей налогообложения  отдельными категориями налогоплательщиков»: </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а) коды 580, 581, 582 исключить;</w:t>
      </w:r>
    </w:p>
    <w:p w:rsidR="001E7D69" w:rsidRPr="001E7D69" w:rsidRDefault="001E7D69" w:rsidP="001E7D69">
      <w:pPr>
        <w:autoSpaceDE w:val="0"/>
        <w:autoSpaceDN w:val="0"/>
        <w:adjustRightInd w:val="0"/>
        <w:jc w:val="both"/>
        <w:outlineLvl w:val="0"/>
        <w:rPr>
          <w:snapToGrid/>
          <w:sz w:val="24"/>
          <w:szCs w:val="24"/>
        </w:rPr>
      </w:pPr>
      <w:r w:rsidRPr="001E7D69">
        <w:rPr>
          <w:snapToGrid/>
          <w:sz w:val="24"/>
          <w:szCs w:val="24"/>
        </w:rPr>
        <w:t>б) включить код 669, наименование расходов по кодам 670 и 671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187"/>
      </w:tblGrid>
      <w:tr w:rsidR="001E7D69" w:rsidRPr="001E7D69" w:rsidTr="00F156C9">
        <w:tc>
          <w:tcPr>
            <w:tcW w:w="1276" w:type="dxa"/>
          </w:tcPr>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Код вида доходов, расходов</w:t>
            </w:r>
          </w:p>
        </w:tc>
        <w:tc>
          <w:tcPr>
            <w:tcW w:w="8187" w:type="dxa"/>
          </w:tcPr>
          <w:p w:rsidR="001E7D69" w:rsidRPr="001E7D69" w:rsidRDefault="001E7D69" w:rsidP="001E7D69">
            <w:pPr>
              <w:widowControl w:val="0"/>
              <w:autoSpaceDE w:val="0"/>
              <w:autoSpaceDN w:val="0"/>
              <w:adjustRightInd w:val="0"/>
              <w:jc w:val="center"/>
              <w:rPr>
                <w:snapToGrid/>
                <w:sz w:val="24"/>
                <w:szCs w:val="24"/>
              </w:rPr>
            </w:pPr>
          </w:p>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Наименование доходов, расходов</w:t>
            </w:r>
          </w:p>
        </w:tc>
      </w:tr>
      <w:tr w:rsidR="001E7D69" w:rsidRPr="001E7D69" w:rsidTr="00F156C9">
        <w:tc>
          <w:tcPr>
            <w:tcW w:w="1276" w:type="dxa"/>
          </w:tcPr>
          <w:p w:rsidR="001E7D69" w:rsidRPr="001E7D69" w:rsidRDefault="001E7D69" w:rsidP="001E7D69">
            <w:pPr>
              <w:widowControl w:val="0"/>
              <w:autoSpaceDE w:val="0"/>
              <w:autoSpaceDN w:val="0"/>
              <w:adjustRightInd w:val="0"/>
              <w:jc w:val="both"/>
              <w:rPr>
                <w:snapToGrid/>
                <w:sz w:val="24"/>
                <w:szCs w:val="24"/>
              </w:rPr>
            </w:pPr>
          </w:p>
          <w:p w:rsidR="001E7D69" w:rsidRPr="001E7D69" w:rsidRDefault="001E7D69" w:rsidP="001E7D69">
            <w:pPr>
              <w:widowControl w:val="0"/>
              <w:autoSpaceDE w:val="0"/>
              <w:autoSpaceDN w:val="0"/>
              <w:adjustRightInd w:val="0"/>
              <w:jc w:val="both"/>
              <w:rPr>
                <w:snapToGrid/>
                <w:sz w:val="24"/>
                <w:szCs w:val="24"/>
              </w:rPr>
            </w:pPr>
          </w:p>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669</w:t>
            </w:r>
          </w:p>
          <w:p w:rsidR="001E7D69" w:rsidRPr="001E7D69" w:rsidRDefault="001E7D69" w:rsidP="001E7D69">
            <w:pPr>
              <w:widowControl w:val="0"/>
              <w:autoSpaceDE w:val="0"/>
              <w:autoSpaceDN w:val="0"/>
              <w:adjustRightInd w:val="0"/>
              <w:jc w:val="center"/>
              <w:rPr>
                <w:snapToGrid/>
                <w:sz w:val="24"/>
                <w:szCs w:val="24"/>
              </w:rPr>
            </w:pPr>
          </w:p>
          <w:p w:rsidR="001E7D69" w:rsidRPr="001E7D69" w:rsidRDefault="001E7D69" w:rsidP="001E7D69">
            <w:pPr>
              <w:widowControl w:val="0"/>
              <w:autoSpaceDE w:val="0"/>
              <w:autoSpaceDN w:val="0"/>
              <w:adjustRightInd w:val="0"/>
              <w:jc w:val="center"/>
              <w:rPr>
                <w:snapToGrid/>
                <w:sz w:val="24"/>
                <w:szCs w:val="24"/>
              </w:rPr>
            </w:pPr>
          </w:p>
          <w:p w:rsidR="001E7D69" w:rsidRPr="001E7D69" w:rsidRDefault="001E7D69" w:rsidP="001E7D69">
            <w:pPr>
              <w:widowControl w:val="0"/>
              <w:autoSpaceDE w:val="0"/>
              <w:autoSpaceDN w:val="0"/>
              <w:adjustRightInd w:val="0"/>
              <w:jc w:val="center"/>
              <w:rPr>
                <w:snapToGrid/>
                <w:sz w:val="24"/>
                <w:szCs w:val="24"/>
              </w:rPr>
            </w:pPr>
          </w:p>
          <w:p w:rsidR="001E7D69" w:rsidRPr="001E7D69" w:rsidRDefault="001E7D69" w:rsidP="001E7D69">
            <w:pPr>
              <w:widowControl w:val="0"/>
              <w:autoSpaceDE w:val="0"/>
              <w:autoSpaceDN w:val="0"/>
              <w:adjustRightInd w:val="0"/>
              <w:jc w:val="center"/>
              <w:rPr>
                <w:snapToGrid/>
                <w:sz w:val="24"/>
                <w:szCs w:val="24"/>
              </w:rPr>
            </w:pPr>
          </w:p>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670</w:t>
            </w:r>
          </w:p>
          <w:p w:rsidR="001E7D69" w:rsidRPr="001E7D69" w:rsidRDefault="001E7D69" w:rsidP="001E7D69">
            <w:pPr>
              <w:widowControl w:val="0"/>
              <w:autoSpaceDE w:val="0"/>
              <w:autoSpaceDN w:val="0"/>
              <w:adjustRightInd w:val="0"/>
              <w:jc w:val="center"/>
              <w:rPr>
                <w:snapToGrid/>
                <w:sz w:val="24"/>
                <w:szCs w:val="24"/>
              </w:rPr>
            </w:pPr>
            <w:r w:rsidRPr="001E7D69">
              <w:rPr>
                <w:snapToGrid/>
                <w:sz w:val="24"/>
                <w:szCs w:val="24"/>
              </w:rPr>
              <w:t>671</w:t>
            </w:r>
          </w:p>
        </w:tc>
        <w:tc>
          <w:tcPr>
            <w:tcW w:w="8187" w:type="dxa"/>
          </w:tcPr>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суммы начисленной амортизации при применении к основной норме амортизации специального коэффициента:</w:t>
            </w:r>
          </w:p>
          <w:p w:rsidR="001E7D69" w:rsidRPr="001E7D69" w:rsidRDefault="001E7D69" w:rsidP="001E7D69">
            <w:pPr>
              <w:rPr>
                <w:snapToGrid/>
                <w:sz w:val="24"/>
                <w:szCs w:val="24"/>
              </w:rPr>
            </w:pPr>
            <w:r w:rsidRPr="001E7D69">
              <w:rPr>
                <w:snapToGrid/>
                <w:sz w:val="24"/>
                <w:szCs w:val="24"/>
              </w:rPr>
              <w:t>не выше 2 в отношении амортизируемых основных средств, включенных в первую - седьмую амортизационные группы и произведенных в соответствии с условиями специального инвестиционного контракта;</w:t>
            </w:r>
          </w:p>
          <w:p w:rsidR="001E7D69" w:rsidRPr="001E7D69" w:rsidRDefault="001E7D69" w:rsidP="001E7D69">
            <w:pPr>
              <w:autoSpaceDE w:val="0"/>
              <w:autoSpaceDN w:val="0"/>
              <w:adjustRightInd w:val="0"/>
              <w:jc w:val="both"/>
              <w:rPr>
                <w:snapToGrid/>
                <w:sz w:val="24"/>
                <w:szCs w:val="24"/>
              </w:rPr>
            </w:pPr>
            <w:r w:rsidRPr="001E7D69">
              <w:rPr>
                <w:bCs/>
                <w:snapToGrid/>
                <w:sz w:val="24"/>
                <w:szCs w:val="24"/>
              </w:rPr>
              <w:t xml:space="preserve">не выше 2 </w:t>
            </w:r>
            <w:r w:rsidRPr="001E7D69">
              <w:rPr>
                <w:snapToGrid/>
                <w:sz w:val="24"/>
                <w:szCs w:val="24"/>
              </w:rPr>
              <w:t>в отношении амортизируемых основных средств, принятых на учет до 1 января 2014 г. и используемых для работы в условиях:</w:t>
            </w:r>
          </w:p>
          <w:p w:rsidR="001E7D69" w:rsidRPr="001E7D69" w:rsidRDefault="001E7D69" w:rsidP="001E7D69">
            <w:pPr>
              <w:autoSpaceDE w:val="0"/>
              <w:autoSpaceDN w:val="0"/>
              <w:adjustRightInd w:val="0"/>
              <w:jc w:val="both"/>
              <w:rPr>
                <w:snapToGrid/>
                <w:sz w:val="24"/>
                <w:szCs w:val="24"/>
              </w:rPr>
            </w:pPr>
            <w:r w:rsidRPr="001E7D69">
              <w:rPr>
                <w:snapToGrid/>
                <w:sz w:val="24"/>
                <w:szCs w:val="24"/>
              </w:rPr>
              <w:t>агрессивной среды;</w:t>
            </w:r>
          </w:p>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повышенной сменности</w:t>
            </w:r>
          </w:p>
        </w:tc>
      </w:tr>
    </w:tbl>
    <w:p w:rsidR="001E7D69" w:rsidRPr="001E7D69" w:rsidRDefault="001E7D69" w:rsidP="001E7D69">
      <w:pPr>
        <w:widowControl w:val="0"/>
        <w:autoSpaceDE w:val="0"/>
        <w:autoSpaceDN w:val="0"/>
        <w:adjustRightInd w:val="0"/>
        <w:jc w:val="both"/>
        <w:rPr>
          <w:snapToGrid/>
          <w:sz w:val="16"/>
          <w:szCs w:val="16"/>
        </w:rPr>
      </w:pPr>
    </w:p>
    <w:p w:rsidR="001E7D69" w:rsidRPr="001E7D69" w:rsidRDefault="001E7D69" w:rsidP="001E7D69">
      <w:pPr>
        <w:widowControl w:val="0"/>
        <w:autoSpaceDE w:val="0"/>
        <w:autoSpaceDN w:val="0"/>
        <w:adjustRightInd w:val="0"/>
        <w:jc w:val="both"/>
        <w:rPr>
          <w:snapToGrid/>
          <w:sz w:val="24"/>
          <w:szCs w:val="24"/>
        </w:rPr>
      </w:pPr>
      <w:r w:rsidRPr="001E7D69">
        <w:rPr>
          <w:snapToGrid/>
          <w:sz w:val="24"/>
          <w:szCs w:val="24"/>
        </w:rPr>
        <w:t xml:space="preserve">28. В Приложении № 6 к </w:t>
      </w:r>
      <w:hyperlink w:anchor="sub_2000" w:history="1">
        <w:r w:rsidRPr="001E7D69">
          <w:rPr>
            <w:bCs/>
            <w:snapToGrid/>
            <w:sz w:val="24"/>
            <w:szCs w:val="24"/>
          </w:rPr>
          <w:t>Порядку</w:t>
        </w:r>
      </w:hyperlink>
      <w:r w:rsidRPr="001E7D69">
        <w:rPr>
          <w:bCs/>
          <w:snapToGrid/>
          <w:sz w:val="24"/>
          <w:szCs w:val="24"/>
        </w:rPr>
        <w:t xml:space="preserve"> заполнения налоговой декларации по налогу на прибыль организаций, утвержденному </w:t>
      </w:r>
      <w:hyperlink w:anchor="sub_0" w:history="1">
        <w:r w:rsidRPr="001E7D69">
          <w:rPr>
            <w:bCs/>
            <w:snapToGrid/>
            <w:sz w:val="24"/>
            <w:szCs w:val="24"/>
          </w:rPr>
          <w:t>приказом</w:t>
        </w:r>
      </w:hyperlink>
      <w:r w:rsidRPr="001E7D69">
        <w:rPr>
          <w:bCs/>
          <w:snapToGrid/>
          <w:sz w:val="24"/>
          <w:szCs w:val="24"/>
        </w:rPr>
        <w:t xml:space="preserve"> </w:t>
      </w:r>
      <w:r w:rsidRPr="001E7D69">
        <w:rPr>
          <w:rFonts w:eastAsia="Calibri"/>
          <w:bCs/>
          <w:snapToGrid/>
          <w:sz w:val="24"/>
          <w:szCs w:val="24"/>
        </w:rPr>
        <w:t>Федеральной налоговой службы</w:t>
      </w:r>
      <w:r w:rsidRPr="001E7D69">
        <w:rPr>
          <w:snapToGrid/>
          <w:sz w:val="24"/>
          <w:szCs w:val="24"/>
        </w:rPr>
        <w:t xml:space="preserve"> от 19 октября 2016 г. № ММВ-7-3/572@, таблицу «Коды основания отнесения сделки </w:t>
      </w:r>
      <w:proofErr w:type="gramStart"/>
      <w:r w:rsidRPr="001E7D69">
        <w:rPr>
          <w:snapToGrid/>
          <w:sz w:val="24"/>
          <w:szCs w:val="24"/>
        </w:rPr>
        <w:t>к</w:t>
      </w:r>
      <w:proofErr w:type="gramEnd"/>
      <w:r w:rsidRPr="001E7D69">
        <w:rPr>
          <w:snapToGrid/>
          <w:sz w:val="24"/>
          <w:szCs w:val="24"/>
        </w:rPr>
        <w:t xml:space="preserve"> контролируемой» </w:t>
      </w:r>
      <w:r w:rsidRPr="001E7D69">
        <w:rPr>
          <w:snapToGrid/>
          <w:sz w:val="24"/>
          <w:szCs w:val="24"/>
        </w:rPr>
        <w:lastRenderedPageBreak/>
        <w:t>дополнить кодом 138 следующего содержания:</w:t>
      </w:r>
    </w:p>
    <w:p w:rsidR="001E7D69" w:rsidRPr="001E7D69" w:rsidRDefault="001E7D69" w:rsidP="001E7D69">
      <w:pPr>
        <w:widowControl w:val="0"/>
        <w:autoSpaceDE w:val="0"/>
        <w:autoSpaceDN w:val="0"/>
        <w:adjustRightInd w:val="0"/>
        <w:jc w:val="both"/>
        <w:rPr>
          <w:snapToGrid/>
          <w:sz w:val="24"/>
          <w:szCs w:val="24"/>
        </w:rPr>
      </w:pPr>
      <w:proofErr w:type="gramStart"/>
      <w:r w:rsidRPr="001E7D69">
        <w:rPr>
          <w:snapToGrid/>
          <w:color w:val="000000"/>
          <w:sz w:val="24"/>
          <w:szCs w:val="24"/>
        </w:rPr>
        <w:t>«Хотя бы одна из сторон сделки является исследовательским корпоративным центром, указанным в Федеральном законе «Об инновационном центре «Сколково»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соответствии со статьей 145.1 части второй Налогового кодекса Российской Федерации (подпункт 8 пункта 2 статьи 105.14 Налогового кодекса Российской Федерации)».</w:t>
      </w:r>
      <w:proofErr w:type="gramEnd"/>
    </w:p>
    <w:p w:rsidR="001E7D69" w:rsidRPr="001E7D69" w:rsidRDefault="001E7D69" w:rsidP="001E7D69">
      <w:pPr>
        <w:widowControl w:val="0"/>
        <w:autoSpaceDE w:val="0"/>
        <w:autoSpaceDN w:val="0"/>
        <w:adjustRightInd w:val="0"/>
        <w:jc w:val="both"/>
        <w:rPr>
          <w:snapToGrid/>
          <w:sz w:val="24"/>
          <w:szCs w:val="24"/>
        </w:rPr>
      </w:pPr>
    </w:p>
    <w:p w:rsidR="001E7D69" w:rsidRPr="001E7D69" w:rsidRDefault="001E7D69" w:rsidP="001E7D69">
      <w:pPr>
        <w:widowControl w:val="0"/>
        <w:autoSpaceDE w:val="0"/>
        <w:autoSpaceDN w:val="0"/>
        <w:adjustRightInd w:val="0"/>
        <w:jc w:val="both"/>
        <w:rPr>
          <w:snapToGrid/>
          <w:sz w:val="24"/>
          <w:szCs w:val="24"/>
        </w:rPr>
      </w:pPr>
    </w:p>
    <w:p w:rsidR="001E7D69" w:rsidRDefault="001E7D69">
      <w:bookmarkStart w:id="0" w:name="_GoBack"/>
      <w:bookmarkEnd w:id="0"/>
    </w:p>
    <w:p w:rsidR="001E7D69" w:rsidRDefault="001E7D69"/>
    <w:tbl>
      <w:tblPr>
        <w:tblW w:w="3411" w:type="dxa"/>
        <w:tblInd w:w="6237" w:type="dxa"/>
        <w:tblLayout w:type="fixed"/>
        <w:tblLook w:val="0000" w:firstRow="0" w:lastRow="0" w:firstColumn="0" w:lastColumn="0" w:noHBand="0" w:noVBand="0"/>
      </w:tblPr>
      <w:tblGrid>
        <w:gridCol w:w="3411"/>
      </w:tblGrid>
      <w:tr w:rsidR="00E47CE1" w:rsidRPr="00B31329" w:rsidTr="003B50F6">
        <w:tc>
          <w:tcPr>
            <w:tcW w:w="3411" w:type="dxa"/>
            <w:tcBorders>
              <w:top w:val="nil"/>
              <w:left w:val="nil"/>
              <w:bottom w:val="nil"/>
              <w:right w:val="nil"/>
            </w:tcBorders>
            <w:shd w:val="clear" w:color="auto" w:fill="auto"/>
          </w:tcPr>
          <w:p w:rsidR="00E47CE1" w:rsidRPr="00B31329" w:rsidRDefault="00E47CE1" w:rsidP="003B50F6">
            <w:pPr>
              <w:pStyle w:val="aff5"/>
              <w:spacing w:before="60" w:after="60"/>
              <w:ind w:left="-297" w:firstLine="297"/>
              <w:rPr>
                <w:szCs w:val="24"/>
              </w:rPr>
            </w:pPr>
            <w:r w:rsidRPr="00B31329">
              <w:rPr>
                <w:szCs w:val="24"/>
              </w:rPr>
              <w:t>Приложение  №</w:t>
            </w:r>
          </w:p>
        </w:tc>
      </w:tr>
      <w:tr w:rsidR="00E47CE1" w:rsidRPr="00B31329" w:rsidTr="003B50F6">
        <w:trPr>
          <w:trHeight w:val="398"/>
        </w:trPr>
        <w:tc>
          <w:tcPr>
            <w:tcW w:w="3411" w:type="dxa"/>
            <w:tcBorders>
              <w:top w:val="nil"/>
              <w:left w:val="nil"/>
              <w:bottom w:val="nil"/>
              <w:right w:val="nil"/>
            </w:tcBorders>
            <w:shd w:val="clear" w:color="auto" w:fill="auto"/>
          </w:tcPr>
          <w:p w:rsidR="00E47CE1" w:rsidRPr="00B31329" w:rsidRDefault="00E47CE1" w:rsidP="003B50F6">
            <w:pPr>
              <w:pStyle w:val="aff5"/>
              <w:spacing w:before="60" w:after="60"/>
              <w:ind w:firstLine="0"/>
              <w:rPr>
                <w:szCs w:val="24"/>
              </w:rPr>
            </w:pPr>
            <w:r w:rsidRPr="00B31329">
              <w:rPr>
                <w:szCs w:val="24"/>
              </w:rPr>
              <w:t>к приказу  ФНС  России</w:t>
            </w:r>
          </w:p>
        </w:tc>
      </w:tr>
      <w:tr w:rsidR="00E47CE1" w:rsidRPr="00B31329" w:rsidTr="003B50F6">
        <w:tc>
          <w:tcPr>
            <w:tcW w:w="3411" w:type="dxa"/>
            <w:tcBorders>
              <w:top w:val="nil"/>
              <w:left w:val="nil"/>
              <w:bottom w:val="nil"/>
              <w:right w:val="nil"/>
            </w:tcBorders>
            <w:shd w:val="clear" w:color="auto" w:fill="auto"/>
          </w:tcPr>
          <w:p w:rsidR="00E47CE1" w:rsidRPr="00B31329" w:rsidRDefault="00E47CE1" w:rsidP="003B50F6">
            <w:pPr>
              <w:pStyle w:val="ac"/>
              <w:spacing w:before="60" w:after="60"/>
            </w:pPr>
            <w:r w:rsidRPr="00B31329">
              <w:t xml:space="preserve">от </w:t>
            </w:r>
            <w:r>
              <w:t>«___» _______</w:t>
            </w:r>
            <w:r w:rsidRPr="00B31329">
              <w:t xml:space="preserve"> 201</w:t>
            </w:r>
            <w:r>
              <w:t>7</w:t>
            </w:r>
            <w:r w:rsidRPr="00B31329">
              <w:t xml:space="preserve"> г. </w:t>
            </w:r>
          </w:p>
        </w:tc>
      </w:tr>
      <w:tr w:rsidR="00E47CE1" w:rsidRPr="00B31329" w:rsidTr="003B50F6">
        <w:tc>
          <w:tcPr>
            <w:tcW w:w="3411" w:type="dxa"/>
            <w:tcBorders>
              <w:top w:val="nil"/>
              <w:left w:val="nil"/>
              <w:bottom w:val="nil"/>
              <w:right w:val="nil"/>
            </w:tcBorders>
            <w:shd w:val="clear" w:color="auto" w:fill="auto"/>
          </w:tcPr>
          <w:p w:rsidR="00E47CE1" w:rsidRPr="00B31329" w:rsidRDefault="00E47CE1" w:rsidP="003B50F6">
            <w:pPr>
              <w:pStyle w:val="aff5"/>
              <w:spacing w:before="60" w:after="60"/>
              <w:ind w:firstLine="0"/>
              <w:rPr>
                <w:szCs w:val="24"/>
              </w:rPr>
            </w:pPr>
            <w:r w:rsidRPr="00B31329">
              <w:rPr>
                <w:szCs w:val="24"/>
              </w:rPr>
              <w:t xml:space="preserve">№ </w:t>
            </w:r>
            <w:r>
              <w:rPr>
                <w:szCs w:val="24"/>
              </w:rPr>
              <w:t>__________</w:t>
            </w:r>
          </w:p>
        </w:tc>
      </w:tr>
    </w:tbl>
    <w:p w:rsidR="00E47CE1" w:rsidRPr="00B31329" w:rsidRDefault="00E47CE1" w:rsidP="00E47CE1">
      <w:pPr>
        <w:autoSpaceDE w:val="0"/>
        <w:autoSpaceDN w:val="0"/>
        <w:adjustRightInd w:val="0"/>
        <w:ind w:firstLine="5940"/>
        <w:outlineLvl w:val="0"/>
      </w:pPr>
      <w:r w:rsidRPr="00B31329">
        <w:br w:type="textWrapping" w:clear="all"/>
      </w:r>
    </w:p>
    <w:p w:rsidR="00E47CE1" w:rsidRPr="00B31329" w:rsidRDefault="00E47CE1" w:rsidP="00E47CE1">
      <w:pPr>
        <w:pStyle w:val="140"/>
        <w:ind w:left="397" w:right="397"/>
        <w:rPr>
          <w:szCs w:val="28"/>
        </w:rPr>
      </w:pPr>
    </w:p>
    <w:p w:rsidR="00E47CE1" w:rsidRPr="00B31329" w:rsidRDefault="00E47CE1" w:rsidP="00E47CE1">
      <w:pPr>
        <w:pStyle w:val="140"/>
        <w:ind w:left="397" w:right="397"/>
        <w:rPr>
          <w:szCs w:val="28"/>
        </w:rPr>
      </w:pPr>
    </w:p>
    <w:p w:rsidR="00E47CE1" w:rsidRPr="00B31329" w:rsidRDefault="00E47CE1" w:rsidP="00E47CE1">
      <w:pPr>
        <w:pStyle w:val="140"/>
        <w:ind w:left="397" w:right="637"/>
        <w:rPr>
          <w:b/>
          <w:szCs w:val="28"/>
        </w:rPr>
      </w:pPr>
      <w:r w:rsidRPr="00B31329">
        <w:rPr>
          <w:b/>
          <w:szCs w:val="28"/>
        </w:rPr>
        <w:t>Формат представления налоговой декларации по налогу на прибыль организаций в электронной форме</w:t>
      </w:r>
    </w:p>
    <w:p w:rsidR="00E47CE1" w:rsidRPr="00B31329" w:rsidRDefault="00E47CE1" w:rsidP="00E47CE1">
      <w:pPr>
        <w:pStyle w:val="12"/>
        <w:spacing w:before="840"/>
      </w:pPr>
      <w:bookmarkStart w:id="1" w:name="_Toc233432120"/>
      <w:r w:rsidRPr="00B31329">
        <w:rPr>
          <w:lang w:val="en-US"/>
        </w:rPr>
        <w:t>I</w:t>
      </w:r>
      <w:r w:rsidRPr="00B31329">
        <w:t>. ОБЩИЕ СВЕДЕНИЯ</w:t>
      </w:r>
    </w:p>
    <w:bookmarkEnd w:id="1"/>
    <w:p w:rsidR="00E47CE1" w:rsidRPr="00B31329" w:rsidRDefault="00E47CE1" w:rsidP="00E47CE1">
      <w:pPr>
        <w:pStyle w:val="af8"/>
        <w:rPr>
          <w:rFonts w:eastAsia="SimSun"/>
          <w:sz w:val="28"/>
          <w:szCs w:val="28"/>
        </w:rPr>
      </w:pPr>
      <w:r w:rsidRPr="00B31329">
        <w:rPr>
          <w:sz w:val="28"/>
          <w:szCs w:val="28"/>
        </w:rPr>
        <w:t xml:space="preserve">1. Настоящий формат описывает </w:t>
      </w:r>
      <w:r w:rsidRPr="00B31329">
        <w:rPr>
          <w:rFonts w:eastAsia="SimSun"/>
          <w:sz w:val="28"/>
          <w:szCs w:val="28"/>
        </w:rPr>
        <w:t>требования к XML файлам (далее – файл обмена) передачи в электронной форме налоговой декларации по налогу на прибыль организаций в налоговые органы.</w:t>
      </w:r>
    </w:p>
    <w:p w:rsidR="00E47CE1" w:rsidRPr="00B31329" w:rsidRDefault="00E47CE1" w:rsidP="00E47CE1">
      <w:pPr>
        <w:pStyle w:val="af8"/>
        <w:rPr>
          <w:rFonts w:eastAsia="SimSun"/>
          <w:sz w:val="28"/>
          <w:szCs w:val="28"/>
        </w:rPr>
      </w:pPr>
      <w:r w:rsidRPr="00B31329">
        <w:rPr>
          <w:rFonts w:eastAsia="SimSun"/>
          <w:sz w:val="28"/>
          <w:szCs w:val="28"/>
        </w:rPr>
        <w:t xml:space="preserve">2. </w:t>
      </w:r>
      <w:r w:rsidRPr="00B31329">
        <w:rPr>
          <w:sz w:val="28"/>
          <w:szCs w:val="28"/>
        </w:rPr>
        <w:t>Номер версии настоящего формата 5.0</w:t>
      </w:r>
      <w:r>
        <w:rPr>
          <w:sz w:val="28"/>
          <w:szCs w:val="28"/>
        </w:rPr>
        <w:t>8</w:t>
      </w:r>
      <w:r w:rsidRPr="00B31329">
        <w:rPr>
          <w:sz w:val="28"/>
          <w:szCs w:val="28"/>
        </w:rPr>
        <w:t xml:space="preserve">, часть </w:t>
      </w:r>
      <w:r w:rsidRPr="00B31329">
        <w:rPr>
          <w:sz w:val="28"/>
          <w:szCs w:val="28"/>
          <w:lang w:val="en-US"/>
        </w:rPr>
        <w:t>II</w:t>
      </w:r>
      <w:r w:rsidRPr="00B31329">
        <w:rPr>
          <w:rFonts w:eastAsia="SimSun"/>
          <w:sz w:val="28"/>
          <w:szCs w:val="28"/>
        </w:rPr>
        <w:t>.</w:t>
      </w:r>
    </w:p>
    <w:p w:rsidR="00E47CE1" w:rsidRPr="00B31329" w:rsidRDefault="00E47CE1" w:rsidP="00E47CE1">
      <w:pPr>
        <w:pStyle w:val="12"/>
        <w:spacing w:before="360"/>
      </w:pPr>
      <w:r w:rsidRPr="00B31329">
        <w:t>II. ОПИСАНИЕ ФАЙЛА ОБМЕНА</w:t>
      </w:r>
    </w:p>
    <w:p w:rsidR="00E47CE1" w:rsidRPr="00B31329" w:rsidRDefault="00E47CE1" w:rsidP="00E47CE1">
      <w:pPr>
        <w:pStyle w:val="afe"/>
        <w:rPr>
          <w:rFonts w:eastAsia="SimSun"/>
          <w:szCs w:val="28"/>
        </w:rPr>
      </w:pPr>
      <w:r w:rsidRPr="00B31329">
        <w:rPr>
          <w:szCs w:val="28"/>
        </w:rPr>
        <w:t xml:space="preserve">3. </w:t>
      </w:r>
      <w:r w:rsidRPr="00B31329">
        <w:rPr>
          <w:b/>
          <w:szCs w:val="28"/>
        </w:rPr>
        <w:t xml:space="preserve">Имя файла обмена </w:t>
      </w:r>
      <w:r w:rsidRPr="00B31329">
        <w:rPr>
          <w:rFonts w:eastAsia="SimSun"/>
          <w:szCs w:val="28"/>
        </w:rPr>
        <w:t>должно иметь следующий вид:</w:t>
      </w:r>
    </w:p>
    <w:p w:rsidR="00E47CE1" w:rsidRPr="00B31329" w:rsidRDefault="00E47CE1" w:rsidP="00E47CE1">
      <w:pPr>
        <w:pStyle w:val="afe"/>
        <w:rPr>
          <w:szCs w:val="28"/>
          <w:lang w:val="en-US"/>
        </w:rPr>
      </w:pPr>
      <w:r w:rsidRPr="00B31329">
        <w:rPr>
          <w:b/>
          <w:i/>
          <w:szCs w:val="28"/>
          <w:lang w:val="en-US"/>
        </w:rPr>
        <w:t>R_</w:t>
      </w:r>
      <w:r w:rsidRPr="00B31329">
        <w:rPr>
          <w:b/>
          <w:i/>
          <w:szCs w:val="28"/>
        </w:rPr>
        <w:t>Т</w:t>
      </w:r>
      <w:r w:rsidRPr="00B31329">
        <w:rPr>
          <w:b/>
          <w:i/>
          <w:szCs w:val="28"/>
          <w:lang w:val="en-US"/>
        </w:rPr>
        <w:t>_A_K_</w:t>
      </w:r>
      <w:r w:rsidRPr="00B31329">
        <w:rPr>
          <w:b/>
          <w:i/>
          <w:szCs w:val="28"/>
        </w:rPr>
        <w:t>О</w:t>
      </w:r>
      <w:r w:rsidRPr="00B31329">
        <w:rPr>
          <w:b/>
          <w:i/>
          <w:szCs w:val="28"/>
          <w:lang w:val="en-US"/>
        </w:rPr>
        <w:t>_GGGGMMDD_N</w:t>
      </w:r>
      <w:r w:rsidRPr="00B31329">
        <w:rPr>
          <w:szCs w:val="28"/>
          <w:lang w:val="en-US"/>
        </w:rPr>
        <w:t xml:space="preserve">, </w:t>
      </w:r>
      <w:r w:rsidRPr="00B31329">
        <w:rPr>
          <w:szCs w:val="28"/>
        </w:rPr>
        <w:t>где</w:t>
      </w:r>
      <w:r w:rsidRPr="00B31329">
        <w:rPr>
          <w:szCs w:val="28"/>
          <w:lang w:val="en-US"/>
        </w:rPr>
        <w:t>:</w:t>
      </w:r>
    </w:p>
    <w:p w:rsidR="00E47CE1" w:rsidRPr="00B31329" w:rsidRDefault="00E47CE1" w:rsidP="00E47CE1">
      <w:pPr>
        <w:pStyle w:val="afe"/>
        <w:rPr>
          <w:rFonts w:eastAsia="SimSun"/>
          <w:szCs w:val="28"/>
        </w:rPr>
      </w:pPr>
      <w:r w:rsidRPr="00B31329">
        <w:rPr>
          <w:b/>
          <w:i/>
          <w:szCs w:val="28"/>
        </w:rPr>
        <w:t>R</w:t>
      </w:r>
      <w:proofErr w:type="gramStart"/>
      <w:r w:rsidRPr="00B31329">
        <w:rPr>
          <w:b/>
          <w:i/>
          <w:szCs w:val="28"/>
        </w:rPr>
        <w:t>_Т</w:t>
      </w:r>
      <w:proofErr w:type="gramEnd"/>
      <w:r w:rsidRPr="00B31329">
        <w:rPr>
          <w:szCs w:val="28"/>
        </w:rPr>
        <w:t xml:space="preserve"> – </w:t>
      </w:r>
      <w:r w:rsidRPr="00B31329">
        <w:rPr>
          <w:rFonts w:eastAsia="SimSun"/>
          <w:szCs w:val="28"/>
        </w:rPr>
        <w:t>префикс, принимающий значение NO_PRIB;</w:t>
      </w:r>
    </w:p>
    <w:p w:rsidR="00E47CE1" w:rsidRPr="00B31329" w:rsidRDefault="00E47CE1" w:rsidP="00E47CE1">
      <w:pPr>
        <w:pStyle w:val="afe"/>
        <w:rPr>
          <w:szCs w:val="28"/>
        </w:rPr>
      </w:pPr>
      <w:r w:rsidRPr="00B31329">
        <w:rPr>
          <w:b/>
          <w:i/>
          <w:szCs w:val="28"/>
        </w:rPr>
        <w:t>A_K</w:t>
      </w:r>
      <w:r w:rsidRPr="00B31329">
        <w:rPr>
          <w:szCs w:val="28"/>
        </w:rPr>
        <w:t xml:space="preserve"> – идентификатор получателя информации, где: </w:t>
      </w:r>
      <w:proofErr w:type="gramStart"/>
      <w:r w:rsidRPr="00B31329">
        <w:rPr>
          <w:szCs w:val="28"/>
        </w:rPr>
        <w:t>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B31329">
        <w:rPr>
          <w:szCs w:val="28"/>
          <w:vertAlign w:val="superscript"/>
        </w:rPr>
        <w:footnoteReference w:id="1"/>
      </w:r>
      <w:r w:rsidRPr="00B31329">
        <w:rPr>
          <w:szCs w:val="28"/>
        </w:rPr>
        <w:t xml:space="preserve">. Каждый из идентификаторов (A и K) имеет вид для налоговых </w:t>
      </w:r>
      <w:r w:rsidRPr="00B31329">
        <w:rPr>
          <w:szCs w:val="28"/>
        </w:rPr>
        <w:lastRenderedPageBreak/>
        <w:t>органов – четырехразрядный код (код налогового органа в соответствии с классификатором «Система обозначения налоговых органов» (СОНО);</w:t>
      </w:r>
      <w:proofErr w:type="gramEnd"/>
    </w:p>
    <w:p w:rsidR="00E47CE1" w:rsidRPr="00B31329" w:rsidRDefault="00E47CE1" w:rsidP="00E47CE1">
      <w:pPr>
        <w:pStyle w:val="afe"/>
        <w:rPr>
          <w:szCs w:val="28"/>
        </w:rPr>
      </w:pPr>
      <w:r w:rsidRPr="00B31329">
        <w:rPr>
          <w:b/>
          <w:i/>
          <w:szCs w:val="28"/>
        </w:rPr>
        <w:t>О</w:t>
      </w:r>
      <w:r w:rsidRPr="00B31329">
        <w:rPr>
          <w:szCs w:val="28"/>
        </w:rPr>
        <w:t xml:space="preserve"> – идентификатор отправителя информации, имеет вид:</w:t>
      </w:r>
    </w:p>
    <w:p w:rsidR="00E47CE1" w:rsidRPr="00B31329" w:rsidRDefault="00E47CE1" w:rsidP="00E47CE1">
      <w:pPr>
        <w:pStyle w:val="afe"/>
        <w:rPr>
          <w:szCs w:val="28"/>
        </w:rPr>
      </w:pPr>
      <w:r w:rsidRPr="00B31329">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E47CE1" w:rsidRPr="00B31329" w:rsidRDefault="00E47CE1" w:rsidP="00E47CE1">
      <w:pPr>
        <w:pStyle w:val="afe"/>
        <w:rPr>
          <w:szCs w:val="28"/>
        </w:rPr>
      </w:pPr>
      <w:proofErr w:type="gramStart"/>
      <w:r w:rsidRPr="00B31329">
        <w:rPr>
          <w:szCs w:val="28"/>
        </w:rPr>
        <w:t>для физических лиц – двенадцатиразрядный код (ИНН физического лица, при наличии.</w:t>
      </w:r>
      <w:proofErr w:type="gramEnd"/>
      <w:r w:rsidRPr="00B31329">
        <w:rPr>
          <w:szCs w:val="28"/>
        </w:rPr>
        <w:t xml:space="preserve"> </w:t>
      </w:r>
      <w:proofErr w:type="gramStart"/>
      <w:r w:rsidRPr="00B31329">
        <w:rPr>
          <w:szCs w:val="28"/>
        </w:rPr>
        <w:t>При отсутствии ИНН – последовательность из двенадцати нулей).</w:t>
      </w:r>
      <w:proofErr w:type="gramEnd"/>
    </w:p>
    <w:p w:rsidR="00E47CE1" w:rsidRPr="00B31329" w:rsidRDefault="00E47CE1" w:rsidP="00E47CE1">
      <w:pPr>
        <w:pStyle w:val="afe"/>
        <w:rPr>
          <w:szCs w:val="28"/>
        </w:rPr>
      </w:pPr>
      <w:r w:rsidRPr="00B31329">
        <w:rPr>
          <w:b/>
          <w:i/>
          <w:szCs w:val="28"/>
        </w:rPr>
        <w:t xml:space="preserve">GGGG </w:t>
      </w:r>
      <w:r w:rsidRPr="00B31329">
        <w:rPr>
          <w:szCs w:val="28"/>
        </w:rPr>
        <w:t xml:space="preserve">– год формирования передаваемого файла, </w:t>
      </w:r>
      <w:r w:rsidRPr="00B31329">
        <w:rPr>
          <w:b/>
          <w:i/>
          <w:szCs w:val="28"/>
        </w:rPr>
        <w:t>MM</w:t>
      </w:r>
      <w:r w:rsidRPr="00B31329">
        <w:rPr>
          <w:szCs w:val="28"/>
        </w:rPr>
        <w:t xml:space="preserve"> – месяц, </w:t>
      </w:r>
      <w:r w:rsidRPr="00B31329">
        <w:rPr>
          <w:b/>
          <w:i/>
          <w:szCs w:val="28"/>
        </w:rPr>
        <w:t>DD</w:t>
      </w:r>
      <w:r w:rsidRPr="00B31329">
        <w:rPr>
          <w:szCs w:val="28"/>
        </w:rPr>
        <w:t xml:space="preserve"> – день;</w:t>
      </w:r>
    </w:p>
    <w:p w:rsidR="00E47CE1" w:rsidRPr="00B31329" w:rsidRDefault="00E47CE1" w:rsidP="00E47CE1">
      <w:pPr>
        <w:pStyle w:val="afe"/>
        <w:rPr>
          <w:szCs w:val="28"/>
        </w:rPr>
      </w:pPr>
      <w:r w:rsidRPr="00B31329">
        <w:rPr>
          <w:b/>
          <w:i/>
          <w:szCs w:val="28"/>
        </w:rPr>
        <w:t>N</w:t>
      </w:r>
      <w:r w:rsidRPr="00B31329">
        <w:rPr>
          <w:szCs w:val="28"/>
        </w:rPr>
        <w:t xml:space="preserve"> – идентификационный номер файла. </w:t>
      </w:r>
      <w:proofErr w:type="gramStart"/>
      <w:r w:rsidRPr="00B31329">
        <w:rPr>
          <w:szCs w:val="28"/>
        </w:rPr>
        <w:t>(Длина – от 1 до 36 знаков.</w:t>
      </w:r>
      <w:proofErr w:type="gramEnd"/>
      <w:r w:rsidRPr="00B31329">
        <w:rPr>
          <w:szCs w:val="28"/>
        </w:rPr>
        <w:t xml:space="preserve"> </w:t>
      </w:r>
      <w:proofErr w:type="gramStart"/>
      <w:r w:rsidRPr="00B31329">
        <w:rPr>
          <w:szCs w:val="28"/>
        </w:rPr>
        <w:t>Идентификационный номер файла должен обеспечивать уникальность файла).</w:t>
      </w:r>
      <w:proofErr w:type="gramEnd"/>
    </w:p>
    <w:p w:rsidR="00E47CE1" w:rsidRPr="00B31329" w:rsidRDefault="00E47CE1" w:rsidP="00E47CE1">
      <w:pPr>
        <w:pStyle w:val="afe"/>
        <w:rPr>
          <w:szCs w:val="28"/>
        </w:rPr>
      </w:pPr>
      <w:r w:rsidRPr="00B31329">
        <w:rPr>
          <w:szCs w:val="28"/>
        </w:rPr>
        <w:t>Расширение имени файла – xml. Расширение имени файла может указываться как строчными, так и прописными буквами.</w:t>
      </w:r>
    </w:p>
    <w:p w:rsidR="00E47CE1" w:rsidRPr="00B31329" w:rsidRDefault="00E47CE1" w:rsidP="00E47CE1">
      <w:pPr>
        <w:pStyle w:val="40"/>
        <w:rPr>
          <w:sz w:val="28"/>
          <w:szCs w:val="28"/>
        </w:rPr>
      </w:pPr>
      <w:r w:rsidRPr="00B31329">
        <w:rPr>
          <w:sz w:val="28"/>
          <w:szCs w:val="28"/>
        </w:rPr>
        <w:t>Параметры первой строки  файла обмена</w:t>
      </w:r>
    </w:p>
    <w:p w:rsidR="00E47CE1" w:rsidRPr="00B31329" w:rsidRDefault="00E47CE1" w:rsidP="00E47CE1">
      <w:pPr>
        <w:pStyle w:val="af8"/>
        <w:rPr>
          <w:sz w:val="28"/>
          <w:szCs w:val="28"/>
        </w:rPr>
      </w:pPr>
      <w:r w:rsidRPr="00B31329">
        <w:rPr>
          <w:sz w:val="28"/>
          <w:szCs w:val="28"/>
        </w:rPr>
        <w:t>Первая строка XML файла должна иметь следующий вид:</w:t>
      </w:r>
    </w:p>
    <w:p w:rsidR="00E47CE1" w:rsidRPr="00B31329" w:rsidRDefault="00E47CE1" w:rsidP="00E47CE1">
      <w:pPr>
        <w:pStyle w:val="af8"/>
        <w:rPr>
          <w:sz w:val="28"/>
          <w:szCs w:val="28"/>
        </w:rPr>
      </w:pPr>
      <w:r w:rsidRPr="00B31329">
        <w:rPr>
          <w:sz w:val="28"/>
          <w:szCs w:val="28"/>
        </w:rPr>
        <w:t>&lt;?</w:t>
      </w:r>
      <w:r w:rsidRPr="00B31329">
        <w:rPr>
          <w:sz w:val="28"/>
          <w:szCs w:val="28"/>
          <w:lang w:val="en-US"/>
        </w:rPr>
        <w:t>xml</w:t>
      </w:r>
      <w:r w:rsidRPr="00B31329">
        <w:rPr>
          <w:sz w:val="28"/>
          <w:szCs w:val="28"/>
        </w:rPr>
        <w:t xml:space="preserve">  </w:t>
      </w:r>
      <w:r w:rsidRPr="00B31329">
        <w:rPr>
          <w:sz w:val="28"/>
          <w:szCs w:val="28"/>
          <w:lang w:val="en-US"/>
        </w:rPr>
        <w:t>version</w:t>
      </w:r>
      <w:r w:rsidRPr="00B31329">
        <w:rPr>
          <w:sz w:val="28"/>
          <w:szCs w:val="28"/>
        </w:rPr>
        <w:t xml:space="preserve"> ="1.0"  </w:t>
      </w:r>
      <w:r w:rsidRPr="00B31329">
        <w:rPr>
          <w:sz w:val="28"/>
          <w:szCs w:val="28"/>
          <w:lang w:val="en-US"/>
        </w:rPr>
        <w:t>encoding</w:t>
      </w:r>
      <w:r w:rsidRPr="00B31329">
        <w:rPr>
          <w:sz w:val="28"/>
          <w:szCs w:val="28"/>
        </w:rPr>
        <w:t xml:space="preserve"> ="</w:t>
      </w:r>
      <w:r w:rsidRPr="00B31329">
        <w:rPr>
          <w:sz w:val="28"/>
          <w:szCs w:val="28"/>
          <w:lang w:val="en-US"/>
        </w:rPr>
        <w:t>windows</w:t>
      </w:r>
      <w:r w:rsidRPr="00B31329">
        <w:rPr>
          <w:sz w:val="28"/>
          <w:szCs w:val="28"/>
        </w:rPr>
        <w:t>-1251"?&gt;</w:t>
      </w:r>
    </w:p>
    <w:p w:rsidR="00E47CE1" w:rsidRPr="00B31329" w:rsidRDefault="00E47CE1" w:rsidP="00E47CE1">
      <w:pPr>
        <w:pStyle w:val="af8"/>
        <w:rPr>
          <w:rFonts w:eastAsia="SimSun"/>
          <w:sz w:val="28"/>
          <w:szCs w:val="28"/>
        </w:rPr>
      </w:pPr>
      <w:r w:rsidRPr="00B31329">
        <w:rPr>
          <w:rFonts w:eastAsia="SimSun"/>
          <w:b/>
          <w:sz w:val="28"/>
          <w:szCs w:val="28"/>
        </w:rPr>
        <w:t xml:space="preserve">Имя файла, содержащего </w:t>
      </w:r>
      <w:r w:rsidRPr="00B31329">
        <w:rPr>
          <w:rFonts w:eastAsia="SimSun"/>
          <w:b/>
          <w:sz w:val="28"/>
          <w:szCs w:val="28"/>
          <w:lang w:val="en-US"/>
        </w:rPr>
        <w:t>XML</w:t>
      </w:r>
      <w:r w:rsidRPr="00B31329">
        <w:rPr>
          <w:rFonts w:eastAsia="SimSun"/>
          <w:b/>
          <w:sz w:val="28"/>
          <w:szCs w:val="28"/>
        </w:rPr>
        <w:t xml:space="preserve"> схему файла обмена</w:t>
      </w:r>
      <w:r w:rsidRPr="00B31329">
        <w:rPr>
          <w:rFonts w:eastAsia="SimSun"/>
          <w:sz w:val="28"/>
          <w:szCs w:val="28"/>
        </w:rPr>
        <w:t>, должно иметь следующий вид:</w:t>
      </w:r>
    </w:p>
    <w:p w:rsidR="00E47CE1" w:rsidRPr="00B31329" w:rsidRDefault="00E47CE1" w:rsidP="00E47CE1">
      <w:pPr>
        <w:pStyle w:val="af8"/>
        <w:rPr>
          <w:rFonts w:eastAsia="SimSun"/>
          <w:sz w:val="28"/>
          <w:szCs w:val="28"/>
        </w:rPr>
      </w:pPr>
      <w:r w:rsidRPr="00B31329">
        <w:rPr>
          <w:rFonts w:eastAsia="SimSun"/>
          <w:sz w:val="28"/>
          <w:szCs w:val="28"/>
        </w:rPr>
        <w:t>NO_PRIB_1_002_00_05_0</w:t>
      </w:r>
      <w:r>
        <w:rPr>
          <w:rFonts w:eastAsia="SimSun"/>
          <w:sz w:val="28"/>
          <w:szCs w:val="28"/>
        </w:rPr>
        <w:t>8</w:t>
      </w:r>
      <w:r w:rsidRPr="00B31329">
        <w:rPr>
          <w:rFonts w:eastAsia="SimSun"/>
          <w:sz w:val="28"/>
          <w:szCs w:val="28"/>
        </w:rPr>
        <w:t>_</w:t>
      </w:r>
      <w:r w:rsidRPr="00B31329">
        <w:rPr>
          <w:rFonts w:eastAsia="SimSun"/>
          <w:sz w:val="28"/>
          <w:szCs w:val="28"/>
          <w:lang w:val="en-US"/>
        </w:rPr>
        <w:t>xx</w:t>
      </w:r>
      <w:r w:rsidRPr="00B31329">
        <w:rPr>
          <w:rFonts w:eastAsia="SimSun"/>
          <w:sz w:val="28"/>
          <w:szCs w:val="28"/>
        </w:rPr>
        <w:t xml:space="preserve"> , </w:t>
      </w:r>
      <w:r w:rsidRPr="00B31329">
        <w:rPr>
          <w:sz w:val="28"/>
          <w:szCs w:val="28"/>
        </w:rPr>
        <w:t>где хх – номер версии схемы.</w:t>
      </w:r>
    </w:p>
    <w:p w:rsidR="00E47CE1" w:rsidRPr="00B31329" w:rsidRDefault="00E47CE1" w:rsidP="00E47CE1">
      <w:pPr>
        <w:pStyle w:val="af8"/>
        <w:rPr>
          <w:rFonts w:eastAsia="SimSun"/>
          <w:sz w:val="28"/>
          <w:szCs w:val="28"/>
        </w:rPr>
      </w:pPr>
      <w:r w:rsidRPr="00B31329">
        <w:rPr>
          <w:rFonts w:eastAsia="SimSun"/>
          <w:sz w:val="28"/>
          <w:szCs w:val="28"/>
        </w:rPr>
        <w:t>Расширение имени файла – xsd.</w:t>
      </w:r>
    </w:p>
    <w:p w:rsidR="00E47CE1" w:rsidRPr="001E01E2" w:rsidRDefault="00E47CE1" w:rsidP="00E47CE1">
      <w:pPr>
        <w:pStyle w:val="af8"/>
        <w:rPr>
          <w:sz w:val="28"/>
          <w:szCs w:val="28"/>
        </w:rPr>
      </w:pPr>
      <w:proofErr w:type="gramStart"/>
      <w:r w:rsidRPr="00B31329">
        <w:rPr>
          <w:sz w:val="28"/>
          <w:szCs w:val="28"/>
          <w:lang w:val="en-US"/>
        </w:rPr>
        <w:t>XML</w:t>
      </w:r>
      <w:r w:rsidRPr="00B31329">
        <w:rPr>
          <w:sz w:val="28"/>
          <w:szCs w:val="28"/>
        </w:rPr>
        <w:t xml:space="preserve"> схема файла обмена приводится отдельным файлом и размещается на официа</w:t>
      </w:r>
      <w:r w:rsidRPr="001E01E2">
        <w:rPr>
          <w:sz w:val="28"/>
          <w:szCs w:val="28"/>
        </w:rPr>
        <w:t>льном сайте Федеральной налоговой службы.</w:t>
      </w:r>
      <w:proofErr w:type="gramEnd"/>
    </w:p>
    <w:p w:rsidR="00E47CE1" w:rsidRPr="001E01E2" w:rsidRDefault="00E47CE1" w:rsidP="00E47CE1">
      <w:pPr>
        <w:pStyle w:val="af8"/>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1E01E2">
        <w:rPr>
          <w:sz w:val="28"/>
          <w:szCs w:val="28"/>
        </w:rPr>
        <w:t>4.</w:t>
      </w:r>
      <w:r w:rsidRPr="001E01E2">
        <w:rPr>
          <w:b/>
          <w:sz w:val="28"/>
          <w:szCs w:val="28"/>
        </w:rPr>
        <w:t xml:space="preserve"> Логическая модель файла обмена </w:t>
      </w:r>
      <w:r w:rsidRPr="001E01E2">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Pr>
          <w:sz w:val="28"/>
          <w:szCs w:val="28"/>
        </w:rPr>
        <w:t>92</w:t>
      </w:r>
      <w:r w:rsidRPr="001E01E2">
        <w:rPr>
          <w:sz w:val="28"/>
          <w:szCs w:val="28"/>
        </w:rPr>
        <w:t xml:space="preserve"> настоящего формата.</w:t>
      </w:r>
    </w:p>
    <w:p w:rsidR="00E47CE1" w:rsidRPr="001E01E2" w:rsidRDefault="00E47CE1" w:rsidP="00E47CE1">
      <w:pPr>
        <w:pStyle w:val="af8"/>
        <w:rPr>
          <w:sz w:val="28"/>
          <w:szCs w:val="28"/>
        </w:rPr>
      </w:pPr>
      <w:r w:rsidRPr="001E01E2">
        <w:rPr>
          <w:sz w:val="28"/>
          <w:szCs w:val="28"/>
        </w:rPr>
        <w:t>Для каждого структурного элемента логической модели файла обмена приводятся следующие сведения:</w:t>
      </w:r>
    </w:p>
    <w:p w:rsidR="00E47CE1" w:rsidRPr="001E01E2" w:rsidRDefault="00E47CE1" w:rsidP="00E47CE1">
      <w:pPr>
        <w:pStyle w:val="a"/>
        <w:numPr>
          <w:ilvl w:val="0"/>
          <w:numId w:val="0"/>
        </w:numPr>
        <w:ind w:firstLine="709"/>
        <w:rPr>
          <w:rStyle w:val="af9"/>
        </w:rPr>
      </w:pPr>
      <w:r w:rsidRPr="001E01E2">
        <w:rPr>
          <w:rStyle w:val="afc"/>
          <w:sz w:val="28"/>
          <w:szCs w:val="28"/>
        </w:rPr>
        <w:t>наименование элемента.</w:t>
      </w:r>
      <w:r w:rsidRPr="001E01E2">
        <w:rPr>
          <w:sz w:val="28"/>
          <w:szCs w:val="28"/>
        </w:rPr>
        <w:t xml:space="preserve"> </w:t>
      </w:r>
      <w:r w:rsidRPr="001E01E2">
        <w:rPr>
          <w:rStyle w:val="af9"/>
        </w:rPr>
        <w:t>Приводится полное наименование элемента</w:t>
      </w:r>
      <w:r w:rsidRPr="001E01E2">
        <w:rPr>
          <w:rStyle w:val="ab"/>
          <w:sz w:val="28"/>
          <w:szCs w:val="28"/>
        </w:rPr>
        <w:footnoteReference w:id="2"/>
      </w:r>
      <w:r w:rsidRPr="001E01E2">
        <w:rPr>
          <w:rStyle w:val="af9"/>
        </w:rPr>
        <w:t>;</w:t>
      </w:r>
    </w:p>
    <w:p w:rsidR="00E47CE1" w:rsidRPr="001E01E2" w:rsidRDefault="00E47CE1" w:rsidP="00E47CE1">
      <w:pPr>
        <w:pStyle w:val="a"/>
        <w:numPr>
          <w:ilvl w:val="0"/>
          <w:numId w:val="0"/>
        </w:numPr>
        <w:ind w:firstLine="709"/>
        <w:rPr>
          <w:sz w:val="28"/>
          <w:szCs w:val="28"/>
        </w:rPr>
      </w:pPr>
      <w:r w:rsidRPr="001E01E2">
        <w:rPr>
          <w:rStyle w:val="afc"/>
          <w:sz w:val="28"/>
          <w:szCs w:val="28"/>
        </w:rPr>
        <w:t>сокращенное наименование (код) элемента.</w:t>
      </w:r>
      <w:r w:rsidRPr="001E01E2">
        <w:rPr>
          <w:sz w:val="28"/>
          <w:szCs w:val="28"/>
        </w:rPr>
        <w:t xml:space="preserve"> </w:t>
      </w:r>
      <w:r w:rsidRPr="001E01E2">
        <w:rPr>
          <w:rStyle w:val="af9"/>
        </w:rPr>
        <w:t xml:space="preserve">Приводится сокращенное наименование элемента. Синтаксис сокращенного наименования должен удовлетворять спецификации </w:t>
      </w:r>
      <w:r w:rsidRPr="001E01E2">
        <w:rPr>
          <w:rStyle w:val="af9"/>
          <w:lang w:val="en-US"/>
        </w:rPr>
        <w:t>XML</w:t>
      </w:r>
      <w:r w:rsidRPr="001E01E2">
        <w:rPr>
          <w:sz w:val="28"/>
          <w:szCs w:val="28"/>
        </w:rPr>
        <w:t>;</w:t>
      </w:r>
    </w:p>
    <w:p w:rsidR="00E47CE1" w:rsidRPr="001E01E2" w:rsidRDefault="00E47CE1" w:rsidP="00E47CE1">
      <w:pPr>
        <w:pStyle w:val="a"/>
        <w:numPr>
          <w:ilvl w:val="0"/>
          <w:numId w:val="0"/>
        </w:numPr>
        <w:ind w:firstLine="709"/>
        <w:rPr>
          <w:rStyle w:val="af9"/>
        </w:rPr>
      </w:pPr>
      <w:r w:rsidRPr="001E01E2">
        <w:rPr>
          <w:rStyle w:val="afc"/>
          <w:sz w:val="28"/>
          <w:szCs w:val="28"/>
        </w:rPr>
        <w:t>признак типа элемента.</w:t>
      </w:r>
      <w:r w:rsidRPr="001E01E2">
        <w:rPr>
          <w:sz w:val="28"/>
          <w:szCs w:val="28"/>
        </w:rPr>
        <w:t xml:space="preserve"> </w:t>
      </w:r>
      <w:r w:rsidRPr="001E01E2">
        <w:rPr>
          <w:rStyle w:val="af9"/>
        </w:rPr>
        <w:t>Может принимать следующие значения: «</w:t>
      </w:r>
      <w:proofErr w:type="gramStart"/>
      <w:r w:rsidRPr="001E01E2">
        <w:rPr>
          <w:rStyle w:val="af9"/>
        </w:rPr>
        <w:t>С</w:t>
      </w:r>
      <w:proofErr w:type="gramEnd"/>
      <w:r w:rsidRPr="001E01E2">
        <w:rPr>
          <w:rStyle w:val="af9"/>
        </w:rPr>
        <w:t xml:space="preserve">» – сложный элемент логической модели (содержит вложенные элементы), «П» – простой элемент логической модели, реализованный в виде элемента </w:t>
      </w:r>
      <w:r w:rsidRPr="001E01E2">
        <w:rPr>
          <w:rStyle w:val="af9"/>
          <w:lang w:val="en-US"/>
        </w:rPr>
        <w:t>XML</w:t>
      </w:r>
      <w:r w:rsidRPr="001E01E2">
        <w:rPr>
          <w:rStyle w:val="af9"/>
        </w:rPr>
        <w:t xml:space="preserve"> файла, «А» – простой элемент логической модели, реализованный в виде атрибута элемента </w:t>
      </w:r>
      <w:r w:rsidRPr="001E01E2">
        <w:rPr>
          <w:rStyle w:val="af9"/>
          <w:lang w:val="en-US"/>
        </w:rPr>
        <w:t>XML</w:t>
      </w:r>
      <w:r w:rsidRPr="001E01E2">
        <w:rPr>
          <w:rStyle w:val="af9"/>
        </w:rPr>
        <w:t xml:space="preserve"> файла. Простой элемент </w:t>
      </w:r>
      <w:r w:rsidRPr="001E01E2">
        <w:rPr>
          <w:sz w:val="28"/>
          <w:szCs w:val="28"/>
        </w:rPr>
        <w:t xml:space="preserve">логической модели </w:t>
      </w:r>
      <w:r w:rsidRPr="001E01E2">
        <w:rPr>
          <w:rStyle w:val="af9"/>
        </w:rPr>
        <w:t>не содержит вложенные элементы;</w:t>
      </w:r>
    </w:p>
    <w:p w:rsidR="00E47CE1" w:rsidRPr="001E01E2" w:rsidRDefault="00E47CE1" w:rsidP="00E47CE1">
      <w:pPr>
        <w:pStyle w:val="a"/>
        <w:numPr>
          <w:ilvl w:val="0"/>
          <w:numId w:val="0"/>
        </w:numPr>
        <w:ind w:firstLine="709"/>
        <w:rPr>
          <w:rStyle w:val="af9"/>
        </w:rPr>
      </w:pPr>
      <w:r w:rsidRPr="001E01E2">
        <w:rPr>
          <w:rStyle w:val="afc"/>
          <w:sz w:val="28"/>
          <w:szCs w:val="28"/>
        </w:rPr>
        <w:t>формат элемента.</w:t>
      </w:r>
      <w:r w:rsidRPr="001E01E2">
        <w:rPr>
          <w:sz w:val="28"/>
          <w:szCs w:val="28"/>
        </w:rPr>
        <w:t xml:space="preserve"> Формат </w:t>
      </w:r>
      <w:r w:rsidRPr="001E01E2">
        <w:rPr>
          <w:rStyle w:val="af9"/>
        </w:rPr>
        <w:t>элемента представляется следующими условными обозначениями: Т – символьная строка; N – числовое значение (целое или дробное).</w:t>
      </w:r>
    </w:p>
    <w:p w:rsidR="00E47CE1" w:rsidRPr="001E01E2" w:rsidRDefault="00E47CE1" w:rsidP="00E47CE1">
      <w:pPr>
        <w:pStyle w:val="a"/>
        <w:numPr>
          <w:ilvl w:val="0"/>
          <w:numId w:val="0"/>
        </w:numPr>
        <w:ind w:firstLine="709"/>
        <w:rPr>
          <w:sz w:val="28"/>
          <w:szCs w:val="28"/>
        </w:rPr>
      </w:pPr>
      <w:r w:rsidRPr="001E01E2">
        <w:rPr>
          <w:rStyle w:val="af9"/>
        </w:rPr>
        <w:lastRenderedPageBreak/>
        <w:t>Формат</w:t>
      </w:r>
      <w:r w:rsidRPr="001E01E2">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proofErr w:type="gramStart"/>
      <w:r w:rsidRPr="001E01E2">
        <w:rPr>
          <w:sz w:val="28"/>
          <w:szCs w:val="28"/>
        </w:rPr>
        <w:t>-»</w:t>
      </w:r>
      <w:proofErr w:type="gramEnd"/>
      <w:r w:rsidRPr="001E01E2">
        <w:rPr>
          <w:sz w:val="28"/>
          <w:szCs w:val="28"/>
        </w:rPr>
        <w:t xml:space="preserve"> – разделитель, символ «=» означает фиксированное количество знаков в строке. В случае, если минимальное количество знаков равно 0, формат имеет вид</w:t>
      </w:r>
      <w:proofErr w:type="gramStart"/>
      <w:r w:rsidRPr="001E01E2">
        <w:rPr>
          <w:sz w:val="28"/>
          <w:szCs w:val="28"/>
        </w:rPr>
        <w:t xml:space="preserve"> Т</w:t>
      </w:r>
      <w:proofErr w:type="gramEnd"/>
      <w:r w:rsidRPr="001E01E2">
        <w:rPr>
          <w:sz w:val="28"/>
          <w:szCs w:val="28"/>
        </w:rPr>
        <w:t>(0-k). В случае, если максимальное количество знаков неограничено, формат имеет вид</w:t>
      </w:r>
      <w:proofErr w:type="gramStart"/>
      <w:r w:rsidRPr="001E01E2">
        <w:rPr>
          <w:sz w:val="28"/>
          <w:szCs w:val="28"/>
        </w:rPr>
        <w:t xml:space="preserve"> Т</w:t>
      </w:r>
      <w:proofErr w:type="gramEnd"/>
      <w:r w:rsidRPr="001E01E2">
        <w:rPr>
          <w:sz w:val="28"/>
          <w:szCs w:val="28"/>
        </w:rPr>
        <w:t>(n-).</w:t>
      </w:r>
    </w:p>
    <w:p w:rsidR="00E47CE1" w:rsidRPr="001E01E2" w:rsidRDefault="00E47CE1" w:rsidP="00E47CE1">
      <w:pPr>
        <w:pStyle w:val="a"/>
        <w:numPr>
          <w:ilvl w:val="0"/>
          <w:numId w:val="0"/>
        </w:numPr>
        <w:ind w:firstLine="709"/>
        <w:rPr>
          <w:sz w:val="28"/>
          <w:szCs w:val="28"/>
        </w:rPr>
      </w:pPr>
      <w:r w:rsidRPr="001E01E2">
        <w:rPr>
          <w:rStyle w:val="af9"/>
        </w:rPr>
        <w:t>Формат</w:t>
      </w:r>
      <w:r w:rsidRPr="001E01E2">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E47CE1" w:rsidRPr="001E01E2" w:rsidRDefault="00E47CE1" w:rsidP="00E47CE1">
      <w:pPr>
        <w:pStyle w:val="a"/>
        <w:numPr>
          <w:ilvl w:val="0"/>
          <w:numId w:val="0"/>
        </w:numPr>
        <w:ind w:firstLine="709"/>
        <w:rPr>
          <w:sz w:val="28"/>
          <w:szCs w:val="28"/>
        </w:rPr>
      </w:pPr>
      <w:r w:rsidRPr="001E01E2">
        <w:rPr>
          <w:sz w:val="28"/>
          <w:szCs w:val="28"/>
        </w:rPr>
        <w:t xml:space="preserve">Для </w:t>
      </w:r>
      <w:r w:rsidRPr="001E01E2">
        <w:rPr>
          <w:rStyle w:val="af9"/>
        </w:rPr>
        <w:t>простых</w:t>
      </w:r>
      <w:r w:rsidRPr="001E01E2">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E47CE1" w:rsidRPr="001E01E2" w:rsidRDefault="00E47CE1" w:rsidP="00E47CE1">
      <w:pPr>
        <w:pStyle w:val="a"/>
        <w:numPr>
          <w:ilvl w:val="0"/>
          <w:numId w:val="0"/>
        </w:numPr>
        <w:ind w:firstLine="709"/>
        <w:rPr>
          <w:rStyle w:val="af9"/>
        </w:rPr>
      </w:pPr>
      <w:r w:rsidRPr="001E01E2">
        <w:rPr>
          <w:rStyle w:val="afc"/>
          <w:sz w:val="28"/>
          <w:szCs w:val="28"/>
        </w:rPr>
        <w:t>признак обязательности элемента</w:t>
      </w:r>
      <w:r w:rsidRPr="001E01E2">
        <w:rPr>
          <w:sz w:val="28"/>
          <w:szCs w:val="28"/>
        </w:rPr>
        <w:t xml:space="preserve"> </w:t>
      </w:r>
      <w:r w:rsidRPr="001E01E2">
        <w:rPr>
          <w:rStyle w:val="af9"/>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E47CE1" w:rsidRPr="001E01E2" w:rsidRDefault="00E47CE1" w:rsidP="00E47CE1">
      <w:pPr>
        <w:pStyle w:val="af8"/>
        <w:rPr>
          <w:rStyle w:val="af9"/>
        </w:rPr>
      </w:pPr>
      <w:r w:rsidRPr="001E01E2">
        <w:rPr>
          <w:rStyle w:val="af9"/>
        </w:rPr>
        <w:t xml:space="preserve">К вышеперечисленным признакам обязательности элемента может добавляться значение «У» в случае описания в </w:t>
      </w:r>
      <w:r w:rsidRPr="001E01E2">
        <w:rPr>
          <w:rStyle w:val="af9"/>
          <w:lang w:val="en-US"/>
        </w:rPr>
        <w:t>XML</w:t>
      </w:r>
      <w:r w:rsidRPr="001E01E2">
        <w:rPr>
          <w:rStyle w:val="af9"/>
        </w:rPr>
        <w:t xml:space="preserve"> схеме условий, предъявляемых к элементу в файле обмена, описанных в графе «Дополнительная информация». Например, «НУ» или «ОКУ»;</w:t>
      </w:r>
    </w:p>
    <w:p w:rsidR="00E47CE1" w:rsidRPr="001E01E2" w:rsidRDefault="00E47CE1" w:rsidP="00E47CE1">
      <w:pPr>
        <w:pStyle w:val="a"/>
        <w:numPr>
          <w:ilvl w:val="0"/>
          <w:numId w:val="0"/>
        </w:numPr>
        <w:ind w:firstLine="709"/>
        <w:rPr>
          <w:rStyle w:val="af9"/>
        </w:rPr>
      </w:pPr>
      <w:r w:rsidRPr="001E01E2">
        <w:rPr>
          <w:rStyle w:val="afc"/>
          <w:sz w:val="28"/>
          <w:szCs w:val="28"/>
        </w:rPr>
        <w:t xml:space="preserve">дополнительная информация </w:t>
      </w:r>
      <w:r w:rsidRPr="001E01E2">
        <w:rPr>
          <w:sz w:val="28"/>
          <w:szCs w:val="28"/>
        </w:rPr>
        <w:t xml:space="preserve">содержит, при необходимости, требования к элементу файла обмена, не указанные ранее. </w:t>
      </w:r>
      <w:r w:rsidRPr="001E01E2">
        <w:rPr>
          <w:rStyle w:val="af9"/>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E47CE1" w:rsidRPr="001E01E2" w:rsidRDefault="00E47CE1" w:rsidP="00E47CE1">
      <w:pPr>
        <w:pStyle w:val="140"/>
        <w:ind w:left="397" w:right="397"/>
      </w:pPr>
      <w:r w:rsidRPr="001E01E2">
        <w:br w:type="page"/>
      </w:r>
      <w:bookmarkEnd w:id="2"/>
      <w:bookmarkEnd w:id="3"/>
      <w:bookmarkEnd w:id="4"/>
      <w:bookmarkEnd w:id="5"/>
      <w:bookmarkEnd w:id="6"/>
      <w:bookmarkEnd w:id="7"/>
      <w:bookmarkEnd w:id="8"/>
      <w:bookmarkEnd w:id="9"/>
    </w:p>
    <w:p w:rsidR="00E47CE1" w:rsidRPr="001E01E2" w:rsidRDefault="00E47CE1" w:rsidP="00E47CE1">
      <w:pPr>
        <w:pStyle w:val="afb"/>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1E01E2">
        <w:rPr>
          <w:noProof/>
        </w:rPr>
        <w:lastRenderedPageBreak/>
        <w:drawing>
          <wp:inline distT="0" distB="0" distL="0" distR="0" wp14:anchorId="5DD1AF44" wp14:editId="503DB96A">
            <wp:extent cx="5629275" cy="809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29275" cy="8096250"/>
                    </a:xfrm>
                    <a:prstGeom prst="rect">
                      <a:avLst/>
                    </a:prstGeom>
                    <a:noFill/>
                    <a:ln>
                      <a:noFill/>
                    </a:ln>
                  </pic:spPr>
                </pic:pic>
              </a:graphicData>
            </a:graphic>
          </wp:inline>
        </w:drawing>
      </w:r>
    </w:p>
    <w:p w:rsidR="00E47CE1" w:rsidRPr="001E01E2" w:rsidRDefault="00E47CE1" w:rsidP="00E47CE1">
      <w:pPr>
        <w:pStyle w:val="26"/>
      </w:pPr>
    </w:p>
    <w:p w:rsidR="00E47CE1" w:rsidRPr="001E01E2" w:rsidRDefault="00E47CE1" w:rsidP="00E47CE1">
      <w:pPr>
        <w:pStyle w:val="afb"/>
        <w:rPr>
          <w:sz w:val="28"/>
          <w:szCs w:val="28"/>
        </w:rPr>
      </w:pPr>
      <w:r w:rsidRPr="001E01E2">
        <w:rPr>
          <w:sz w:val="28"/>
          <w:szCs w:val="28"/>
        </w:rPr>
        <w:t xml:space="preserve">Рисунок 1. Диаграмма структуры файла обмена </w:t>
      </w:r>
    </w:p>
    <w:p w:rsidR="00E47CE1" w:rsidRPr="001E01E2" w:rsidRDefault="00E47CE1" w:rsidP="00E47CE1">
      <w:pPr>
        <w:pStyle w:val="afb"/>
        <w:rPr>
          <w:sz w:val="28"/>
          <w:szCs w:val="28"/>
        </w:rPr>
        <w:sectPr w:rsidR="00E47CE1" w:rsidRPr="001E01E2" w:rsidSect="00E35101">
          <w:headerReference w:type="even" r:id="rId64"/>
          <w:headerReference w:type="default" r:id="rId65"/>
          <w:headerReference w:type="first" r:id="rId66"/>
          <w:footnotePr>
            <w:numRestart w:val="eachPage"/>
          </w:footnotePr>
          <w:pgSz w:w="11906" w:h="16838" w:code="9"/>
          <w:pgMar w:top="1134" w:right="851" w:bottom="1134" w:left="1418" w:header="720" w:footer="720" w:gutter="0"/>
          <w:cols w:space="708"/>
          <w:titlePg/>
          <w:docGrid w:linePitch="360"/>
        </w:sectPr>
      </w:pPr>
    </w:p>
    <w:bookmarkEnd w:id="10"/>
    <w:bookmarkEnd w:id="11"/>
    <w:bookmarkEnd w:id="12"/>
    <w:bookmarkEnd w:id="13"/>
    <w:bookmarkEnd w:id="14"/>
    <w:bookmarkEnd w:id="15"/>
    <w:bookmarkEnd w:id="16"/>
    <w:bookmarkEnd w:id="17"/>
    <w:bookmarkEnd w:id="18"/>
    <w:bookmarkEnd w:id="19"/>
    <w:bookmarkEnd w:id="20"/>
    <w:p w:rsidR="00E47CE1" w:rsidRPr="001E01E2" w:rsidRDefault="00E47CE1" w:rsidP="00E47CE1">
      <w:pPr>
        <w:spacing w:after="60"/>
        <w:ind w:right="284"/>
        <w:jc w:val="right"/>
        <w:rPr>
          <w:szCs w:val="22"/>
        </w:rPr>
      </w:pPr>
      <w:r w:rsidRPr="001E01E2">
        <w:rPr>
          <w:szCs w:val="22"/>
        </w:rPr>
        <w:lastRenderedPageBreak/>
        <w:t>Таблица 4.1</w:t>
      </w:r>
    </w:p>
    <w:p w:rsidR="00E47CE1" w:rsidRPr="00201FB3" w:rsidRDefault="00E47CE1" w:rsidP="00E47CE1">
      <w:pPr>
        <w:spacing w:after="60"/>
        <w:ind w:left="567" w:right="567"/>
        <w:jc w:val="center"/>
        <w:rPr>
          <w:szCs w:val="22"/>
        </w:rPr>
      </w:pPr>
      <w:r w:rsidRPr="00201FB3">
        <w:rPr>
          <w:b/>
          <w:bCs/>
        </w:rPr>
        <w:t>Файл обмена (Файл)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Идентификатор файла</w:t>
            </w:r>
          </w:p>
        </w:tc>
        <w:tc>
          <w:tcPr>
            <w:tcW w:w="2841" w:type="dxa"/>
            <w:shd w:val="clear" w:color="auto" w:fill="auto"/>
            <w:hideMark/>
          </w:tcPr>
          <w:p w:rsidR="00E47CE1" w:rsidRPr="00201FB3" w:rsidRDefault="00E47CE1" w:rsidP="003B50F6">
            <w:pPr>
              <w:jc w:val="center"/>
              <w:rPr>
                <w:szCs w:val="22"/>
              </w:rPr>
            </w:pPr>
            <w:r w:rsidRPr="00201FB3">
              <w:rPr>
                <w:szCs w:val="22"/>
              </w:rPr>
              <w:t>ИдФайл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T(1-255)</w:t>
            </w:r>
          </w:p>
        </w:tc>
        <w:tc>
          <w:tcPr>
            <w:tcW w:w="1910" w:type="dxa"/>
            <w:shd w:val="clear" w:color="auto" w:fill="auto"/>
            <w:hideMark/>
          </w:tcPr>
          <w:p w:rsidR="00E47CE1" w:rsidRPr="001E01E2" w:rsidRDefault="00E47CE1" w:rsidP="003B50F6">
            <w:pPr>
              <w:jc w:val="center"/>
              <w:rPr>
                <w:szCs w:val="22"/>
              </w:rPr>
            </w:pPr>
            <w:r w:rsidRPr="001E01E2">
              <w:rPr>
                <w:szCs w:val="22"/>
              </w:rPr>
              <w:t>ОУ</w:t>
            </w:r>
          </w:p>
        </w:tc>
        <w:tc>
          <w:tcPr>
            <w:tcW w:w="4969" w:type="dxa"/>
            <w:shd w:val="clear" w:color="auto" w:fill="auto"/>
            <w:hideMark/>
          </w:tcPr>
          <w:p w:rsidR="00E47CE1" w:rsidRPr="001E01E2" w:rsidRDefault="00E47CE1" w:rsidP="003B50F6">
            <w:pPr>
              <w:rPr>
                <w:szCs w:val="22"/>
              </w:rPr>
            </w:pPr>
            <w:r w:rsidRPr="001E01E2">
              <w:rPr>
                <w:szCs w:val="22"/>
              </w:rPr>
              <w:t>Содержит (повторяет) имя сформированного файла (без расширения)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Версия программы, с помощью которой сформирован файл</w:t>
            </w:r>
          </w:p>
        </w:tc>
        <w:tc>
          <w:tcPr>
            <w:tcW w:w="2841" w:type="dxa"/>
            <w:shd w:val="clear" w:color="auto" w:fill="auto"/>
            <w:hideMark/>
          </w:tcPr>
          <w:p w:rsidR="00E47CE1" w:rsidRPr="00201FB3" w:rsidRDefault="00E47CE1" w:rsidP="003B50F6">
            <w:pPr>
              <w:jc w:val="center"/>
              <w:rPr>
                <w:szCs w:val="22"/>
              </w:rPr>
            </w:pPr>
            <w:r w:rsidRPr="00201FB3">
              <w:rPr>
                <w:szCs w:val="22"/>
              </w:rPr>
              <w:t>ВерсПрог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T(1-40)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Версия формата</w:t>
            </w:r>
          </w:p>
        </w:tc>
        <w:tc>
          <w:tcPr>
            <w:tcW w:w="2841" w:type="dxa"/>
            <w:shd w:val="clear" w:color="auto" w:fill="auto"/>
            <w:hideMark/>
          </w:tcPr>
          <w:p w:rsidR="00E47CE1" w:rsidRPr="00201FB3" w:rsidRDefault="00E47CE1" w:rsidP="003B50F6">
            <w:pPr>
              <w:jc w:val="center"/>
              <w:rPr>
                <w:szCs w:val="22"/>
              </w:rPr>
            </w:pPr>
            <w:r w:rsidRPr="00201FB3">
              <w:rPr>
                <w:szCs w:val="22"/>
              </w:rPr>
              <w:t>ВерсФорм</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Принимает значение: 5.08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Состав и структура документа</w:t>
            </w:r>
          </w:p>
        </w:tc>
        <w:tc>
          <w:tcPr>
            <w:tcW w:w="2841" w:type="dxa"/>
            <w:shd w:val="clear" w:color="auto" w:fill="auto"/>
            <w:hideMark/>
          </w:tcPr>
          <w:p w:rsidR="00E47CE1" w:rsidRPr="00201FB3" w:rsidRDefault="00E47CE1" w:rsidP="003B50F6">
            <w:pPr>
              <w:jc w:val="center"/>
              <w:rPr>
                <w:szCs w:val="22"/>
              </w:rPr>
            </w:pPr>
            <w:r w:rsidRPr="00201FB3">
              <w:rPr>
                <w:szCs w:val="22"/>
              </w:rPr>
              <w:t>Документ</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 </w:t>
            </w:r>
          </w:p>
        </w:tc>
      </w:tr>
    </w:tbl>
    <w:p w:rsidR="00E47CE1" w:rsidRPr="00201FB3" w:rsidRDefault="00E47CE1" w:rsidP="00E47CE1">
      <w:pPr>
        <w:spacing w:before="360" w:after="60"/>
        <w:jc w:val="right"/>
        <w:rPr>
          <w:szCs w:val="22"/>
        </w:rPr>
      </w:pPr>
      <w:r w:rsidRPr="00201FB3">
        <w:rPr>
          <w:szCs w:val="22"/>
        </w:rPr>
        <w:t>Таблица 4.2</w:t>
      </w:r>
    </w:p>
    <w:p w:rsidR="00E47CE1" w:rsidRPr="00201FB3" w:rsidRDefault="00E47CE1" w:rsidP="00E47CE1">
      <w:pPr>
        <w:spacing w:after="60"/>
        <w:ind w:left="567" w:right="567"/>
        <w:jc w:val="center"/>
        <w:rPr>
          <w:szCs w:val="22"/>
        </w:rPr>
      </w:pPr>
      <w:r w:rsidRPr="00201FB3">
        <w:rPr>
          <w:b/>
          <w:bCs/>
        </w:rPr>
        <w:t>Состав и структура документа (Документ)</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776"/>
        <w:gridCol w:w="1290"/>
        <w:gridCol w:w="1290"/>
        <w:gridCol w:w="2051"/>
        <w:gridCol w:w="481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tcBorders>
              <w:right w:val="single" w:sz="4" w:space="0" w:color="auto"/>
            </w:tcBorders>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tcBorders>
              <w:left w:val="single" w:sz="4" w:space="0" w:color="auto"/>
            </w:tcBorders>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формы отчетности по КНД</w:t>
            </w:r>
          </w:p>
        </w:tc>
        <w:tc>
          <w:tcPr>
            <w:tcW w:w="2841" w:type="dxa"/>
            <w:shd w:val="clear" w:color="auto" w:fill="auto"/>
            <w:hideMark/>
          </w:tcPr>
          <w:p w:rsidR="00E47CE1" w:rsidRPr="00201FB3" w:rsidRDefault="00E47CE1" w:rsidP="003B50F6">
            <w:pPr>
              <w:jc w:val="center"/>
              <w:rPr>
                <w:szCs w:val="22"/>
              </w:rPr>
            </w:pPr>
            <w:r w:rsidRPr="00201FB3">
              <w:rPr>
                <w:szCs w:val="22"/>
              </w:rPr>
              <w:t>КНД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T(=7)</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Default="00E47CE1" w:rsidP="003B50F6">
            <w:pPr>
              <w:rPr>
                <w:szCs w:val="22"/>
              </w:rPr>
            </w:pPr>
            <w:r w:rsidRPr="006416A0">
              <w:rPr>
                <w:szCs w:val="22"/>
              </w:rPr>
              <w:t xml:space="preserve">Типовой элемент &lt;КНДТип&gt;. </w:t>
            </w:r>
          </w:p>
          <w:p w:rsidR="00E47CE1" w:rsidRPr="006416A0" w:rsidRDefault="00E47CE1" w:rsidP="003B50F6">
            <w:pPr>
              <w:rPr>
                <w:szCs w:val="22"/>
              </w:rPr>
            </w:pPr>
            <w:r w:rsidRPr="006416A0">
              <w:rPr>
                <w:szCs w:val="22"/>
              </w:rPr>
              <w:t xml:space="preserve">Принимает значение: 1151006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Дата формирования документа</w:t>
            </w:r>
          </w:p>
        </w:tc>
        <w:tc>
          <w:tcPr>
            <w:tcW w:w="2841" w:type="dxa"/>
            <w:shd w:val="clear" w:color="auto" w:fill="auto"/>
            <w:hideMark/>
          </w:tcPr>
          <w:p w:rsidR="00E47CE1" w:rsidRPr="00201FB3" w:rsidRDefault="00E47CE1" w:rsidP="003B50F6">
            <w:pPr>
              <w:jc w:val="center"/>
              <w:rPr>
                <w:szCs w:val="22"/>
              </w:rPr>
            </w:pPr>
            <w:r w:rsidRPr="00201FB3">
              <w:rPr>
                <w:szCs w:val="22"/>
              </w:rPr>
              <w:t>ДатаДок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Налоговый (отчетный) период</w:t>
            </w:r>
          </w:p>
        </w:tc>
        <w:tc>
          <w:tcPr>
            <w:tcW w:w="2841" w:type="dxa"/>
            <w:shd w:val="clear" w:color="auto" w:fill="auto"/>
            <w:hideMark/>
          </w:tcPr>
          <w:p w:rsidR="00E47CE1" w:rsidRPr="00201FB3" w:rsidRDefault="00E47CE1" w:rsidP="003B50F6">
            <w:pPr>
              <w:jc w:val="center"/>
              <w:rPr>
                <w:szCs w:val="22"/>
              </w:rPr>
            </w:pPr>
            <w:r w:rsidRPr="00201FB3">
              <w:rPr>
                <w:szCs w:val="22"/>
              </w:rPr>
              <w:t>Период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t>Принимает значения в соответствии с «Кодами, определяющими отчетный (налоговый) период», приведенными в Приложении № 1 к Порядку заполнения налоговой декларации по налогу на прибыль организаций (далее – Порядок заполнения), а именно:</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lastRenderedPageBreak/>
              <w:t>13</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первый квартал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14</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полугодие по консолидированной группе налогоплательщиков</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15</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девять месяцев по консолидированной группе налогоплательщиков</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16</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год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21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первый квартал  </w:t>
            </w:r>
            <w:r w:rsidRPr="001E01E2">
              <w:rPr>
                <w:rFonts w:ascii="Times New Roman" w:hAnsi="Times New Roman" w:cs="Times New Roman"/>
                <w:sz w:val="24"/>
                <w:szCs w:val="22"/>
              </w:rPr>
              <w:t>|</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полугодие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33</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девять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34</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год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35</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один месяц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36</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два месяца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37</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три месяца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38</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четыре месяца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39</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40</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шесть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семь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42</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восемь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43</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девять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44</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десять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45</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одиннадцать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46</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год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50</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последний налоговый период при реорганизации (ликвидации) организации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57</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один месяц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58</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два месяца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lastRenderedPageBreak/>
              <w:t>59</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три месяца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60</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четыре месяца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пять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62</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шесть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63</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семь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64</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восемь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65</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девять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66</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десять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67</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одиннадцать месяцев по консолидированной группе налогоплательщиков </w:t>
            </w:r>
            <w:r w:rsidRPr="001E01E2">
              <w:rPr>
                <w:rFonts w:ascii="Times New Roman" w:hAnsi="Times New Roman" w:cs="Times New Roman"/>
                <w:sz w:val="24"/>
                <w:szCs w:val="22"/>
              </w:rPr>
              <w:t xml:space="preserve"> |</w:t>
            </w:r>
          </w:p>
          <w:p w:rsidR="00E47CE1" w:rsidRPr="001E01E2" w:rsidRDefault="00E47CE1" w:rsidP="003B50F6">
            <w:pPr>
              <w:ind w:left="445" w:hanging="375"/>
              <w:rPr>
                <w:szCs w:val="22"/>
              </w:rPr>
            </w:pPr>
            <w:r w:rsidRPr="001E01E2">
              <w:t>68</w:t>
            </w:r>
            <w:r w:rsidRPr="001E01E2">
              <w:rPr>
                <w:szCs w:val="22"/>
              </w:rPr>
              <w:t xml:space="preserve"> – </w:t>
            </w:r>
            <w:r w:rsidRPr="001E01E2">
              <w:t>год по консолидированной группе налогоплательщиков</w:t>
            </w:r>
          </w:p>
          <w:p w:rsidR="00E47CE1" w:rsidRPr="001E01E2" w:rsidRDefault="00E47CE1" w:rsidP="003B50F6">
            <w:pPr>
              <w:spacing w:before="60"/>
              <w:rPr>
                <w:szCs w:val="22"/>
              </w:rPr>
            </w:pPr>
            <w:r w:rsidRPr="001E01E2">
              <w:t xml:space="preserve">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w:t>
            </w:r>
            <w:proofErr w:type="gramStart"/>
            <w:r w:rsidRPr="001E01E2">
              <w:t>из</w:t>
            </w:r>
            <w:proofErr w:type="gramEnd"/>
            <w:r w:rsidRPr="001E01E2">
              <w:t xml:space="preserve"> фактически полученной прибыли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Отчетный год</w:t>
            </w:r>
          </w:p>
        </w:tc>
        <w:tc>
          <w:tcPr>
            <w:tcW w:w="2841" w:type="dxa"/>
            <w:shd w:val="clear" w:color="auto" w:fill="auto"/>
            <w:hideMark/>
          </w:tcPr>
          <w:p w:rsidR="00E47CE1" w:rsidRPr="00201FB3" w:rsidRDefault="00E47CE1" w:rsidP="003B50F6">
            <w:pPr>
              <w:jc w:val="center"/>
              <w:rPr>
                <w:szCs w:val="22"/>
              </w:rPr>
            </w:pPr>
            <w:r w:rsidRPr="00201FB3">
              <w:rPr>
                <w:szCs w:val="22"/>
              </w:rPr>
              <w:t>ОтчетГод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&lt;xs:gYear&gt;.</w:t>
            </w:r>
          </w:p>
          <w:p w:rsidR="00E47CE1" w:rsidRPr="001E01E2" w:rsidRDefault="00E47CE1" w:rsidP="003B50F6">
            <w:pPr>
              <w:rPr>
                <w:szCs w:val="22"/>
              </w:rPr>
            </w:pPr>
            <w:r w:rsidRPr="001E01E2">
              <w:rPr>
                <w:szCs w:val="22"/>
              </w:rPr>
              <w:t>Год в формате ГГГГ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налогового органа</w:t>
            </w:r>
          </w:p>
        </w:tc>
        <w:tc>
          <w:tcPr>
            <w:tcW w:w="2841" w:type="dxa"/>
            <w:shd w:val="clear" w:color="auto" w:fill="auto"/>
            <w:hideMark/>
          </w:tcPr>
          <w:p w:rsidR="00E47CE1" w:rsidRPr="00201FB3" w:rsidRDefault="00E47CE1" w:rsidP="003B50F6">
            <w:pPr>
              <w:jc w:val="center"/>
              <w:rPr>
                <w:szCs w:val="22"/>
              </w:rPr>
            </w:pPr>
            <w:r w:rsidRPr="00201FB3">
              <w:rPr>
                <w:szCs w:val="22"/>
              </w:rPr>
              <w:t>КодНО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T(=4)</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Типовой элемент &lt;СОНОТип&gt;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корректировки</w:t>
            </w:r>
          </w:p>
        </w:tc>
        <w:tc>
          <w:tcPr>
            <w:tcW w:w="2841" w:type="dxa"/>
            <w:shd w:val="clear" w:color="auto" w:fill="auto"/>
            <w:hideMark/>
          </w:tcPr>
          <w:p w:rsidR="00E47CE1" w:rsidRPr="00201FB3" w:rsidRDefault="00E47CE1" w:rsidP="003B50F6">
            <w:pPr>
              <w:jc w:val="center"/>
              <w:rPr>
                <w:szCs w:val="22"/>
              </w:rPr>
            </w:pPr>
            <w:r w:rsidRPr="00201FB3">
              <w:rPr>
                <w:szCs w:val="22"/>
              </w:rPr>
              <w:t>НомКорр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N(3)</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r w:rsidRPr="001E01E2">
              <w:t>Принимает значение:</w:t>
            </w:r>
            <w:r w:rsidRPr="001E01E2">
              <w:br/>
              <w:t xml:space="preserve">0 – первичный документ, </w:t>
            </w:r>
            <w:r w:rsidRPr="001E01E2">
              <w:br/>
              <w:t>1 – 999 – номер корректировки для корректирующего документа</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места, по которому представляется документ</w:t>
            </w:r>
          </w:p>
        </w:tc>
        <w:tc>
          <w:tcPr>
            <w:tcW w:w="2841" w:type="dxa"/>
            <w:shd w:val="clear" w:color="auto" w:fill="auto"/>
            <w:hideMark/>
          </w:tcPr>
          <w:p w:rsidR="00E47CE1" w:rsidRPr="00201FB3" w:rsidRDefault="00E47CE1" w:rsidP="003B50F6">
            <w:pPr>
              <w:jc w:val="center"/>
              <w:rPr>
                <w:szCs w:val="22"/>
              </w:rPr>
            </w:pPr>
            <w:r w:rsidRPr="00201FB3">
              <w:rPr>
                <w:szCs w:val="22"/>
              </w:rPr>
              <w:t>ПоМесту</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t>Принимает значения в соответствии с Кодами места представления декларации в налоговый орган, приведенными в Приложении № 1 к Порядку заполнения, а именно:</w:t>
            </w:r>
          </w:p>
          <w:p w:rsidR="00E47CE1" w:rsidRPr="001E01E2" w:rsidRDefault="00E47CE1" w:rsidP="003B50F6">
            <w:pPr>
              <w:ind w:left="445" w:hanging="375"/>
            </w:pPr>
            <w:r w:rsidRPr="001E01E2">
              <w:t>213 – по месту учета в качестве крупнейшего налогоплательщика  |</w:t>
            </w:r>
          </w:p>
          <w:p w:rsidR="00E47CE1" w:rsidRPr="001E01E2" w:rsidRDefault="00E47CE1" w:rsidP="003B50F6">
            <w:pPr>
              <w:ind w:left="445" w:hanging="375"/>
            </w:pPr>
            <w:r w:rsidRPr="001E01E2">
              <w:t>214 – по месту нахождения российской организации, не являющейся крупнейшим налогоплательщиком  |</w:t>
            </w:r>
          </w:p>
          <w:p w:rsidR="00E47CE1" w:rsidRPr="001E01E2" w:rsidRDefault="00E47CE1" w:rsidP="003B50F6">
            <w:pPr>
              <w:ind w:left="445" w:hanging="375"/>
            </w:pPr>
            <w:r w:rsidRPr="001E01E2">
              <w:t>215 – по месту нахождения правопреемника, не являющегося крупнейшим налогоплательщиком  |</w:t>
            </w:r>
          </w:p>
          <w:p w:rsidR="00E47CE1" w:rsidRPr="001E01E2" w:rsidRDefault="00E47CE1" w:rsidP="003B50F6">
            <w:pPr>
              <w:ind w:left="445" w:hanging="375"/>
            </w:pPr>
            <w:r w:rsidRPr="001E01E2">
              <w:t>216 – по месту учета правопреемника, являющегося крупнейшим налогоплательщиком  |</w:t>
            </w:r>
          </w:p>
          <w:p w:rsidR="00E47CE1" w:rsidRPr="001E01E2" w:rsidRDefault="00E47CE1" w:rsidP="003B50F6">
            <w:pPr>
              <w:ind w:left="445" w:hanging="375"/>
            </w:pPr>
            <w:r w:rsidRPr="001E01E2">
              <w:t>218 – по месту учета ответственного участника консолидированной группы налогоплательщиков  |</w:t>
            </w:r>
          </w:p>
          <w:p w:rsidR="00E47CE1" w:rsidRPr="001E01E2" w:rsidRDefault="00E47CE1" w:rsidP="003B50F6">
            <w:pPr>
              <w:ind w:left="352" w:hanging="284"/>
            </w:pPr>
            <w:r w:rsidRPr="001E01E2">
              <w:t xml:space="preserve">220 – по месту нахождения обособленного подразделения </w:t>
            </w:r>
            <w:r w:rsidRPr="001E01E2">
              <w:lastRenderedPageBreak/>
              <w:t>российской  организации |</w:t>
            </w:r>
          </w:p>
          <w:p w:rsidR="00E47CE1" w:rsidRPr="001E01E2" w:rsidRDefault="00E47CE1" w:rsidP="003B50F6">
            <w:pPr>
              <w:ind w:left="445" w:hanging="375"/>
            </w:pPr>
            <w:r w:rsidRPr="001E01E2">
              <w:t>223 – по месту нахождения (учета) российской организации при представлении декларации по закрытому обособленному подразделению  |</w:t>
            </w:r>
          </w:p>
          <w:p w:rsidR="00E47CE1" w:rsidRPr="001E01E2" w:rsidRDefault="00E47CE1" w:rsidP="003B50F6">
            <w:pPr>
              <w:ind w:left="445" w:hanging="375"/>
            </w:pPr>
            <w:r w:rsidRPr="001E01E2">
              <w:t xml:space="preserve">225 – 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67" w:history="1">
              <w:r w:rsidRPr="001E01E2">
                <w:t>законом</w:t>
              </w:r>
            </w:hyperlink>
            <w:r w:rsidRPr="001E01E2">
              <w:t xml:space="preserve"> «Об инновационном центре «Сколково»  |</w:t>
            </w:r>
          </w:p>
          <w:p w:rsidR="00E47CE1" w:rsidRPr="001E01E2" w:rsidRDefault="00E47CE1" w:rsidP="003B50F6">
            <w:pPr>
              <w:ind w:left="445" w:hanging="375"/>
            </w:pPr>
            <w:r w:rsidRPr="001E01E2">
              <w:t>226 – по месту учета организации, осуществляющей образовательную и (или) медицинскую деятельность  |</w:t>
            </w:r>
          </w:p>
          <w:p w:rsidR="00E47CE1" w:rsidRPr="001E01E2" w:rsidRDefault="00E47CE1" w:rsidP="003B50F6">
            <w:pPr>
              <w:ind w:left="445" w:hanging="375"/>
            </w:pPr>
            <w:r w:rsidRPr="001E01E2">
              <w:t>228 – по месту учета организации – участника регионального инвестиционного проекта  |</w:t>
            </w:r>
          </w:p>
          <w:p w:rsidR="00E47CE1" w:rsidRDefault="00E47CE1" w:rsidP="003B50F6">
            <w:pPr>
              <w:ind w:left="445" w:hanging="375"/>
            </w:pPr>
            <w:r w:rsidRPr="001E01E2">
              <w:t>229 – по месту учета некоммерческой организации, представляющей налоговую декларацию только за налоговый период  |</w:t>
            </w:r>
          </w:p>
          <w:p w:rsidR="00E47CE1" w:rsidRPr="001E01E2" w:rsidRDefault="00E47CE1" w:rsidP="003B50F6">
            <w:pPr>
              <w:ind w:left="445" w:hanging="375"/>
            </w:pPr>
            <w:r w:rsidRPr="001E01E2">
              <w:t>23</w:t>
            </w:r>
            <w:r>
              <w:t>0</w:t>
            </w:r>
            <w:r w:rsidRPr="001E01E2">
              <w:t xml:space="preserve"> – по мест</w:t>
            </w:r>
            <w:r w:rsidRPr="0026368D">
              <w:t>у учета организации, получившей статус резидента свободного порта Владивосток</w:t>
            </w:r>
            <w:r w:rsidRPr="001E01E2">
              <w:t xml:space="preserve">  |</w:t>
            </w:r>
          </w:p>
          <w:p w:rsidR="00E47CE1" w:rsidRPr="001E01E2" w:rsidRDefault="00E47CE1" w:rsidP="003B50F6">
            <w:pPr>
              <w:ind w:left="445" w:hanging="375"/>
            </w:pPr>
            <w:r w:rsidRPr="001E01E2">
              <w:t xml:space="preserve">231 – по месту нахождения налогового </w:t>
            </w:r>
            <w:r w:rsidRPr="001E01E2">
              <w:lastRenderedPageBreak/>
              <w:t>агента - организации  |</w:t>
            </w:r>
          </w:p>
          <w:p w:rsidR="00E47CE1" w:rsidRPr="001E01E2" w:rsidRDefault="00E47CE1" w:rsidP="003B50F6">
            <w:pPr>
              <w:ind w:left="445" w:hanging="375"/>
            </w:pPr>
            <w:r w:rsidRPr="001E01E2">
              <w:t>234 – по месту учета театра, музея, библиотеки, концертной</w:t>
            </w:r>
            <w:r w:rsidRPr="001E01E2">
              <w:rPr>
                <w:bCs/>
              </w:rPr>
              <w:t xml:space="preserve"> организации, </w:t>
            </w:r>
            <w:proofErr w:type="gramStart"/>
            <w:r w:rsidRPr="001E01E2">
              <w:rPr>
                <w:bCs/>
              </w:rPr>
              <w:t>являющихся</w:t>
            </w:r>
            <w:proofErr w:type="gramEnd"/>
            <w:r w:rsidRPr="001E01E2">
              <w:rPr>
                <w:bCs/>
              </w:rPr>
              <w:t xml:space="preserve"> бюджетными учреждениями</w:t>
            </w:r>
            <w:r w:rsidRPr="001E01E2">
              <w:t xml:space="preserve">  |</w:t>
            </w:r>
          </w:p>
          <w:p w:rsidR="00E47CE1" w:rsidRPr="001E01E2" w:rsidRDefault="00E47CE1" w:rsidP="003B50F6">
            <w:pPr>
              <w:ind w:left="445" w:hanging="375"/>
            </w:pPr>
            <w:r w:rsidRPr="001E01E2">
              <w:t>235 – по месту учета налогового агента, представляющего сведения о доходах, выплаченных физическим лицам  |</w:t>
            </w:r>
          </w:p>
          <w:p w:rsidR="00E47CE1" w:rsidRPr="001E01E2" w:rsidRDefault="00E47CE1" w:rsidP="003B50F6">
            <w:pPr>
              <w:ind w:left="445" w:hanging="375"/>
            </w:pPr>
            <w:r w:rsidRPr="001E01E2">
              <w:t>236 – по месту учета организации, осуществляющей социальное обслуживание граждан  |</w:t>
            </w:r>
          </w:p>
          <w:p w:rsidR="00E47CE1" w:rsidRPr="001E01E2" w:rsidRDefault="00E47CE1" w:rsidP="003B50F6">
            <w:pPr>
              <w:ind w:left="445" w:hanging="375"/>
              <w:rPr>
                <w:bCs/>
              </w:rPr>
            </w:pPr>
            <w:r w:rsidRPr="001E01E2">
              <w:t>237 – по месту учета организации, получившей статус резидента территории опережающего социально-экономического развития  |</w:t>
            </w:r>
          </w:p>
          <w:p w:rsidR="00E47CE1" w:rsidRDefault="00E47CE1" w:rsidP="003B50F6">
            <w:pPr>
              <w:ind w:left="445" w:hanging="375"/>
            </w:pPr>
            <w:r w:rsidRPr="001E01E2">
              <w:t>238 – по месту нахождения (учета) организации, признаваемой контролирующим лицом иностранной компании</w:t>
            </w:r>
            <w:r>
              <w:t xml:space="preserve"> </w:t>
            </w:r>
            <w:r w:rsidRPr="001E01E2">
              <w:t xml:space="preserve"> |</w:t>
            </w:r>
          </w:p>
          <w:p w:rsidR="00E47CE1" w:rsidRPr="001E01E2" w:rsidRDefault="00E47CE1" w:rsidP="003B50F6">
            <w:pPr>
              <w:ind w:left="445" w:hanging="375"/>
              <w:rPr>
                <w:bCs/>
              </w:rPr>
            </w:pPr>
            <w:r w:rsidRPr="001E01E2">
              <w:t>23</w:t>
            </w:r>
            <w:r>
              <w:t>9</w:t>
            </w:r>
            <w:r w:rsidRPr="001E01E2">
              <w:t xml:space="preserve"> – по мест</w:t>
            </w:r>
            <w:r w:rsidRPr="0026368D">
              <w:t>у учета организации, осуществляющей туристско-рекреационную деятельность на территории Дальневосточного федерального округа</w:t>
            </w:r>
          </w:p>
          <w:p w:rsidR="00E47CE1" w:rsidRPr="001E01E2" w:rsidRDefault="00E47CE1" w:rsidP="003B50F6">
            <w:pPr>
              <w:spacing w:before="60"/>
              <w:rPr>
                <w:szCs w:val="22"/>
              </w:rPr>
            </w:pPr>
            <w:r w:rsidRPr="001E01E2">
              <w:rPr>
                <w:szCs w:val="22"/>
              </w:rPr>
              <w:t xml:space="preserve">Значение может зависеть от 5 и 6 знакомест в значении элемента &lt;КПП&gt; </w:t>
            </w:r>
            <w:r w:rsidRPr="001E01E2">
              <w:rPr>
                <w:szCs w:val="22"/>
              </w:rPr>
              <w:lastRenderedPageBreak/>
              <w:t xml:space="preserve">(из таблицы 4.4): </w:t>
            </w:r>
          </w:p>
          <w:p w:rsidR="00E47CE1" w:rsidRPr="001E01E2" w:rsidRDefault="00E47CE1" w:rsidP="003B50F6">
            <w:pPr>
              <w:rPr>
                <w:szCs w:val="22"/>
              </w:rPr>
            </w:pPr>
            <w:r w:rsidRPr="001E01E2">
              <w:rPr>
                <w:szCs w:val="22"/>
              </w:rPr>
              <w:t>- код 213 только при 50,</w:t>
            </w:r>
          </w:p>
          <w:p w:rsidR="00E47CE1" w:rsidRPr="001E01E2" w:rsidRDefault="00E47CE1" w:rsidP="003B50F6">
            <w:pPr>
              <w:rPr>
                <w:szCs w:val="22"/>
              </w:rPr>
            </w:pPr>
            <w:r w:rsidRPr="001E01E2">
              <w:rPr>
                <w:szCs w:val="22"/>
              </w:rPr>
              <w:t>- код 218 только при 4</w:t>
            </w:r>
            <w:r w:rsidRPr="001E01E2">
              <w:rPr>
                <w:szCs w:val="22"/>
                <w:lang w:val="en-US"/>
              </w:rPr>
              <w:t>U</w:t>
            </w:r>
            <w:r w:rsidRPr="001E01E2">
              <w:rPr>
                <w:szCs w:val="22"/>
              </w:rPr>
              <w:t xml:space="preserve"> (допускается и при 50 или 01).</w:t>
            </w:r>
          </w:p>
          <w:p w:rsidR="00E47CE1" w:rsidRPr="001E01E2" w:rsidRDefault="00E47CE1" w:rsidP="003B50F6">
            <w:pPr>
              <w:rPr>
                <w:szCs w:val="22"/>
              </w:rPr>
            </w:pPr>
            <w:r w:rsidRPr="001E01E2">
              <w:t>При значении кодов 229 и 234 элемент &lt;Период&gt; может принимать только значение 34 или 50</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Сведения о налогоплательщике</w:t>
            </w:r>
          </w:p>
        </w:tc>
        <w:tc>
          <w:tcPr>
            <w:tcW w:w="2841" w:type="dxa"/>
            <w:shd w:val="clear" w:color="auto" w:fill="auto"/>
            <w:hideMark/>
          </w:tcPr>
          <w:p w:rsidR="00E47CE1" w:rsidRPr="00201FB3" w:rsidRDefault="00E47CE1" w:rsidP="003B50F6">
            <w:pPr>
              <w:jc w:val="center"/>
              <w:rPr>
                <w:szCs w:val="22"/>
              </w:rPr>
            </w:pPr>
            <w:r w:rsidRPr="00201FB3">
              <w:rPr>
                <w:szCs w:val="22"/>
              </w:rPr>
              <w:t>СвНП</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Лицо, подписавшее документ</w:t>
            </w:r>
          </w:p>
        </w:tc>
        <w:tc>
          <w:tcPr>
            <w:tcW w:w="2841" w:type="dxa"/>
            <w:shd w:val="clear" w:color="auto" w:fill="auto"/>
            <w:hideMark/>
          </w:tcPr>
          <w:p w:rsidR="00E47CE1" w:rsidRPr="00201FB3" w:rsidRDefault="00E47CE1" w:rsidP="003B50F6">
            <w:pPr>
              <w:jc w:val="center"/>
              <w:rPr>
                <w:szCs w:val="22"/>
              </w:rPr>
            </w:pPr>
            <w:r w:rsidRPr="00201FB3">
              <w:rPr>
                <w:szCs w:val="22"/>
              </w:rPr>
              <w:t>Подписант</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декларация по налогу на прибыль организаций</w:t>
            </w:r>
          </w:p>
        </w:tc>
        <w:tc>
          <w:tcPr>
            <w:tcW w:w="2841" w:type="dxa"/>
            <w:shd w:val="clear" w:color="auto" w:fill="auto"/>
            <w:hideMark/>
          </w:tcPr>
          <w:p w:rsidR="00E47CE1" w:rsidRPr="00201FB3" w:rsidRDefault="00E47CE1" w:rsidP="003B50F6">
            <w:pPr>
              <w:jc w:val="center"/>
              <w:rPr>
                <w:szCs w:val="22"/>
              </w:rPr>
            </w:pPr>
            <w:r w:rsidRPr="00201FB3">
              <w:rPr>
                <w:szCs w:val="22"/>
              </w:rPr>
              <w:t>Прибыль</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 </w:t>
            </w:r>
          </w:p>
        </w:tc>
      </w:tr>
    </w:tbl>
    <w:p w:rsidR="00E47CE1" w:rsidRPr="00201FB3" w:rsidRDefault="00E47CE1" w:rsidP="00E47CE1">
      <w:pPr>
        <w:spacing w:before="360" w:after="60"/>
        <w:jc w:val="right"/>
        <w:rPr>
          <w:szCs w:val="22"/>
        </w:rPr>
      </w:pPr>
      <w:r w:rsidRPr="00201FB3">
        <w:rPr>
          <w:szCs w:val="22"/>
        </w:rPr>
        <w:t>Таблица 4.3</w:t>
      </w:r>
    </w:p>
    <w:p w:rsidR="00E47CE1" w:rsidRPr="00201FB3" w:rsidRDefault="00E47CE1" w:rsidP="00E47CE1">
      <w:pPr>
        <w:spacing w:after="60"/>
        <w:ind w:left="567" w:right="567"/>
        <w:jc w:val="center"/>
        <w:rPr>
          <w:szCs w:val="22"/>
        </w:rPr>
      </w:pPr>
      <w:r w:rsidRPr="00201FB3">
        <w:rPr>
          <w:b/>
          <w:bCs/>
        </w:rPr>
        <w:t>Сведения о налогоплательщике (СвНП)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784"/>
        <w:gridCol w:w="1290"/>
        <w:gridCol w:w="1290"/>
        <w:gridCol w:w="2051"/>
        <w:gridCol w:w="479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Код вида экономической деятельности по классификатору ОКВЭД </w:t>
            </w:r>
          </w:p>
        </w:tc>
        <w:tc>
          <w:tcPr>
            <w:tcW w:w="2841" w:type="dxa"/>
            <w:shd w:val="clear" w:color="auto" w:fill="auto"/>
            <w:hideMark/>
          </w:tcPr>
          <w:p w:rsidR="00E47CE1" w:rsidRPr="00201FB3" w:rsidRDefault="00E47CE1" w:rsidP="003B50F6">
            <w:pPr>
              <w:jc w:val="center"/>
              <w:rPr>
                <w:szCs w:val="22"/>
              </w:rPr>
            </w:pPr>
            <w:r w:rsidRPr="00201FB3">
              <w:rPr>
                <w:szCs w:val="22"/>
              </w:rPr>
              <w:t>ОКВЭД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T(2-8)</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&lt;ОКВЭДТип&gt;.  </w:t>
            </w:r>
          </w:p>
          <w:p w:rsidR="00E47CE1" w:rsidRPr="001E01E2" w:rsidRDefault="00E47CE1" w:rsidP="003B50F6">
            <w:r w:rsidRPr="001E01E2">
              <w:t>Принимает значение в соответствии с Общероссийским классификатором видов экономической деятельности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контактного телефона</w:t>
            </w:r>
          </w:p>
        </w:tc>
        <w:tc>
          <w:tcPr>
            <w:tcW w:w="2841" w:type="dxa"/>
            <w:shd w:val="clear" w:color="auto" w:fill="auto"/>
            <w:hideMark/>
          </w:tcPr>
          <w:p w:rsidR="00E47CE1" w:rsidRPr="00201FB3" w:rsidRDefault="00E47CE1" w:rsidP="003B50F6">
            <w:pPr>
              <w:jc w:val="center"/>
              <w:rPr>
                <w:szCs w:val="22"/>
              </w:rPr>
            </w:pPr>
            <w:proofErr w:type="gramStart"/>
            <w:r w:rsidRPr="00201FB3">
              <w:rPr>
                <w:szCs w:val="22"/>
              </w:rPr>
              <w:t>Тлф</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Налогоплательщик - организация (обособленное подразделение)</w:t>
            </w:r>
          </w:p>
        </w:tc>
        <w:tc>
          <w:tcPr>
            <w:tcW w:w="2841" w:type="dxa"/>
            <w:shd w:val="clear" w:color="auto" w:fill="auto"/>
            <w:hideMark/>
          </w:tcPr>
          <w:p w:rsidR="00E47CE1" w:rsidRPr="00201FB3" w:rsidRDefault="00E47CE1" w:rsidP="003B50F6">
            <w:pPr>
              <w:jc w:val="center"/>
              <w:rPr>
                <w:szCs w:val="22"/>
              </w:rPr>
            </w:pPr>
            <w:r w:rsidRPr="00201FB3">
              <w:rPr>
                <w:szCs w:val="22"/>
              </w:rPr>
              <w:t>НПЮЛ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 </w:t>
            </w:r>
          </w:p>
        </w:tc>
      </w:tr>
    </w:tbl>
    <w:p w:rsidR="00E47CE1" w:rsidRPr="00201FB3" w:rsidRDefault="00E47CE1" w:rsidP="00E47CE1">
      <w:pPr>
        <w:spacing w:before="360" w:after="60"/>
        <w:jc w:val="right"/>
        <w:rPr>
          <w:szCs w:val="22"/>
        </w:rPr>
      </w:pPr>
      <w:r w:rsidRPr="00201FB3">
        <w:rPr>
          <w:szCs w:val="22"/>
        </w:rPr>
        <w:t>Таблица 4.4</w:t>
      </w:r>
    </w:p>
    <w:p w:rsidR="00E47CE1" w:rsidRPr="00201FB3" w:rsidRDefault="00E47CE1" w:rsidP="00E47CE1">
      <w:pPr>
        <w:spacing w:after="60"/>
        <w:ind w:left="567" w:right="567"/>
        <w:jc w:val="center"/>
        <w:rPr>
          <w:szCs w:val="22"/>
        </w:rPr>
      </w:pPr>
      <w:r w:rsidRPr="00201FB3">
        <w:rPr>
          <w:b/>
          <w:bCs/>
        </w:rPr>
        <w:t>Налогоплательщик - организация (обособленное подразделение) (НПЮЛ)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783"/>
        <w:gridCol w:w="1290"/>
        <w:gridCol w:w="1290"/>
        <w:gridCol w:w="2051"/>
        <w:gridCol w:w="479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организации (обособленного подразделения)</w:t>
            </w:r>
          </w:p>
        </w:tc>
        <w:tc>
          <w:tcPr>
            <w:tcW w:w="2841" w:type="dxa"/>
            <w:shd w:val="clear" w:color="auto" w:fill="auto"/>
            <w:hideMark/>
          </w:tcPr>
          <w:p w:rsidR="00E47CE1" w:rsidRPr="00201FB3" w:rsidRDefault="00E47CE1" w:rsidP="003B50F6">
            <w:pPr>
              <w:jc w:val="center"/>
              <w:rPr>
                <w:szCs w:val="22"/>
              </w:rPr>
            </w:pPr>
            <w:r w:rsidRPr="00201FB3">
              <w:rPr>
                <w:szCs w:val="22"/>
              </w:rPr>
              <w:t>НаимОрг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ИННЮЛ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w:t>
            </w:r>
          </w:p>
        </w:tc>
        <w:tc>
          <w:tcPr>
            <w:tcW w:w="2841" w:type="dxa"/>
            <w:shd w:val="clear" w:color="auto" w:fill="auto"/>
            <w:hideMark/>
          </w:tcPr>
          <w:p w:rsidR="00E47CE1" w:rsidRPr="00201FB3" w:rsidRDefault="00E47CE1" w:rsidP="003B50F6">
            <w:pPr>
              <w:jc w:val="center"/>
              <w:rPr>
                <w:szCs w:val="22"/>
              </w:rPr>
            </w:pPr>
            <w:r w:rsidRPr="00201FB3">
              <w:rPr>
                <w:szCs w:val="22"/>
              </w:rPr>
              <w:t>КПП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&lt;КППТип&gt;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о реорганизованной (ликвидированной) организации (обособленном  подразделении)</w:t>
            </w:r>
          </w:p>
        </w:tc>
        <w:tc>
          <w:tcPr>
            <w:tcW w:w="2841" w:type="dxa"/>
            <w:shd w:val="clear" w:color="auto" w:fill="auto"/>
            <w:hideMark/>
          </w:tcPr>
          <w:p w:rsidR="00E47CE1" w:rsidRPr="00201FB3" w:rsidRDefault="00E47CE1" w:rsidP="003B50F6">
            <w:pPr>
              <w:jc w:val="center"/>
              <w:rPr>
                <w:szCs w:val="22"/>
              </w:rPr>
            </w:pPr>
            <w:r w:rsidRPr="00201FB3">
              <w:rPr>
                <w:szCs w:val="22"/>
              </w:rPr>
              <w:t>СвРеоргЮЛ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 </w:t>
            </w:r>
          </w:p>
        </w:tc>
      </w:tr>
    </w:tbl>
    <w:p w:rsidR="00E47CE1" w:rsidRPr="00201FB3" w:rsidRDefault="00E47CE1" w:rsidP="00E47CE1">
      <w:pPr>
        <w:spacing w:before="360" w:after="60"/>
        <w:jc w:val="right"/>
        <w:rPr>
          <w:szCs w:val="22"/>
        </w:rPr>
      </w:pPr>
      <w:r w:rsidRPr="00201FB3">
        <w:rPr>
          <w:szCs w:val="22"/>
        </w:rPr>
        <w:t>Таблица 4.5</w:t>
      </w:r>
    </w:p>
    <w:p w:rsidR="00E47CE1" w:rsidRPr="00201FB3" w:rsidRDefault="00E47CE1" w:rsidP="00E47CE1">
      <w:pPr>
        <w:spacing w:after="60"/>
        <w:ind w:left="567" w:right="567"/>
        <w:jc w:val="center"/>
        <w:rPr>
          <w:szCs w:val="22"/>
        </w:rPr>
      </w:pPr>
      <w:r w:rsidRPr="00201FB3">
        <w:rPr>
          <w:b/>
          <w:bCs/>
        </w:rPr>
        <w:t>Сведения о реорганизованной (ликвидированной) организации (обособленном  подразделении) (СвРеоргЮЛ)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785"/>
        <w:gridCol w:w="1290"/>
        <w:gridCol w:w="1290"/>
        <w:gridCol w:w="2051"/>
        <w:gridCol w:w="480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формы реорганизации (ликвидации)</w:t>
            </w:r>
          </w:p>
        </w:tc>
        <w:tc>
          <w:tcPr>
            <w:tcW w:w="2841" w:type="dxa"/>
            <w:shd w:val="clear" w:color="auto" w:fill="auto"/>
            <w:hideMark/>
          </w:tcPr>
          <w:p w:rsidR="00E47CE1" w:rsidRPr="00201FB3" w:rsidRDefault="00E47CE1" w:rsidP="003B50F6">
            <w:pPr>
              <w:jc w:val="center"/>
              <w:rPr>
                <w:szCs w:val="22"/>
              </w:rPr>
            </w:pPr>
            <w:r w:rsidRPr="00201FB3">
              <w:rPr>
                <w:szCs w:val="22"/>
              </w:rPr>
              <w:t>ФормРеорг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1E01E2" w:rsidRDefault="00E47CE1" w:rsidP="003B50F6">
            <w:pPr>
              <w:jc w:val="center"/>
              <w:rPr>
                <w:szCs w:val="22"/>
              </w:rPr>
            </w:pPr>
            <w:proofErr w:type="gramStart"/>
            <w:r w:rsidRPr="001E01E2">
              <w:rPr>
                <w:szCs w:val="22"/>
              </w:rPr>
              <w:t>ОК</w:t>
            </w:r>
            <w:proofErr w:type="gramEnd"/>
          </w:p>
        </w:tc>
        <w:tc>
          <w:tcPr>
            <w:tcW w:w="4969" w:type="dxa"/>
            <w:shd w:val="clear" w:color="auto" w:fill="auto"/>
            <w:hideMark/>
          </w:tcPr>
          <w:p w:rsidR="00E47CE1" w:rsidRPr="001E01E2" w:rsidRDefault="00E47CE1" w:rsidP="003B50F6">
            <w:pPr>
              <w:rPr>
                <w:szCs w:val="22"/>
              </w:rPr>
            </w:pPr>
            <w:r w:rsidRPr="001E01E2">
              <w:t xml:space="preserve">Принимает значения в соответствии с Кодами форм реорганизации и </w:t>
            </w:r>
            <w:r w:rsidRPr="001E01E2">
              <w:lastRenderedPageBreak/>
              <w:t>ликвидации организации, приведенными в Приложении № 1 к Порядку заполнения, а именно:</w:t>
            </w:r>
          </w:p>
          <w:p w:rsidR="00E47CE1" w:rsidRPr="001E01E2" w:rsidRDefault="00E47CE1" w:rsidP="003B50F6">
            <w:pPr>
              <w:ind w:left="303" w:hanging="284"/>
              <w:rPr>
                <w:szCs w:val="22"/>
              </w:rPr>
            </w:pPr>
            <w:r w:rsidRPr="001E01E2">
              <w:rPr>
                <w:szCs w:val="22"/>
              </w:rPr>
              <w:t xml:space="preserve">0 – ликвидация   | </w:t>
            </w:r>
          </w:p>
          <w:p w:rsidR="00E47CE1" w:rsidRPr="001E01E2" w:rsidRDefault="00E47CE1" w:rsidP="003B50F6">
            <w:pPr>
              <w:ind w:left="303" w:hanging="284"/>
              <w:rPr>
                <w:szCs w:val="22"/>
              </w:rPr>
            </w:pPr>
            <w:r w:rsidRPr="001E01E2">
              <w:rPr>
                <w:szCs w:val="22"/>
              </w:rPr>
              <w:t xml:space="preserve">1 – преобразование   | </w:t>
            </w:r>
          </w:p>
          <w:p w:rsidR="00E47CE1" w:rsidRPr="001E01E2" w:rsidRDefault="00E47CE1" w:rsidP="003B50F6">
            <w:pPr>
              <w:ind w:left="303" w:hanging="284"/>
              <w:rPr>
                <w:szCs w:val="22"/>
              </w:rPr>
            </w:pPr>
            <w:r w:rsidRPr="001E01E2">
              <w:rPr>
                <w:szCs w:val="22"/>
              </w:rPr>
              <w:t xml:space="preserve">2 – слияние   | </w:t>
            </w:r>
          </w:p>
          <w:p w:rsidR="00E47CE1" w:rsidRPr="001E01E2" w:rsidRDefault="00E47CE1" w:rsidP="003B50F6">
            <w:pPr>
              <w:ind w:left="303" w:hanging="284"/>
              <w:rPr>
                <w:szCs w:val="22"/>
              </w:rPr>
            </w:pPr>
            <w:r w:rsidRPr="001E01E2">
              <w:rPr>
                <w:szCs w:val="22"/>
              </w:rPr>
              <w:t xml:space="preserve">3 – разделение   | </w:t>
            </w:r>
          </w:p>
          <w:p w:rsidR="00E47CE1" w:rsidRPr="001E01E2" w:rsidRDefault="00E47CE1" w:rsidP="003B50F6">
            <w:pPr>
              <w:ind w:left="303" w:hanging="284"/>
              <w:rPr>
                <w:szCs w:val="22"/>
              </w:rPr>
            </w:pPr>
            <w:r w:rsidRPr="001E01E2">
              <w:rPr>
                <w:szCs w:val="22"/>
              </w:rPr>
              <w:t xml:space="preserve">5 – присоединение   | </w:t>
            </w:r>
          </w:p>
          <w:p w:rsidR="00E47CE1" w:rsidRPr="001E01E2" w:rsidRDefault="00E47CE1" w:rsidP="003B50F6">
            <w:pPr>
              <w:ind w:left="303" w:hanging="284"/>
              <w:rPr>
                <w:szCs w:val="22"/>
              </w:rPr>
            </w:pPr>
            <w:r w:rsidRPr="001E01E2">
              <w:rPr>
                <w:szCs w:val="22"/>
              </w:rPr>
              <w:t>6 – разделение с одновременным присоединением</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ИНН реорганизованной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ИННЮЛ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1E01E2" w:rsidRDefault="00E47CE1" w:rsidP="003B50F6">
            <w:pPr>
              <w:jc w:val="center"/>
            </w:pPr>
            <w:r w:rsidRPr="001E01E2">
              <w:rPr>
                <w:szCs w:val="22"/>
              </w:rPr>
              <w:t>НУ</w:t>
            </w:r>
          </w:p>
        </w:tc>
        <w:tc>
          <w:tcPr>
            <w:tcW w:w="4969" w:type="dxa"/>
            <w:shd w:val="clear" w:color="auto" w:fill="auto"/>
            <w:hideMark/>
          </w:tcPr>
          <w:p w:rsidR="00E47CE1" w:rsidRPr="001E01E2" w:rsidRDefault="00E47CE1" w:rsidP="003B50F6">
            <w:r w:rsidRPr="001E01E2">
              <w:t xml:space="preserve">Типовой элемент &lt;ИННЮЛТип&gt;  </w:t>
            </w:r>
          </w:p>
          <w:p w:rsidR="00E47CE1" w:rsidRPr="001E01E2" w:rsidRDefault="00E47CE1" w:rsidP="003B50F6">
            <w:pPr>
              <w:rPr>
                <w:szCs w:val="22"/>
              </w:rPr>
            </w:pPr>
            <w:r w:rsidRPr="001E01E2">
              <w:rPr>
                <w:szCs w:val="22"/>
              </w:rPr>
              <w:t xml:space="preserve">Элемент обязателен </w:t>
            </w:r>
            <w:proofErr w:type="gramStart"/>
            <w:r w:rsidRPr="001E01E2">
              <w:rPr>
                <w:szCs w:val="22"/>
              </w:rPr>
              <w:t>при</w:t>
            </w:r>
            <w:proofErr w:type="gramEnd"/>
            <w:r w:rsidRPr="001E01E2">
              <w:rPr>
                <w:szCs w:val="22"/>
              </w:rPr>
              <w:t xml:space="preserve"> </w:t>
            </w:r>
          </w:p>
          <w:p w:rsidR="00E47CE1" w:rsidRPr="001E01E2" w:rsidRDefault="00E47CE1" w:rsidP="003B50F6">
            <w:r w:rsidRPr="001E01E2">
              <w:rPr>
                <w:szCs w:val="22"/>
              </w:rPr>
              <w:t>&lt;ФормРеорг&gt; = 1 | 2 | 3 | 5 | 6</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 реорганизованной организации (обособленного подразделения)</w:t>
            </w:r>
          </w:p>
        </w:tc>
        <w:tc>
          <w:tcPr>
            <w:tcW w:w="2841" w:type="dxa"/>
            <w:shd w:val="clear" w:color="auto" w:fill="auto"/>
            <w:hideMark/>
          </w:tcPr>
          <w:p w:rsidR="00E47CE1" w:rsidRPr="00201FB3" w:rsidRDefault="00E47CE1" w:rsidP="003B50F6">
            <w:pPr>
              <w:jc w:val="center"/>
              <w:rPr>
                <w:szCs w:val="22"/>
              </w:rPr>
            </w:pPr>
            <w:r w:rsidRPr="00201FB3">
              <w:rPr>
                <w:szCs w:val="22"/>
              </w:rPr>
              <w:t>КПП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1E01E2" w:rsidRDefault="00E47CE1" w:rsidP="003B50F6">
            <w:pPr>
              <w:jc w:val="center"/>
            </w:pPr>
            <w:r w:rsidRPr="001E01E2">
              <w:rPr>
                <w:szCs w:val="22"/>
              </w:rPr>
              <w:t>НУ</w:t>
            </w:r>
          </w:p>
        </w:tc>
        <w:tc>
          <w:tcPr>
            <w:tcW w:w="4969" w:type="dxa"/>
            <w:shd w:val="clear" w:color="auto" w:fill="auto"/>
            <w:hideMark/>
          </w:tcPr>
          <w:p w:rsidR="00E47CE1" w:rsidRPr="001E01E2" w:rsidRDefault="00E47CE1" w:rsidP="003B50F6">
            <w:r w:rsidRPr="001E01E2">
              <w:t xml:space="preserve">Типовой элемент &lt;КППТип&gt;  </w:t>
            </w:r>
          </w:p>
          <w:p w:rsidR="00E47CE1" w:rsidRPr="001E01E2" w:rsidRDefault="00E47CE1" w:rsidP="003B50F6">
            <w:pPr>
              <w:rPr>
                <w:szCs w:val="22"/>
              </w:rPr>
            </w:pPr>
            <w:r w:rsidRPr="001E01E2">
              <w:rPr>
                <w:szCs w:val="22"/>
              </w:rPr>
              <w:t xml:space="preserve">Элемент обязателен </w:t>
            </w:r>
            <w:proofErr w:type="gramStart"/>
            <w:r w:rsidRPr="001E01E2">
              <w:rPr>
                <w:szCs w:val="22"/>
              </w:rPr>
              <w:t>при</w:t>
            </w:r>
            <w:proofErr w:type="gramEnd"/>
            <w:r w:rsidRPr="001E01E2">
              <w:rPr>
                <w:szCs w:val="22"/>
              </w:rPr>
              <w:t xml:space="preserve"> </w:t>
            </w:r>
          </w:p>
          <w:p w:rsidR="00E47CE1" w:rsidRPr="001E01E2" w:rsidRDefault="00E47CE1" w:rsidP="003B50F6">
            <w:r w:rsidRPr="001E01E2">
              <w:rPr>
                <w:szCs w:val="22"/>
              </w:rPr>
              <w:t>&lt;ФормРеорг&gt; = 1 | 2 | 3 | 5 | 6</w:t>
            </w:r>
          </w:p>
        </w:tc>
      </w:tr>
    </w:tbl>
    <w:p w:rsidR="00E47CE1" w:rsidRPr="00201FB3" w:rsidRDefault="00E47CE1" w:rsidP="00E47CE1">
      <w:pPr>
        <w:spacing w:before="360" w:after="60"/>
        <w:jc w:val="right"/>
        <w:rPr>
          <w:szCs w:val="22"/>
        </w:rPr>
      </w:pPr>
      <w:r w:rsidRPr="00201FB3">
        <w:rPr>
          <w:szCs w:val="22"/>
        </w:rPr>
        <w:t>Таблица 4.6</w:t>
      </w:r>
    </w:p>
    <w:p w:rsidR="00E47CE1" w:rsidRPr="00201FB3" w:rsidRDefault="00E47CE1" w:rsidP="00E47CE1">
      <w:pPr>
        <w:spacing w:after="60"/>
        <w:ind w:left="567" w:right="567"/>
        <w:jc w:val="center"/>
        <w:rPr>
          <w:szCs w:val="22"/>
        </w:rPr>
      </w:pPr>
      <w:r w:rsidRPr="00201FB3">
        <w:rPr>
          <w:b/>
          <w:bCs/>
        </w:rPr>
        <w:t>Лицо, подписавшее документ (Подписант)</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778"/>
        <w:gridCol w:w="1290"/>
        <w:gridCol w:w="1290"/>
        <w:gridCol w:w="2051"/>
        <w:gridCol w:w="480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лица, подписавшего документ</w:t>
            </w:r>
          </w:p>
        </w:tc>
        <w:tc>
          <w:tcPr>
            <w:tcW w:w="2841" w:type="dxa"/>
            <w:shd w:val="clear" w:color="auto" w:fill="auto"/>
            <w:hideMark/>
          </w:tcPr>
          <w:p w:rsidR="00E47CE1" w:rsidRPr="00201FB3" w:rsidRDefault="00E47CE1" w:rsidP="003B50F6">
            <w:pPr>
              <w:jc w:val="center"/>
              <w:rPr>
                <w:szCs w:val="22"/>
              </w:rPr>
            </w:pPr>
            <w:r w:rsidRPr="00201FB3">
              <w:rPr>
                <w:szCs w:val="22"/>
              </w:rPr>
              <w:t>ПрПодп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rPr>
                <w:szCs w:val="22"/>
              </w:rPr>
              <w:t>1 – налогоплательщик, налоговый агент  |</w:t>
            </w:r>
          </w:p>
          <w:p w:rsidR="00E47CE1" w:rsidRPr="001E01E2" w:rsidRDefault="00E47CE1" w:rsidP="003B50F6">
            <w:pPr>
              <w:ind w:left="303" w:hanging="284"/>
              <w:rPr>
                <w:szCs w:val="22"/>
              </w:rPr>
            </w:pPr>
            <w:r w:rsidRPr="001E01E2">
              <w:rPr>
                <w:szCs w:val="22"/>
              </w:rPr>
              <w:t>2 – представитель налогоплательщика, налогового агента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Фамилия, имя, отчество</w:t>
            </w:r>
          </w:p>
        </w:tc>
        <w:tc>
          <w:tcPr>
            <w:tcW w:w="2841" w:type="dxa"/>
            <w:shd w:val="clear" w:color="auto" w:fill="auto"/>
            <w:hideMark/>
          </w:tcPr>
          <w:p w:rsidR="00E47CE1" w:rsidRPr="00201FB3" w:rsidRDefault="00E47CE1" w:rsidP="003B50F6">
            <w:pPr>
              <w:jc w:val="center"/>
              <w:rPr>
                <w:szCs w:val="22"/>
              </w:rPr>
            </w:pPr>
            <w:r w:rsidRPr="00201FB3">
              <w:rPr>
                <w:szCs w:val="22"/>
              </w:rPr>
              <w:t>ФИО</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Default="00E47CE1" w:rsidP="003B50F6">
            <w:pPr>
              <w:rPr>
                <w:szCs w:val="22"/>
              </w:rPr>
            </w:pPr>
            <w:r w:rsidRPr="00201FB3">
              <w:rPr>
                <w:szCs w:val="22"/>
              </w:rPr>
              <w:t xml:space="preserve">Типовой элемент &lt;ФИОТип&gt;. </w:t>
            </w:r>
          </w:p>
          <w:p w:rsidR="00E47CE1" w:rsidRPr="00201FB3" w:rsidRDefault="00E47CE1" w:rsidP="003B50F6">
            <w:pPr>
              <w:rPr>
                <w:szCs w:val="22"/>
              </w:rPr>
            </w:pPr>
            <w:r w:rsidRPr="00201FB3">
              <w:rPr>
                <w:szCs w:val="22"/>
              </w:rPr>
              <w:t>Состав элемента представлен в таблице 4.92</w:t>
            </w:r>
            <w:r>
              <w:rPr>
                <w:szCs w:val="22"/>
              </w:rPr>
              <w:t>.</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о представителе налогоплательщика, налогового агента</w:t>
            </w:r>
          </w:p>
        </w:tc>
        <w:tc>
          <w:tcPr>
            <w:tcW w:w="2841" w:type="dxa"/>
            <w:shd w:val="clear" w:color="auto" w:fill="auto"/>
            <w:hideMark/>
          </w:tcPr>
          <w:p w:rsidR="00E47CE1" w:rsidRPr="00201FB3" w:rsidRDefault="00E47CE1" w:rsidP="003B50F6">
            <w:pPr>
              <w:jc w:val="center"/>
              <w:rPr>
                <w:szCs w:val="22"/>
              </w:rPr>
            </w:pPr>
            <w:r w:rsidRPr="00201FB3">
              <w:rPr>
                <w:szCs w:val="22"/>
              </w:rPr>
              <w:t>СвПред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6416A0" w:rsidRDefault="00E47CE1" w:rsidP="003B50F6">
            <w:pPr>
              <w:jc w:val="center"/>
              <w:rPr>
                <w:szCs w:val="22"/>
              </w:rPr>
            </w:pPr>
            <w:r w:rsidRPr="006416A0">
              <w:rPr>
                <w:szCs w:val="22"/>
              </w:rPr>
              <w:t>Н</w:t>
            </w:r>
            <w:r>
              <w:rPr>
                <w:szCs w:val="22"/>
              </w:rPr>
              <w:t>У</w:t>
            </w:r>
          </w:p>
        </w:tc>
        <w:tc>
          <w:tcPr>
            <w:tcW w:w="4969" w:type="dxa"/>
            <w:shd w:val="clear" w:color="auto" w:fill="auto"/>
            <w:hideMark/>
          </w:tcPr>
          <w:p w:rsidR="00E47CE1" w:rsidRDefault="00E47CE1" w:rsidP="003B50F6">
            <w:pPr>
              <w:rPr>
                <w:szCs w:val="22"/>
              </w:rPr>
            </w:pPr>
            <w:r w:rsidRPr="006416A0">
              <w:rPr>
                <w:szCs w:val="22"/>
              </w:rPr>
              <w:t>Состав элемента представлен в таблице 4.7</w:t>
            </w:r>
            <w:r>
              <w:rPr>
                <w:szCs w:val="22"/>
              </w:rPr>
              <w:t>.</w:t>
            </w:r>
          </w:p>
          <w:p w:rsidR="00E47CE1" w:rsidRPr="006416A0" w:rsidRDefault="00E47CE1" w:rsidP="003B50F6">
            <w:pPr>
              <w:rPr>
                <w:szCs w:val="22"/>
              </w:rPr>
            </w:pPr>
            <w:r w:rsidRPr="006416A0">
              <w:rPr>
                <w:szCs w:val="22"/>
              </w:rPr>
              <w:t>Элемент обязателен при &lt;ПрПодп&gt;=2</w:t>
            </w:r>
          </w:p>
        </w:tc>
      </w:tr>
    </w:tbl>
    <w:p w:rsidR="00E47CE1" w:rsidRPr="00201FB3" w:rsidRDefault="00E47CE1" w:rsidP="00E47CE1">
      <w:pPr>
        <w:spacing w:before="360" w:after="60"/>
        <w:jc w:val="right"/>
        <w:rPr>
          <w:szCs w:val="22"/>
        </w:rPr>
      </w:pPr>
      <w:r w:rsidRPr="00201FB3">
        <w:rPr>
          <w:szCs w:val="22"/>
        </w:rPr>
        <w:t>Таблица 4.7</w:t>
      </w:r>
    </w:p>
    <w:p w:rsidR="00E47CE1" w:rsidRPr="00201FB3" w:rsidRDefault="00E47CE1" w:rsidP="00E47CE1">
      <w:pPr>
        <w:spacing w:after="60"/>
        <w:ind w:left="567" w:right="567"/>
        <w:jc w:val="center"/>
        <w:rPr>
          <w:szCs w:val="22"/>
        </w:rPr>
      </w:pPr>
      <w:r w:rsidRPr="00201FB3">
        <w:rPr>
          <w:b/>
          <w:bCs/>
        </w:rPr>
        <w:t>Сведения о представителе налогоплательщика, налогового агента (СвПред)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782"/>
        <w:gridCol w:w="1290"/>
        <w:gridCol w:w="1290"/>
        <w:gridCol w:w="2051"/>
        <w:gridCol w:w="479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документа, подтверждающего полномочия представителя налогоплательщика, налогового агента</w:t>
            </w:r>
          </w:p>
        </w:tc>
        <w:tc>
          <w:tcPr>
            <w:tcW w:w="2841" w:type="dxa"/>
            <w:shd w:val="clear" w:color="auto" w:fill="auto"/>
            <w:hideMark/>
          </w:tcPr>
          <w:p w:rsidR="00E47CE1" w:rsidRPr="00201FB3" w:rsidRDefault="00E47CE1" w:rsidP="003B50F6">
            <w:pPr>
              <w:jc w:val="center"/>
              <w:rPr>
                <w:szCs w:val="22"/>
              </w:rPr>
            </w:pPr>
            <w:r w:rsidRPr="00201FB3">
              <w:rPr>
                <w:szCs w:val="22"/>
              </w:rPr>
              <w:t>НаимДок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T(1-120)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Наименование организации - представителя налогоплательщика, налогового агента </w:t>
            </w:r>
          </w:p>
        </w:tc>
        <w:tc>
          <w:tcPr>
            <w:tcW w:w="2841" w:type="dxa"/>
            <w:shd w:val="clear" w:color="auto" w:fill="auto"/>
            <w:hideMark/>
          </w:tcPr>
          <w:p w:rsidR="00E47CE1" w:rsidRPr="00201FB3" w:rsidRDefault="00E47CE1" w:rsidP="003B50F6">
            <w:pPr>
              <w:jc w:val="center"/>
              <w:rPr>
                <w:szCs w:val="22"/>
              </w:rPr>
            </w:pPr>
            <w:r w:rsidRPr="00201FB3">
              <w:rPr>
                <w:szCs w:val="22"/>
              </w:rPr>
              <w:t>НаимОрг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4.8</w:t>
      </w:r>
    </w:p>
    <w:p w:rsidR="00E47CE1" w:rsidRPr="00201FB3" w:rsidRDefault="00E47CE1" w:rsidP="00E47CE1">
      <w:pPr>
        <w:spacing w:after="60"/>
        <w:ind w:left="567" w:right="567"/>
        <w:jc w:val="center"/>
        <w:rPr>
          <w:szCs w:val="22"/>
        </w:rPr>
      </w:pPr>
      <w:r w:rsidRPr="00201FB3">
        <w:rPr>
          <w:b/>
          <w:bCs/>
        </w:rPr>
        <w:t>Налоговая декларация по налогу на прибыль организаций (Прибыль)</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813"/>
        <w:gridCol w:w="1290"/>
        <w:gridCol w:w="1290"/>
        <w:gridCol w:w="2051"/>
        <w:gridCol w:w="478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подлежащая уплате в бюджет, по данным налогоплательщика (налогового агента)</w:t>
            </w:r>
          </w:p>
        </w:tc>
        <w:tc>
          <w:tcPr>
            <w:tcW w:w="2841" w:type="dxa"/>
            <w:shd w:val="clear" w:color="auto" w:fill="auto"/>
            <w:hideMark/>
          </w:tcPr>
          <w:p w:rsidR="00E47CE1" w:rsidRPr="00201FB3" w:rsidRDefault="00E47CE1" w:rsidP="003B50F6">
            <w:pPr>
              <w:jc w:val="center"/>
              <w:rPr>
                <w:szCs w:val="22"/>
              </w:rPr>
            </w:pPr>
            <w:r w:rsidRPr="00201FB3">
              <w:rPr>
                <w:szCs w:val="22"/>
              </w:rPr>
              <w:t>НалПУ</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4.9 </w:t>
            </w:r>
          </w:p>
        </w:tc>
      </w:tr>
      <w:tr w:rsidR="00E47CE1" w:rsidRPr="00A26FE7" w:rsidTr="003B50F6">
        <w:trPr>
          <w:cantSplit/>
          <w:trHeight w:val="170"/>
          <w:jc w:val="center"/>
        </w:trPr>
        <w:tc>
          <w:tcPr>
            <w:tcW w:w="3614" w:type="dxa"/>
            <w:shd w:val="clear" w:color="auto" w:fill="auto"/>
            <w:hideMark/>
          </w:tcPr>
          <w:p w:rsidR="00E47CE1" w:rsidRPr="001E01E2" w:rsidRDefault="00E47CE1" w:rsidP="003B50F6">
            <w:pPr>
              <w:rPr>
                <w:szCs w:val="22"/>
              </w:rPr>
            </w:pPr>
            <w:r w:rsidRPr="001E01E2">
              <w:rPr>
                <w:szCs w:val="22"/>
              </w:rPr>
              <w:t>Расчет налога (Лист 02)   |</w:t>
            </w:r>
          </w:p>
          <w:p w:rsidR="00E47CE1" w:rsidRPr="001E01E2" w:rsidRDefault="00E47CE1" w:rsidP="003B50F6">
            <w:pPr>
              <w:spacing w:before="60"/>
              <w:rPr>
                <w:szCs w:val="22"/>
              </w:rPr>
            </w:pPr>
            <w:r w:rsidRPr="001E01E2">
              <w:rPr>
                <w:szCs w:val="22"/>
              </w:rPr>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841" w:type="dxa"/>
            <w:shd w:val="clear" w:color="auto" w:fill="auto"/>
            <w:hideMark/>
          </w:tcPr>
          <w:p w:rsidR="00E47CE1" w:rsidRPr="001E01E2" w:rsidRDefault="00E47CE1" w:rsidP="003B50F6">
            <w:pPr>
              <w:jc w:val="center"/>
              <w:rPr>
                <w:szCs w:val="22"/>
              </w:rPr>
            </w:pPr>
            <w:r w:rsidRPr="001E01E2">
              <w:rPr>
                <w:szCs w:val="22"/>
              </w:rPr>
              <w:t>РасчНал</w:t>
            </w:r>
          </w:p>
          <w:p w:rsidR="00E47CE1" w:rsidRPr="001E01E2" w:rsidRDefault="00E47CE1" w:rsidP="003B50F6">
            <w:pPr>
              <w:spacing w:before="60"/>
              <w:jc w:val="center"/>
              <w:rPr>
                <w:szCs w:val="22"/>
              </w:rPr>
            </w:pPr>
            <w:r w:rsidRPr="001E01E2">
              <w:rPr>
                <w:szCs w:val="22"/>
              </w:rPr>
              <w:t>РаспрНалСубРФ</w:t>
            </w:r>
          </w:p>
        </w:tc>
        <w:tc>
          <w:tcPr>
            <w:tcW w:w="1208" w:type="dxa"/>
            <w:shd w:val="clear" w:color="auto" w:fill="auto"/>
            <w:hideMark/>
          </w:tcPr>
          <w:p w:rsidR="00E47CE1" w:rsidRPr="001E01E2" w:rsidRDefault="00E47CE1" w:rsidP="003B50F6">
            <w:pPr>
              <w:jc w:val="center"/>
              <w:rPr>
                <w:szCs w:val="22"/>
              </w:rPr>
            </w:pPr>
            <w:r w:rsidRPr="001E01E2">
              <w:rPr>
                <w:szCs w:val="22"/>
              </w:rPr>
              <w:t>С</w:t>
            </w:r>
          </w:p>
          <w:p w:rsidR="00E47CE1" w:rsidRPr="001E01E2" w:rsidRDefault="00E47CE1" w:rsidP="003B50F6">
            <w:pPr>
              <w:spacing w:before="60"/>
              <w:jc w:val="center"/>
              <w:rPr>
                <w:szCs w:val="22"/>
              </w:rPr>
            </w:pPr>
            <w:r w:rsidRPr="001E01E2">
              <w:rPr>
                <w:szCs w:val="22"/>
              </w:rPr>
              <w:t>С</w:t>
            </w:r>
          </w:p>
        </w:tc>
        <w:tc>
          <w:tcPr>
            <w:tcW w:w="1208" w:type="dxa"/>
            <w:shd w:val="clear" w:color="auto" w:fill="auto"/>
            <w:hideMark/>
          </w:tcPr>
          <w:p w:rsidR="00E47CE1" w:rsidRPr="001E01E2" w:rsidRDefault="00E47CE1" w:rsidP="003B50F6">
            <w:pPr>
              <w:jc w:val="center"/>
              <w:rPr>
                <w:szCs w:val="22"/>
              </w:rPr>
            </w:pPr>
            <w:r w:rsidRPr="001E01E2">
              <w:rPr>
                <w:szCs w:val="22"/>
              </w:rPr>
              <w:t> </w:t>
            </w:r>
          </w:p>
        </w:tc>
        <w:tc>
          <w:tcPr>
            <w:tcW w:w="1910" w:type="dxa"/>
            <w:shd w:val="clear" w:color="auto" w:fill="auto"/>
            <w:hideMark/>
          </w:tcPr>
          <w:p w:rsidR="00E47CE1" w:rsidRPr="001E01E2" w:rsidRDefault="00E47CE1" w:rsidP="003B50F6">
            <w:pPr>
              <w:jc w:val="center"/>
              <w:rPr>
                <w:szCs w:val="22"/>
              </w:rPr>
            </w:pPr>
            <w:r w:rsidRPr="001E01E2">
              <w:rPr>
                <w:szCs w:val="22"/>
              </w:rPr>
              <w:t>НМ</w:t>
            </w:r>
          </w:p>
          <w:p w:rsidR="00E47CE1" w:rsidRPr="001E01E2" w:rsidRDefault="00E47CE1" w:rsidP="003B50F6">
            <w:pPr>
              <w:spacing w:before="60"/>
              <w:jc w:val="center"/>
              <w:rPr>
                <w:szCs w:val="22"/>
              </w:rPr>
            </w:pPr>
            <w:r w:rsidRPr="001E01E2">
              <w:rPr>
                <w:szCs w:val="22"/>
              </w:rPr>
              <w:t>НМ</w:t>
            </w:r>
          </w:p>
        </w:tc>
        <w:tc>
          <w:tcPr>
            <w:tcW w:w="4969" w:type="dxa"/>
            <w:shd w:val="clear" w:color="auto" w:fill="auto"/>
            <w:hideMark/>
          </w:tcPr>
          <w:p w:rsidR="00E47CE1" w:rsidRPr="001E01E2" w:rsidRDefault="00E47CE1" w:rsidP="003B50F6">
            <w:pPr>
              <w:rPr>
                <w:szCs w:val="22"/>
              </w:rPr>
            </w:pPr>
            <w:r w:rsidRPr="001E01E2">
              <w:rPr>
                <w:szCs w:val="22"/>
              </w:rPr>
              <w:t xml:space="preserve">Состав элемента представлен в таблице 4.14 </w:t>
            </w:r>
          </w:p>
          <w:p w:rsidR="00E47CE1" w:rsidRPr="001E01E2" w:rsidRDefault="00E47CE1" w:rsidP="003B50F6">
            <w:pPr>
              <w:spacing w:before="60"/>
              <w:rPr>
                <w:szCs w:val="22"/>
              </w:rPr>
            </w:pPr>
            <w:r w:rsidRPr="001E01E2">
              <w:rPr>
                <w:szCs w:val="22"/>
              </w:rPr>
              <w:t>Типовой элемент &lt;РаспрНалСубРФТип&gt;.</w:t>
            </w:r>
          </w:p>
          <w:p w:rsidR="00E47CE1" w:rsidRPr="001E01E2" w:rsidRDefault="00E47CE1" w:rsidP="003B50F6">
            <w:pPr>
              <w:rPr>
                <w:szCs w:val="22"/>
              </w:rPr>
            </w:pPr>
            <w:r w:rsidRPr="001E01E2">
              <w:rPr>
                <w:szCs w:val="22"/>
              </w:rPr>
              <w:t>Состав элемента представлен в таблице 4.8</w:t>
            </w:r>
            <w:r>
              <w:rPr>
                <w:szCs w:val="22"/>
              </w:rPr>
              <w:t>9</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налога на прибыль организаций с доходов, удерживаемого налоговым агентом (источником выплаты доходов) (Лист 03)</w:t>
            </w:r>
          </w:p>
        </w:tc>
        <w:tc>
          <w:tcPr>
            <w:tcW w:w="2841" w:type="dxa"/>
            <w:shd w:val="clear" w:color="auto" w:fill="auto"/>
            <w:hideMark/>
          </w:tcPr>
          <w:p w:rsidR="00E47CE1" w:rsidRPr="00201FB3" w:rsidRDefault="00E47CE1" w:rsidP="003B50F6">
            <w:pPr>
              <w:jc w:val="center"/>
              <w:rPr>
                <w:szCs w:val="22"/>
              </w:rPr>
            </w:pPr>
            <w:r w:rsidRPr="00201FB3">
              <w:rPr>
                <w:szCs w:val="22"/>
              </w:rPr>
              <w:t>НалУдНА</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4.43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налога на прибыль организаций с доходов, исчисленного по ставкам, отличным от ставки,</w:t>
            </w:r>
            <w:r>
              <w:rPr>
                <w:szCs w:val="22"/>
              </w:rPr>
              <w:t xml:space="preserve"> </w:t>
            </w:r>
            <w:r w:rsidRPr="00201FB3">
              <w:rPr>
                <w:szCs w:val="22"/>
              </w:rPr>
              <w:t>указанной в пункте 1 статьи 284 Налогового кодекса Российской Федерации (Лист 04)</w:t>
            </w:r>
          </w:p>
        </w:tc>
        <w:tc>
          <w:tcPr>
            <w:tcW w:w="2841" w:type="dxa"/>
            <w:shd w:val="clear" w:color="auto" w:fill="auto"/>
            <w:hideMark/>
          </w:tcPr>
          <w:p w:rsidR="00E47CE1" w:rsidRPr="00201FB3" w:rsidRDefault="00E47CE1" w:rsidP="003B50F6">
            <w:pPr>
              <w:jc w:val="center"/>
              <w:rPr>
                <w:szCs w:val="22"/>
              </w:rPr>
            </w:pPr>
            <w:r w:rsidRPr="00201FB3">
              <w:rPr>
                <w:szCs w:val="22"/>
              </w:rPr>
              <w:t>НалДохСтав</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4.52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w:t>
            </w:r>
          </w:p>
        </w:tc>
        <w:tc>
          <w:tcPr>
            <w:tcW w:w="2841" w:type="dxa"/>
            <w:shd w:val="clear" w:color="auto" w:fill="auto"/>
            <w:hideMark/>
          </w:tcPr>
          <w:p w:rsidR="00E47CE1" w:rsidRPr="00201FB3" w:rsidRDefault="00E47CE1" w:rsidP="003B50F6">
            <w:pPr>
              <w:jc w:val="center"/>
              <w:rPr>
                <w:szCs w:val="22"/>
              </w:rPr>
            </w:pPr>
            <w:r w:rsidRPr="00201FB3">
              <w:rPr>
                <w:szCs w:val="22"/>
              </w:rPr>
              <w:t>НалБазОпОсобН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4.53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расходы и налоговая  база, полученная негосударственным пенсионным фондом от размещения пенсионных резервов  (Лист 06)</w:t>
            </w:r>
          </w:p>
        </w:tc>
        <w:tc>
          <w:tcPr>
            <w:tcW w:w="2841" w:type="dxa"/>
            <w:shd w:val="clear" w:color="auto" w:fill="auto"/>
            <w:hideMark/>
          </w:tcPr>
          <w:p w:rsidR="00E47CE1" w:rsidRPr="00201FB3" w:rsidRDefault="00E47CE1" w:rsidP="003B50F6">
            <w:pPr>
              <w:jc w:val="center"/>
              <w:rPr>
                <w:szCs w:val="22"/>
              </w:rPr>
            </w:pPr>
            <w:r w:rsidRPr="00201FB3">
              <w:rPr>
                <w:szCs w:val="22"/>
              </w:rPr>
              <w:t>ДохРасНалБазаНПФ</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4.54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w:t>
            </w:r>
          </w:p>
        </w:tc>
        <w:tc>
          <w:tcPr>
            <w:tcW w:w="2841" w:type="dxa"/>
            <w:shd w:val="clear" w:color="auto" w:fill="auto"/>
            <w:hideMark/>
          </w:tcPr>
          <w:p w:rsidR="00E47CE1" w:rsidRPr="00201FB3" w:rsidRDefault="00E47CE1" w:rsidP="003B50F6">
            <w:pPr>
              <w:jc w:val="center"/>
              <w:rPr>
                <w:szCs w:val="22"/>
              </w:rPr>
            </w:pPr>
            <w:r w:rsidRPr="00201FB3">
              <w:rPr>
                <w:szCs w:val="22"/>
              </w:rPr>
              <w:t>ЦелИспИмущ</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4.63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Доходы и расходы налогоплательщика, осуществившего самостоятельную (симметричную, обратную) корректировку (Лист 08)</w:t>
            </w:r>
          </w:p>
        </w:tc>
        <w:tc>
          <w:tcPr>
            <w:tcW w:w="2841" w:type="dxa"/>
            <w:shd w:val="clear" w:color="auto" w:fill="auto"/>
            <w:hideMark/>
          </w:tcPr>
          <w:p w:rsidR="00E47CE1" w:rsidRPr="00201FB3" w:rsidRDefault="00E47CE1" w:rsidP="003B50F6">
            <w:pPr>
              <w:jc w:val="center"/>
              <w:rPr>
                <w:szCs w:val="22"/>
              </w:rPr>
            </w:pPr>
            <w:r w:rsidRPr="00201FB3">
              <w:rPr>
                <w:szCs w:val="22"/>
              </w:rPr>
              <w:t>ДохРасхКор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4.65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налога на прибыль организаций с доходов в виде прибыли контролируемой иностранной компании (Лист 09)</w:t>
            </w:r>
          </w:p>
        </w:tc>
        <w:tc>
          <w:tcPr>
            <w:tcW w:w="2841" w:type="dxa"/>
            <w:shd w:val="clear" w:color="auto" w:fill="auto"/>
            <w:hideMark/>
          </w:tcPr>
          <w:p w:rsidR="00E47CE1" w:rsidRPr="00201FB3" w:rsidRDefault="00E47CE1" w:rsidP="003B50F6">
            <w:pPr>
              <w:jc w:val="center"/>
              <w:rPr>
                <w:szCs w:val="22"/>
              </w:rPr>
            </w:pPr>
            <w:r w:rsidRPr="00201FB3">
              <w:rPr>
                <w:szCs w:val="22"/>
              </w:rPr>
              <w:t>РасчНалКИК</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4.71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w:t>
            </w:r>
          </w:p>
        </w:tc>
        <w:tc>
          <w:tcPr>
            <w:tcW w:w="2841" w:type="dxa"/>
            <w:shd w:val="clear" w:color="auto" w:fill="auto"/>
            <w:hideMark/>
          </w:tcPr>
          <w:p w:rsidR="00E47CE1" w:rsidRPr="00201FB3" w:rsidRDefault="00E47CE1" w:rsidP="003B50F6">
            <w:pPr>
              <w:jc w:val="center"/>
              <w:rPr>
                <w:szCs w:val="22"/>
              </w:rPr>
            </w:pPr>
            <w:r w:rsidRPr="00201FB3">
              <w:rPr>
                <w:szCs w:val="22"/>
              </w:rPr>
              <w:t>ДохНеУч_РасхУч</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4.79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налоговой декларации)</w:t>
            </w:r>
          </w:p>
        </w:tc>
        <w:tc>
          <w:tcPr>
            <w:tcW w:w="2841" w:type="dxa"/>
            <w:shd w:val="clear" w:color="auto" w:fill="auto"/>
            <w:hideMark/>
          </w:tcPr>
          <w:p w:rsidR="00E47CE1" w:rsidRPr="00201FB3" w:rsidRDefault="00E47CE1" w:rsidP="003B50F6">
            <w:pPr>
              <w:jc w:val="center"/>
              <w:rPr>
                <w:szCs w:val="22"/>
              </w:rPr>
            </w:pPr>
            <w:r w:rsidRPr="00201FB3">
              <w:rPr>
                <w:szCs w:val="22"/>
              </w:rPr>
              <w:t>СведДохФЛ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4.81 </w:t>
            </w:r>
          </w:p>
        </w:tc>
      </w:tr>
    </w:tbl>
    <w:p w:rsidR="00E47CE1" w:rsidRPr="00201FB3" w:rsidRDefault="00E47CE1" w:rsidP="00E47CE1">
      <w:pPr>
        <w:spacing w:before="360" w:after="60"/>
        <w:jc w:val="right"/>
        <w:rPr>
          <w:szCs w:val="22"/>
        </w:rPr>
      </w:pPr>
      <w:r w:rsidRPr="00201FB3">
        <w:rPr>
          <w:szCs w:val="22"/>
        </w:rPr>
        <w:t>Таблица 4.9</w:t>
      </w:r>
    </w:p>
    <w:p w:rsidR="00E47CE1" w:rsidRPr="00201FB3" w:rsidRDefault="00E47CE1" w:rsidP="00E47CE1">
      <w:pPr>
        <w:spacing w:after="60"/>
        <w:ind w:left="567" w:right="567"/>
        <w:jc w:val="center"/>
        <w:rPr>
          <w:szCs w:val="22"/>
        </w:rPr>
      </w:pPr>
      <w:r w:rsidRPr="00201FB3">
        <w:rPr>
          <w:b/>
          <w:bCs/>
        </w:rPr>
        <w:t>Сумма налога, подлежащая уплате в бюджет, по данным налогоплательщика (налогового агента) (НалПУ)</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83"/>
        <w:gridCol w:w="1290"/>
        <w:gridCol w:w="1290"/>
        <w:gridCol w:w="2051"/>
        <w:gridCol w:w="479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w:t>
            </w:r>
          </w:p>
        </w:tc>
        <w:tc>
          <w:tcPr>
            <w:tcW w:w="2841" w:type="dxa"/>
            <w:shd w:val="clear" w:color="auto" w:fill="auto"/>
            <w:hideMark/>
          </w:tcPr>
          <w:p w:rsidR="00E47CE1" w:rsidRPr="00201FB3" w:rsidRDefault="00E47CE1" w:rsidP="003B50F6">
            <w:pPr>
              <w:jc w:val="center"/>
              <w:rPr>
                <w:szCs w:val="22"/>
              </w:rPr>
            </w:pPr>
            <w:r w:rsidRPr="00201FB3">
              <w:rPr>
                <w:szCs w:val="22"/>
              </w:rPr>
              <w:t>НалПУАв</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1E01E2" w:rsidRDefault="00E47CE1" w:rsidP="003B50F6">
            <w:pPr>
              <w:jc w:val="center"/>
              <w:rPr>
                <w:szCs w:val="22"/>
              </w:rPr>
            </w:pPr>
            <w:r w:rsidRPr="001E01E2">
              <w:rPr>
                <w:szCs w:val="22"/>
              </w:rPr>
              <w:t>НМУ</w:t>
            </w:r>
          </w:p>
        </w:tc>
        <w:tc>
          <w:tcPr>
            <w:tcW w:w="4969" w:type="dxa"/>
            <w:shd w:val="clear" w:color="auto" w:fill="auto"/>
            <w:hideMark/>
          </w:tcPr>
          <w:p w:rsidR="00E47CE1" w:rsidRPr="001E01E2" w:rsidRDefault="00E47CE1" w:rsidP="003B50F6">
            <w:pPr>
              <w:ind w:right="-57"/>
              <w:rPr>
                <w:szCs w:val="22"/>
              </w:rPr>
            </w:pPr>
            <w:r w:rsidRPr="001E01E2">
              <w:rPr>
                <w:szCs w:val="22"/>
              </w:rPr>
              <w:t>Состав элемента представлен в таблице 4.10.</w:t>
            </w:r>
          </w:p>
          <w:p w:rsidR="00E47CE1" w:rsidRPr="001E01E2" w:rsidRDefault="00E47CE1" w:rsidP="003B50F6">
            <w:pPr>
              <w:rPr>
                <w:szCs w:val="22"/>
              </w:rPr>
            </w:pPr>
            <w:r w:rsidRPr="001E01E2">
              <w:rPr>
                <w:szCs w:val="22"/>
              </w:rPr>
              <w:t xml:space="preserve">Элемент отсутствует </w:t>
            </w:r>
            <w:proofErr w:type="gramStart"/>
            <w:r w:rsidRPr="001E01E2">
              <w:rPr>
                <w:szCs w:val="22"/>
              </w:rPr>
              <w:t>при</w:t>
            </w:r>
            <w:proofErr w:type="gramEnd"/>
            <w:r w:rsidRPr="001E01E2">
              <w:rPr>
                <w:szCs w:val="22"/>
              </w:rPr>
              <w:t xml:space="preserve"> </w:t>
            </w:r>
          </w:p>
          <w:p w:rsidR="00E47CE1" w:rsidRPr="001E01E2" w:rsidRDefault="00E47CE1" w:rsidP="003B50F6">
            <w:pPr>
              <w:rPr>
                <w:szCs w:val="22"/>
              </w:rPr>
            </w:pPr>
            <w:r w:rsidRPr="001E01E2">
              <w:rPr>
                <w:szCs w:val="22"/>
              </w:rPr>
              <w:t xml:space="preserve">&lt;ПоМесту&gt; = 231 | 229 | 235 (из таблицы 4.2) и </w:t>
            </w:r>
            <w:proofErr w:type="gramStart"/>
            <w:r w:rsidRPr="001E01E2">
              <w:rPr>
                <w:szCs w:val="22"/>
              </w:rPr>
              <w:t>обязателен</w:t>
            </w:r>
            <w:proofErr w:type="gramEnd"/>
            <w:r w:rsidRPr="001E01E2">
              <w:rPr>
                <w:szCs w:val="22"/>
              </w:rPr>
              <w:t xml:space="preserve"> при других значениях элемента &lt;ПоМесту&gt;</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подлежащая уплате в бюджет, по данным налогоплательщика (налогового агента) - для организаций, уплачивающих ежемесячные авансовые платежи</w:t>
            </w:r>
          </w:p>
        </w:tc>
        <w:tc>
          <w:tcPr>
            <w:tcW w:w="2841" w:type="dxa"/>
            <w:shd w:val="clear" w:color="auto" w:fill="auto"/>
            <w:hideMark/>
          </w:tcPr>
          <w:p w:rsidR="00E47CE1" w:rsidRPr="00201FB3" w:rsidRDefault="00E47CE1" w:rsidP="003B50F6">
            <w:pPr>
              <w:jc w:val="center"/>
              <w:rPr>
                <w:szCs w:val="22"/>
              </w:rPr>
            </w:pPr>
            <w:r w:rsidRPr="00201FB3">
              <w:rPr>
                <w:szCs w:val="22"/>
              </w:rPr>
              <w:t>НалПУМес</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1E01E2" w:rsidRDefault="00E47CE1" w:rsidP="003B50F6">
            <w:pPr>
              <w:jc w:val="center"/>
              <w:rPr>
                <w:szCs w:val="22"/>
              </w:rPr>
            </w:pPr>
            <w:r w:rsidRPr="001E01E2">
              <w:rPr>
                <w:szCs w:val="22"/>
              </w:rPr>
              <w:t>НМУ</w:t>
            </w:r>
          </w:p>
        </w:tc>
        <w:tc>
          <w:tcPr>
            <w:tcW w:w="4969" w:type="dxa"/>
            <w:shd w:val="clear" w:color="auto" w:fill="auto"/>
            <w:hideMark/>
          </w:tcPr>
          <w:p w:rsidR="00E47CE1" w:rsidRPr="001E01E2" w:rsidRDefault="00E47CE1" w:rsidP="003B50F6">
            <w:pPr>
              <w:ind w:right="-57"/>
              <w:rPr>
                <w:szCs w:val="22"/>
              </w:rPr>
            </w:pPr>
            <w:r w:rsidRPr="001E01E2">
              <w:rPr>
                <w:szCs w:val="22"/>
              </w:rPr>
              <w:t>Состав элемента представлен в таблице 4.11.</w:t>
            </w:r>
          </w:p>
          <w:p w:rsidR="00E47CE1" w:rsidRPr="001E01E2" w:rsidRDefault="00E47CE1" w:rsidP="003B50F6">
            <w:r w:rsidRPr="001E01E2">
              <w:t xml:space="preserve">Элемент </w:t>
            </w:r>
            <w:r w:rsidRPr="001E01E2">
              <w:rPr>
                <w:szCs w:val="22"/>
              </w:rPr>
              <w:t xml:space="preserve">отсутствует </w:t>
            </w:r>
            <w:r w:rsidRPr="001E01E2">
              <w:t>при выполнении хотя бы одного из следующих условий:</w:t>
            </w:r>
          </w:p>
          <w:p w:rsidR="00E47CE1" w:rsidRPr="001E01E2" w:rsidRDefault="00E47CE1" w:rsidP="008A5E97">
            <w:pPr>
              <w:numPr>
                <w:ilvl w:val="0"/>
                <w:numId w:val="3"/>
              </w:numPr>
              <w:tabs>
                <w:tab w:val="clear" w:pos="540"/>
                <w:tab w:val="num" w:pos="218"/>
              </w:tabs>
              <w:ind w:left="218" w:hanging="180"/>
            </w:pPr>
            <w:r w:rsidRPr="001E01E2">
              <w:t>&lt;</w:t>
            </w:r>
            <w:r w:rsidRPr="001E01E2">
              <w:rPr>
                <w:szCs w:val="22"/>
              </w:rPr>
              <w:t xml:space="preserve">ПоМесту&gt; = 231 (из таблицы 4.2)  </w:t>
            </w:r>
            <w:r w:rsidRPr="001E01E2">
              <w:t>|</w:t>
            </w:r>
          </w:p>
          <w:p w:rsidR="00E47CE1" w:rsidRPr="001E01E2" w:rsidRDefault="00E47CE1" w:rsidP="008A5E97">
            <w:pPr>
              <w:numPr>
                <w:ilvl w:val="0"/>
                <w:numId w:val="3"/>
              </w:numPr>
              <w:tabs>
                <w:tab w:val="clear" w:pos="540"/>
                <w:tab w:val="num" w:pos="218"/>
              </w:tabs>
              <w:ind w:left="218" w:hanging="180"/>
              <w:rPr>
                <w:szCs w:val="22"/>
              </w:rPr>
            </w:pPr>
            <w:r w:rsidRPr="001E01E2">
              <w:rPr>
                <w:szCs w:val="22"/>
              </w:rPr>
              <w:t xml:space="preserve">&lt;Период&gt; = 34 </w:t>
            </w:r>
            <w:r w:rsidRPr="001E01E2">
              <w:rPr>
                <w:szCs w:val="22"/>
                <w:lang w:val="en-US"/>
              </w:rPr>
              <w:t>|</w:t>
            </w:r>
            <w:r w:rsidRPr="001E01E2">
              <w:rPr>
                <w:szCs w:val="22"/>
              </w:rPr>
              <w:t xml:space="preserve"> 46</w:t>
            </w:r>
            <w:r w:rsidRPr="001E01E2">
              <w:rPr>
                <w:szCs w:val="22"/>
                <w:lang w:val="en-US"/>
              </w:rPr>
              <w:t xml:space="preserve"> |</w:t>
            </w:r>
            <w:r w:rsidRPr="001E01E2">
              <w:rPr>
                <w:szCs w:val="22"/>
              </w:rPr>
              <w:t xml:space="preserve"> 50</w:t>
            </w:r>
            <w:r w:rsidRPr="001E01E2">
              <w:rPr>
                <w:szCs w:val="22"/>
                <w:lang w:val="en-US"/>
              </w:rPr>
              <w:t xml:space="preserve"> |</w:t>
            </w:r>
            <w:r w:rsidRPr="001E01E2">
              <w:rPr>
                <w:szCs w:val="22"/>
              </w:rPr>
              <w:t xml:space="preserve"> 68 (из таблицы 4.2)</w:t>
            </w:r>
          </w:p>
          <w:p w:rsidR="00E47CE1" w:rsidRPr="001E01E2" w:rsidRDefault="00E47CE1" w:rsidP="003B50F6">
            <w:pPr>
              <w:tabs>
                <w:tab w:val="num" w:pos="218"/>
              </w:tabs>
              <w:rPr>
                <w:szCs w:val="22"/>
              </w:rPr>
            </w:pPr>
            <w:r w:rsidRPr="001E01E2">
              <w:rPr>
                <w:szCs w:val="22"/>
              </w:rPr>
              <w:t xml:space="preserve">и </w:t>
            </w:r>
            <w:proofErr w:type="gramStart"/>
            <w:r w:rsidRPr="001E01E2">
              <w:rPr>
                <w:szCs w:val="22"/>
              </w:rPr>
              <w:t>необязателен</w:t>
            </w:r>
            <w:proofErr w:type="gramEnd"/>
            <w:r w:rsidRPr="001E01E2">
              <w:rPr>
                <w:szCs w:val="22"/>
              </w:rPr>
              <w:t xml:space="preserve"> (может присутствовать или отсутствовать) при одновременном невыполнении обоих условий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w:t>
            </w:r>
          </w:p>
        </w:tc>
        <w:tc>
          <w:tcPr>
            <w:tcW w:w="2841" w:type="dxa"/>
            <w:shd w:val="clear" w:color="auto" w:fill="auto"/>
            <w:hideMark/>
          </w:tcPr>
          <w:p w:rsidR="00E47CE1" w:rsidRPr="00201FB3" w:rsidRDefault="00E47CE1" w:rsidP="003B50F6">
            <w:pPr>
              <w:jc w:val="center"/>
              <w:rPr>
                <w:szCs w:val="22"/>
              </w:rPr>
            </w:pPr>
            <w:r w:rsidRPr="00201FB3">
              <w:rPr>
                <w:szCs w:val="22"/>
              </w:rPr>
              <w:t>НалПУПроц</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1E01E2" w:rsidRDefault="00E47CE1" w:rsidP="003B50F6">
            <w:pPr>
              <w:jc w:val="center"/>
              <w:rPr>
                <w:szCs w:val="22"/>
              </w:rPr>
            </w:pPr>
            <w:r w:rsidRPr="001E01E2">
              <w:rPr>
                <w:szCs w:val="22"/>
              </w:rPr>
              <w:t>НМУ</w:t>
            </w:r>
          </w:p>
        </w:tc>
        <w:tc>
          <w:tcPr>
            <w:tcW w:w="4969" w:type="dxa"/>
            <w:shd w:val="clear" w:color="auto" w:fill="auto"/>
            <w:hideMark/>
          </w:tcPr>
          <w:p w:rsidR="00E47CE1" w:rsidRPr="001E01E2" w:rsidRDefault="00E47CE1" w:rsidP="003B50F6">
            <w:pPr>
              <w:ind w:right="-57"/>
              <w:rPr>
                <w:szCs w:val="22"/>
              </w:rPr>
            </w:pPr>
            <w:r w:rsidRPr="001E01E2">
              <w:rPr>
                <w:szCs w:val="22"/>
              </w:rPr>
              <w:t>Состав элемента представлен в таблице 4.12.</w:t>
            </w:r>
          </w:p>
          <w:p w:rsidR="00E47CE1" w:rsidRPr="001E01E2" w:rsidRDefault="00E47CE1" w:rsidP="003B50F6">
            <w:pPr>
              <w:rPr>
                <w:szCs w:val="22"/>
              </w:rPr>
            </w:pPr>
            <w:r w:rsidRPr="001E01E2">
              <w:rPr>
                <w:szCs w:val="22"/>
              </w:rPr>
              <w:t xml:space="preserve">Элемент обязателен </w:t>
            </w:r>
            <w:proofErr w:type="gramStart"/>
            <w:r w:rsidRPr="001E01E2">
              <w:rPr>
                <w:szCs w:val="22"/>
              </w:rPr>
              <w:t>при</w:t>
            </w:r>
            <w:proofErr w:type="gramEnd"/>
            <w:r w:rsidRPr="001E01E2">
              <w:rPr>
                <w:szCs w:val="22"/>
              </w:rPr>
              <w:t xml:space="preserve"> </w:t>
            </w:r>
          </w:p>
          <w:p w:rsidR="00E47CE1" w:rsidRPr="001E01E2" w:rsidRDefault="00E47CE1" w:rsidP="003B50F6">
            <w:pPr>
              <w:rPr>
                <w:szCs w:val="22"/>
              </w:rPr>
            </w:pPr>
            <w:r w:rsidRPr="001E01E2">
              <w:rPr>
                <w:szCs w:val="22"/>
              </w:rPr>
              <w:t xml:space="preserve">&lt;ПоМесту&gt; = 231 (из таблицы 4.2) и </w:t>
            </w:r>
            <w:proofErr w:type="gramStart"/>
            <w:r w:rsidRPr="001E01E2">
              <w:rPr>
                <w:szCs w:val="22"/>
              </w:rPr>
              <w:t>необязателен</w:t>
            </w:r>
            <w:proofErr w:type="gramEnd"/>
            <w:r w:rsidRPr="001E01E2">
              <w:rPr>
                <w:szCs w:val="22"/>
              </w:rPr>
              <w:t xml:space="preserve"> (может присутствовать или отсутствовать) при других значениях элемента &lt;ПоМесту&gt; </w:t>
            </w:r>
          </w:p>
        </w:tc>
      </w:tr>
    </w:tbl>
    <w:p w:rsidR="00E47CE1" w:rsidRDefault="00E47CE1" w:rsidP="00E47CE1">
      <w:pPr>
        <w:spacing w:before="360" w:after="60"/>
        <w:jc w:val="right"/>
        <w:rPr>
          <w:szCs w:val="22"/>
        </w:rPr>
      </w:pPr>
    </w:p>
    <w:p w:rsidR="00E47CE1" w:rsidRDefault="00E47CE1" w:rsidP="00E47CE1">
      <w:pPr>
        <w:spacing w:before="360" w:after="60"/>
        <w:jc w:val="right"/>
        <w:rPr>
          <w:szCs w:val="22"/>
        </w:rPr>
      </w:pPr>
    </w:p>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4.10</w:t>
      </w:r>
    </w:p>
    <w:p w:rsidR="00E47CE1" w:rsidRPr="00201FB3" w:rsidRDefault="00E47CE1" w:rsidP="00E47CE1">
      <w:pPr>
        <w:spacing w:after="60"/>
        <w:ind w:left="567" w:right="567"/>
        <w:jc w:val="center"/>
        <w:rPr>
          <w:szCs w:val="22"/>
        </w:rPr>
      </w:pPr>
      <w:r w:rsidRPr="00201FB3">
        <w:rPr>
          <w:b/>
          <w:bCs/>
        </w:rPr>
        <w:lastRenderedPageBreak/>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 (НалПУАв)</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по ОКТМО</w:t>
            </w:r>
          </w:p>
        </w:tc>
        <w:tc>
          <w:tcPr>
            <w:tcW w:w="2841" w:type="dxa"/>
            <w:shd w:val="clear" w:color="auto" w:fill="auto"/>
            <w:hideMark/>
          </w:tcPr>
          <w:p w:rsidR="00E47CE1" w:rsidRPr="00201FB3" w:rsidRDefault="00E47CE1" w:rsidP="003B50F6">
            <w:pPr>
              <w:jc w:val="center"/>
              <w:rPr>
                <w:szCs w:val="22"/>
              </w:rPr>
            </w:pPr>
            <w:r w:rsidRPr="00201FB3">
              <w:rPr>
                <w:szCs w:val="22"/>
              </w:rPr>
              <w:t>ОКТМО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1E01E2" w:rsidRDefault="00E47CE1" w:rsidP="003B50F6">
            <w:pPr>
              <w:jc w:val="center"/>
              <w:rPr>
                <w:szCs w:val="22"/>
              </w:rPr>
            </w:pPr>
            <w:r w:rsidRPr="001E01E2">
              <w:rPr>
                <w:szCs w:val="22"/>
              </w:rPr>
              <w:t xml:space="preserve">T(=8) </w:t>
            </w:r>
            <w:r w:rsidRPr="001E01E2">
              <w:rPr>
                <w:szCs w:val="22"/>
                <w:lang w:val="en-US"/>
              </w:rPr>
              <w:t>|</w:t>
            </w:r>
            <w:r w:rsidRPr="001E01E2">
              <w:rPr>
                <w:szCs w:val="22"/>
              </w:rPr>
              <w:t xml:space="preserve"> T(=11)</w:t>
            </w:r>
          </w:p>
        </w:tc>
        <w:tc>
          <w:tcPr>
            <w:tcW w:w="1910" w:type="dxa"/>
            <w:shd w:val="clear" w:color="auto" w:fill="auto"/>
            <w:hideMark/>
          </w:tcPr>
          <w:p w:rsidR="00E47CE1" w:rsidRPr="001E01E2" w:rsidRDefault="00E47CE1" w:rsidP="003B50F6">
            <w:pPr>
              <w:jc w:val="center"/>
              <w:rPr>
                <w:szCs w:val="22"/>
              </w:rPr>
            </w:pPr>
            <w:proofErr w:type="gramStart"/>
            <w:r w:rsidRPr="001E01E2">
              <w:rPr>
                <w:szCs w:val="22"/>
              </w:rPr>
              <w:t>ОК</w:t>
            </w:r>
            <w:proofErr w:type="gramEnd"/>
          </w:p>
        </w:tc>
        <w:tc>
          <w:tcPr>
            <w:tcW w:w="4969" w:type="dxa"/>
            <w:shd w:val="clear" w:color="auto" w:fill="auto"/>
            <w:hideMark/>
          </w:tcPr>
          <w:p w:rsidR="00E47CE1" w:rsidRPr="001E01E2" w:rsidRDefault="00E47CE1" w:rsidP="003B50F6">
            <w:r w:rsidRPr="001E01E2">
              <w:t>Типовой элемент &lt;ОКТМОТип&gt;.</w:t>
            </w:r>
          </w:p>
          <w:p w:rsidR="00E47CE1" w:rsidRPr="001E01E2" w:rsidRDefault="00E47CE1" w:rsidP="003B50F6">
            <w:pPr>
              <w:rPr>
                <w:szCs w:val="22"/>
              </w:rPr>
            </w:pPr>
            <w:r w:rsidRPr="001E01E2">
              <w:t>Принимает значение в соответствии с Общероссийским классификатором территорий муниципальных образований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налога для уплаты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ФедБдж</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 xml:space="preserve">Типовой элемент &lt;ПУАвТип&gt;. </w:t>
            </w:r>
          </w:p>
          <w:p w:rsidR="00E47CE1" w:rsidRPr="00201FB3" w:rsidRDefault="00E47CE1" w:rsidP="003B50F6">
            <w:pPr>
              <w:rPr>
                <w:szCs w:val="22"/>
              </w:rPr>
            </w:pPr>
            <w:r w:rsidRPr="00201FB3">
              <w:rPr>
                <w:szCs w:val="22"/>
              </w:rPr>
              <w:t xml:space="preserve">Состав элемента представлен в таблице 4.87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налога для уплаты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СубБдж</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 xml:space="preserve">Типовой элемент &lt;ПУАвТип&gt;. </w:t>
            </w:r>
          </w:p>
          <w:p w:rsidR="00E47CE1" w:rsidRPr="00201FB3" w:rsidRDefault="00E47CE1" w:rsidP="003B50F6">
            <w:pPr>
              <w:rPr>
                <w:szCs w:val="22"/>
              </w:rPr>
            </w:pPr>
            <w:r w:rsidRPr="00201FB3">
              <w:rPr>
                <w:szCs w:val="22"/>
              </w:rPr>
              <w:t xml:space="preserve">Состав элемента представлен в таблице 4.87 </w:t>
            </w:r>
          </w:p>
        </w:tc>
      </w:tr>
    </w:tbl>
    <w:p w:rsidR="00E47CE1" w:rsidRPr="00201FB3" w:rsidRDefault="00E47CE1" w:rsidP="00E47CE1">
      <w:pPr>
        <w:spacing w:before="360" w:after="60"/>
        <w:jc w:val="right"/>
        <w:rPr>
          <w:szCs w:val="22"/>
        </w:rPr>
      </w:pPr>
      <w:r w:rsidRPr="00201FB3">
        <w:rPr>
          <w:szCs w:val="22"/>
        </w:rPr>
        <w:t>Таблица 4.11</w:t>
      </w:r>
    </w:p>
    <w:p w:rsidR="00E47CE1" w:rsidRPr="00201FB3" w:rsidRDefault="00E47CE1" w:rsidP="00E47CE1">
      <w:pPr>
        <w:spacing w:after="60"/>
        <w:ind w:left="567" w:right="567"/>
        <w:jc w:val="center"/>
        <w:rPr>
          <w:szCs w:val="22"/>
        </w:rPr>
      </w:pPr>
      <w:r w:rsidRPr="00201FB3">
        <w:rPr>
          <w:b/>
          <w:bCs/>
        </w:rPr>
        <w:t>Сумма налога, подлежащая уплате в бюджет, по данным налогоплательщика (налогового агента) - для организаций, уплачивающих ежемесячные авансовые платежи (НалПУМес)</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Квартал, на который исчисляются авансовые платежи (код)</w:t>
            </w:r>
          </w:p>
        </w:tc>
        <w:tc>
          <w:tcPr>
            <w:tcW w:w="2841" w:type="dxa"/>
            <w:shd w:val="clear" w:color="auto" w:fill="auto"/>
            <w:hideMark/>
          </w:tcPr>
          <w:p w:rsidR="00E47CE1" w:rsidRPr="00201FB3" w:rsidRDefault="00E47CE1" w:rsidP="003B50F6">
            <w:pPr>
              <w:jc w:val="center"/>
              <w:rPr>
                <w:szCs w:val="22"/>
              </w:rPr>
            </w:pPr>
            <w:r w:rsidRPr="00201FB3">
              <w:rPr>
                <w:szCs w:val="22"/>
              </w:rPr>
              <w:t>КвИсчислАв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r>
              <w:rPr>
                <w:szCs w:val="22"/>
              </w:rPr>
              <w:t>К</w:t>
            </w:r>
          </w:p>
        </w:tc>
        <w:tc>
          <w:tcPr>
            <w:tcW w:w="4969" w:type="dxa"/>
            <w:shd w:val="clear" w:color="auto" w:fill="auto"/>
            <w:hideMark/>
          </w:tcPr>
          <w:p w:rsidR="00E47CE1" w:rsidRPr="001E01E2" w:rsidRDefault="00E47CE1" w:rsidP="003B50F6">
            <w:r w:rsidRPr="001E01E2">
              <w:t xml:space="preserve">Принимает значение: </w:t>
            </w:r>
          </w:p>
          <w:p w:rsidR="00E47CE1" w:rsidRPr="001E01E2" w:rsidRDefault="00E47CE1" w:rsidP="003B50F6">
            <w:r w:rsidRPr="001E01E2">
              <w:t>21 – первый квартал</w:t>
            </w:r>
            <w:r w:rsidRPr="001E01E2">
              <w:rPr>
                <w:szCs w:val="22"/>
              </w:rPr>
              <w:t xml:space="preserve"> |</w:t>
            </w:r>
          </w:p>
          <w:p w:rsidR="00E47CE1" w:rsidRPr="001E01E2" w:rsidRDefault="00E47CE1" w:rsidP="003B50F6">
            <w:pPr>
              <w:rPr>
                <w:szCs w:val="22"/>
              </w:rPr>
            </w:pPr>
            <w:r w:rsidRPr="001E01E2">
              <w:t>24 – четвертый квартал</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Код по ОКТМО</w:t>
            </w:r>
          </w:p>
        </w:tc>
        <w:tc>
          <w:tcPr>
            <w:tcW w:w="2841" w:type="dxa"/>
            <w:shd w:val="clear" w:color="auto" w:fill="auto"/>
            <w:hideMark/>
          </w:tcPr>
          <w:p w:rsidR="00E47CE1" w:rsidRPr="00201FB3" w:rsidRDefault="00E47CE1" w:rsidP="003B50F6">
            <w:pPr>
              <w:jc w:val="center"/>
              <w:rPr>
                <w:szCs w:val="22"/>
              </w:rPr>
            </w:pPr>
            <w:r w:rsidRPr="00201FB3">
              <w:rPr>
                <w:szCs w:val="22"/>
              </w:rPr>
              <w:t>ОКТМО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1E01E2" w:rsidRDefault="00E47CE1" w:rsidP="003B50F6">
            <w:pPr>
              <w:jc w:val="center"/>
              <w:rPr>
                <w:szCs w:val="22"/>
              </w:rPr>
            </w:pPr>
            <w:r w:rsidRPr="001E01E2">
              <w:rPr>
                <w:szCs w:val="22"/>
              </w:rPr>
              <w:t xml:space="preserve">T(=8) </w:t>
            </w:r>
            <w:r w:rsidRPr="001E01E2">
              <w:rPr>
                <w:szCs w:val="22"/>
                <w:lang w:val="en-US"/>
              </w:rPr>
              <w:t>|</w:t>
            </w:r>
            <w:r w:rsidRPr="001E01E2">
              <w:rPr>
                <w:szCs w:val="22"/>
              </w:rPr>
              <w:t xml:space="preserve"> T(=11)</w:t>
            </w:r>
          </w:p>
        </w:tc>
        <w:tc>
          <w:tcPr>
            <w:tcW w:w="1910" w:type="dxa"/>
            <w:shd w:val="clear" w:color="auto" w:fill="auto"/>
            <w:hideMark/>
          </w:tcPr>
          <w:p w:rsidR="00E47CE1" w:rsidRPr="001E01E2" w:rsidRDefault="00E47CE1" w:rsidP="003B50F6">
            <w:pPr>
              <w:jc w:val="center"/>
              <w:rPr>
                <w:szCs w:val="22"/>
              </w:rPr>
            </w:pPr>
            <w:proofErr w:type="gramStart"/>
            <w:r w:rsidRPr="001E01E2">
              <w:rPr>
                <w:szCs w:val="22"/>
              </w:rPr>
              <w:t>ОК</w:t>
            </w:r>
            <w:proofErr w:type="gramEnd"/>
          </w:p>
        </w:tc>
        <w:tc>
          <w:tcPr>
            <w:tcW w:w="4969" w:type="dxa"/>
            <w:shd w:val="clear" w:color="auto" w:fill="auto"/>
            <w:hideMark/>
          </w:tcPr>
          <w:p w:rsidR="00E47CE1" w:rsidRPr="001E01E2" w:rsidRDefault="00E47CE1" w:rsidP="003B50F6">
            <w:r w:rsidRPr="001E01E2">
              <w:t>Типовой элемент &lt;ОКТМОТип&gt;.</w:t>
            </w:r>
          </w:p>
          <w:p w:rsidR="00E47CE1" w:rsidRPr="001E01E2" w:rsidRDefault="00E47CE1" w:rsidP="003B50F6">
            <w:pPr>
              <w:rPr>
                <w:szCs w:val="22"/>
              </w:rPr>
            </w:pPr>
            <w:r w:rsidRPr="001E01E2">
              <w:t>Принимает значение в соответствии с Общероссийским классификатором территорий муниципальных образований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налога для уплаты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ФедБдж</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&lt;ПУМесТип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4.88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налога для уплаты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СубБдж</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&lt;ПУМесТип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4.88 </w:t>
            </w:r>
          </w:p>
        </w:tc>
      </w:tr>
    </w:tbl>
    <w:p w:rsidR="00E47CE1" w:rsidRPr="00201FB3" w:rsidRDefault="00E47CE1" w:rsidP="00E47CE1">
      <w:pPr>
        <w:spacing w:before="360" w:after="60"/>
        <w:jc w:val="right"/>
        <w:rPr>
          <w:szCs w:val="22"/>
        </w:rPr>
      </w:pPr>
      <w:r w:rsidRPr="00201FB3">
        <w:rPr>
          <w:szCs w:val="22"/>
        </w:rPr>
        <w:t>Таблица 4.12</w:t>
      </w:r>
    </w:p>
    <w:p w:rsidR="00E47CE1" w:rsidRPr="00201FB3" w:rsidRDefault="00E47CE1" w:rsidP="00E47CE1">
      <w:pPr>
        <w:spacing w:after="60"/>
        <w:ind w:left="567" w:right="567"/>
        <w:jc w:val="center"/>
        <w:rPr>
          <w:szCs w:val="22"/>
        </w:rPr>
      </w:pPr>
      <w:r w:rsidRPr="00201FB3">
        <w:rPr>
          <w:b/>
          <w:bCs/>
        </w:rP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 (НалПУПроц)</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88"/>
        <w:gridCol w:w="1290"/>
        <w:gridCol w:w="1290"/>
        <w:gridCol w:w="2051"/>
        <w:gridCol w:w="481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платежа (код)</w:t>
            </w:r>
          </w:p>
        </w:tc>
        <w:tc>
          <w:tcPr>
            <w:tcW w:w="2841" w:type="dxa"/>
            <w:shd w:val="clear" w:color="auto" w:fill="auto"/>
            <w:hideMark/>
          </w:tcPr>
          <w:p w:rsidR="00E47CE1" w:rsidRPr="00201FB3" w:rsidRDefault="00E47CE1" w:rsidP="003B50F6">
            <w:pPr>
              <w:jc w:val="center"/>
              <w:rPr>
                <w:szCs w:val="22"/>
              </w:rPr>
            </w:pPr>
            <w:r w:rsidRPr="00201FB3">
              <w:rPr>
                <w:szCs w:val="22"/>
              </w:rPr>
              <w:t>ВидПлат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t>Принимает значения в соответствии с пунктом 4.4 Порядка заполнения, а именно</w:t>
            </w:r>
            <w:r w:rsidRPr="001E01E2">
              <w:rPr>
                <w:szCs w:val="22"/>
              </w:rPr>
              <w:t xml:space="preserve">: </w:t>
            </w:r>
          </w:p>
          <w:p w:rsidR="00E47CE1" w:rsidRPr="001E01E2" w:rsidRDefault="00E47CE1" w:rsidP="003B50F6">
            <w:pPr>
              <w:rPr>
                <w:szCs w:val="22"/>
              </w:rPr>
            </w:pPr>
            <w:r w:rsidRPr="001E01E2">
              <w:rPr>
                <w:szCs w:val="22"/>
              </w:rPr>
              <w:t>1 | 2 | 3 | 4 | 5</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по ОКТМО</w:t>
            </w:r>
          </w:p>
        </w:tc>
        <w:tc>
          <w:tcPr>
            <w:tcW w:w="2841" w:type="dxa"/>
            <w:shd w:val="clear" w:color="auto" w:fill="auto"/>
            <w:hideMark/>
          </w:tcPr>
          <w:p w:rsidR="00E47CE1" w:rsidRPr="00201FB3" w:rsidRDefault="00E47CE1" w:rsidP="003B50F6">
            <w:pPr>
              <w:jc w:val="center"/>
              <w:rPr>
                <w:szCs w:val="22"/>
              </w:rPr>
            </w:pPr>
            <w:r w:rsidRPr="00201FB3">
              <w:rPr>
                <w:szCs w:val="22"/>
              </w:rPr>
              <w:t>ОКТМО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1E01E2" w:rsidRDefault="00E47CE1" w:rsidP="003B50F6">
            <w:pPr>
              <w:jc w:val="center"/>
              <w:rPr>
                <w:szCs w:val="22"/>
              </w:rPr>
            </w:pPr>
            <w:r w:rsidRPr="001E01E2">
              <w:rPr>
                <w:szCs w:val="22"/>
              </w:rPr>
              <w:t>T(=8) | T(=11)</w:t>
            </w:r>
          </w:p>
        </w:tc>
        <w:tc>
          <w:tcPr>
            <w:tcW w:w="1910" w:type="dxa"/>
            <w:shd w:val="clear" w:color="auto" w:fill="auto"/>
            <w:hideMark/>
          </w:tcPr>
          <w:p w:rsidR="00E47CE1" w:rsidRPr="001E01E2" w:rsidRDefault="00E47CE1" w:rsidP="003B50F6">
            <w:pPr>
              <w:jc w:val="center"/>
              <w:rPr>
                <w:szCs w:val="22"/>
              </w:rPr>
            </w:pPr>
            <w:proofErr w:type="gramStart"/>
            <w:r w:rsidRPr="001E01E2">
              <w:rPr>
                <w:szCs w:val="22"/>
              </w:rPr>
              <w:t>ОК</w:t>
            </w:r>
            <w:proofErr w:type="gramEnd"/>
          </w:p>
        </w:tc>
        <w:tc>
          <w:tcPr>
            <w:tcW w:w="4969" w:type="dxa"/>
            <w:shd w:val="clear" w:color="auto" w:fill="auto"/>
            <w:hideMark/>
          </w:tcPr>
          <w:p w:rsidR="00E47CE1" w:rsidRPr="001E01E2" w:rsidRDefault="00E47CE1" w:rsidP="003B50F6">
            <w:r w:rsidRPr="001E01E2">
              <w:t>Типовой элемент &lt;ОКТМОТип&gt;.</w:t>
            </w:r>
          </w:p>
          <w:p w:rsidR="00E47CE1" w:rsidRPr="001E01E2" w:rsidRDefault="00E47CE1" w:rsidP="003B50F6">
            <w:pPr>
              <w:rPr>
                <w:szCs w:val="22"/>
              </w:rPr>
            </w:pPr>
            <w:r w:rsidRPr="001E01E2">
              <w:t>Принимает значение в соответствии с Общероссийским классификатором территорий муниципальных образований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Код бюджетной классификации</w:t>
            </w:r>
          </w:p>
        </w:tc>
        <w:tc>
          <w:tcPr>
            <w:tcW w:w="2841" w:type="dxa"/>
            <w:shd w:val="clear" w:color="auto" w:fill="auto"/>
            <w:hideMark/>
          </w:tcPr>
          <w:p w:rsidR="00E47CE1" w:rsidRPr="00201FB3" w:rsidRDefault="00E47CE1" w:rsidP="003B50F6">
            <w:pPr>
              <w:jc w:val="center"/>
              <w:rPr>
                <w:szCs w:val="22"/>
              </w:rPr>
            </w:pPr>
            <w:r w:rsidRPr="00201FB3">
              <w:rPr>
                <w:szCs w:val="22"/>
              </w:rPr>
              <w:t>КБК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T(=20)</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&lt;КБКТип&gt;.  </w:t>
            </w:r>
          </w:p>
          <w:p w:rsidR="00E47CE1" w:rsidRPr="001E01E2" w:rsidRDefault="00E47CE1" w:rsidP="003B50F6">
            <w:pPr>
              <w:rPr>
                <w:szCs w:val="22"/>
              </w:rPr>
            </w:pPr>
            <w:r w:rsidRPr="001E01E2">
              <w:t xml:space="preserve">Принимает значение в соответствии с Классификатором </w:t>
            </w:r>
            <w:proofErr w:type="gramStart"/>
            <w:r w:rsidRPr="001E01E2">
              <w:t>кодов классификации доходов бюджетов Российской Федерации</w:t>
            </w:r>
            <w:proofErr w:type="gramEnd"/>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Уплата по сроку</w:t>
            </w:r>
          </w:p>
        </w:tc>
        <w:tc>
          <w:tcPr>
            <w:tcW w:w="2841" w:type="dxa"/>
            <w:shd w:val="clear" w:color="auto" w:fill="auto"/>
            <w:hideMark/>
          </w:tcPr>
          <w:p w:rsidR="00E47CE1" w:rsidRPr="00201FB3" w:rsidRDefault="00E47CE1" w:rsidP="003B50F6">
            <w:pPr>
              <w:jc w:val="center"/>
              <w:rPr>
                <w:szCs w:val="22"/>
              </w:rPr>
            </w:pPr>
            <w:r w:rsidRPr="00201FB3">
              <w:rPr>
                <w:szCs w:val="22"/>
              </w:rPr>
              <w:t>УплСрок</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4.13 </w:t>
            </w:r>
          </w:p>
        </w:tc>
      </w:tr>
    </w:tbl>
    <w:p w:rsidR="00E47CE1" w:rsidRPr="00201FB3" w:rsidRDefault="00E47CE1" w:rsidP="00E47CE1">
      <w:pPr>
        <w:spacing w:before="360" w:after="60"/>
        <w:jc w:val="right"/>
        <w:rPr>
          <w:szCs w:val="22"/>
        </w:rPr>
      </w:pPr>
      <w:r w:rsidRPr="00201FB3">
        <w:rPr>
          <w:szCs w:val="22"/>
        </w:rPr>
        <w:t>Таблица 4.13</w:t>
      </w:r>
    </w:p>
    <w:p w:rsidR="00E47CE1" w:rsidRPr="00201FB3" w:rsidRDefault="00E47CE1" w:rsidP="00E47CE1">
      <w:pPr>
        <w:spacing w:after="60"/>
        <w:ind w:left="567" w:right="567"/>
        <w:jc w:val="center"/>
        <w:rPr>
          <w:szCs w:val="22"/>
        </w:rPr>
      </w:pPr>
      <w:r w:rsidRPr="00201FB3">
        <w:rPr>
          <w:b/>
          <w:bCs/>
        </w:rPr>
        <w:t>Уплата по сроку (УплСрок)</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Срок уплаты</w:t>
            </w:r>
          </w:p>
        </w:tc>
        <w:tc>
          <w:tcPr>
            <w:tcW w:w="2841" w:type="dxa"/>
            <w:shd w:val="clear" w:color="auto" w:fill="auto"/>
            <w:hideMark/>
          </w:tcPr>
          <w:p w:rsidR="00E47CE1" w:rsidRPr="00201FB3" w:rsidRDefault="00E47CE1" w:rsidP="003B50F6">
            <w:pPr>
              <w:jc w:val="center"/>
              <w:rPr>
                <w:szCs w:val="22"/>
              </w:rPr>
            </w:pPr>
            <w:r w:rsidRPr="00201FB3">
              <w:rPr>
                <w:szCs w:val="22"/>
              </w:rPr>
              <w:t>Срок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подлежащая уплате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НалПУ</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4.14</w:t>
      </w:r>
    </w:p>
    <w:p w:rsidR="00E47CE1" w:rsidRPr="00201FB3" w:rsidRDefault="00E47CE1" w:rsidP="00E47CE1">
      <w:pPr>
        <w:spacing w:after="60"/>
        <w:ind w:left="567" w:right="567"/>
        <w:jc w:val="center"/>
        <w:rPr>
          <w:szCs w:val="22"/>
        </w:rPr>
      </w:pPr>
      <w:r w:rsidRPr="00201FB3">
        <w:rPr>
          <w:b/>
          <w:bCs/>
        </w:rPr>
        <w:t>Расчет налога (Лист 02) (РасчНал)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802"/>
        <w:gridCol w:w="1290"/>
        <w:gridCol w:w="1290"/>
        <w:gridCol w:w="2051"/>
        <w:gridCol w:w="478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Признак налогоплательщика (код)</w:t>
            </w:r>
          </w:p>
        </w:tc>
        <w:tc>
          <w:tcPr>
            <w:tcW w:w="2841" w:type="dxa"/>
            <w:shd w:val="clear" w:color="auto" w:fill="auto"/>
            <w:hideMark/>
          </w:tcPr>
          <w:p w:rsidR="00E47CE1" w:rsidRPr="00201FB3" w:rsidRDefault="00E47CE1" w:rsidP="003B50F6">
            <w:pPr>
              <w:jc w:val="center"/>
              <w:rPr>
                <w:szCs w:val="22"/>
              </w:rPr>
            </w:pPr>
            <w:r w:rsidRPr="00201FB3">
              <w:rPr>
                <w:szCs w:val="22"/>
              </w:rPr>
              <w:t>ТипНП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 </w:t>
            </w:r>
            <w:r w:rsidRPr="001E01E2">
              <w:rPr>
                <w:szCs w:val="22"/>
              </w:rPr>
              <w:t xml:space="preserve">организация, не относящаяся </w:t>
            </w:r>
            <w:proofErr w:type="gramStart"/>
            <w:r w:rsidRPr="001E01E2">
              <w:rPr>
                <w:szCs w:val="22"/>
              </w:rPr>
              <w:t>к</w:t>
            </w:r>
            <w:proofErr w:type="gramEnd"/>
            <w:r w:rsidRPr="001E01E2">
              <w:rPr>
                <w:szCs w:val="22"/>
              </w:rPr>
              <w:t xml:space="preserve"> указанным по кодам 2, 3, 4 и 6   |</w:t>
            </w:r>
          </w:p>
          <w:p w:rsidR="00E47CE1" w:rsidRPr="001E01E2" w:rsidRDefault="00E47CE1" w:rsidP="003B50F6">
            <w:pPr>
              <w:ind w:left="303" w:hanging="284"/>
              <w:rPr>
                <w:szCs w:val="22"/>
              </w:rPr>
            </w:pPr>
            <w:r w:rsidRPr="001E01E2">
              <w:rPr>
                <w:szCs w:val="22"/>
              </w:rPr>
              <w:t>2 – сельскохозяйственный товаропроизводитель   |</w:t>
            </w:r>
          </w:p>
          <w:p w:rsidR="00E47CE1" w:rsidRPr="001E01E2" w:rsidRDefault="00E47CE1" w:rsidP="003B50F6">
            <w:pPr>
              <w:ind w:left="303" w:hanging="284"/>
              <w:rPr>
                <w:szCs w:val="22"/>
              </w:rPr>
            </w:pPr>
            <w:r w:rsidRPr="001E01E2">
              <w:rPr>
                <w:szCs w:val="22"/>
              </w:rPr>
              <w:t>3 – резидент (участник) особой (свободной) экономической зоны  |</w:t>
            </w:r>
          </w:p>
          <w:p w:rsidR="00E47CE1" w:rsidRPr="001E01E2" w:rsidRDefault="00E47CE1" w:rsidP="003B50F6">
            <w:pPr>
              <w:ind w:left="303" w:hanging="284"/>
              <w:rPr>
                <w:szCs w:val="22"/>
              </w:rPr>
            </w:pPr>
            <w:r w:rsidRPr="001E01E2">
              <w:rPr>
                <w:szCs w:val="22"/>
              </w:rPr>
              <w:t>4 – организация, осуществляющая деятельность</w:t>
            </w:r>
            <w:r w:rsidRPr="001E01E2">
              <w:t xml:space="preserve"> на новом морском месторождении углеводородного сырья</w:t>
            </w:r>
            <w:r w:rsidRPr="001E01E2">
              <w:rPr>
                <w:szCs w:val="22"/>
              </w:rPr>
              <w:t xml:space="preserve">  | </w:t>
            </w:r>
          </w:p>
          <w:p w:rsidR="00E47CE1" w:rsidRPr="001E01E2" w:rsidRDefault="00E47CE1" w:rsidP="003B50F6">
            <w:pPr>
              <w:ind w:left="303" w:hanging="284"/>
              <w:rPr>
                <w:szCs w:val="22"/>
              </w:rPr>
            </w:pPr>
            <w:r w:rsidRPr="001E01E2">
              <w:rPr>
                <w:szCs w:val="22"/>
              </w:rPr>
              <w:t xml:space="preserve">6 – </w:t>
            </w:r>
            <w:r w:rsidRPr="001E01E2">
              <w:t>резидент территории опережающего социально-экономического развития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Серия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СерЛицНедр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НомЛицНедр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ВидЛицНедр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Порядковый номер нового морского месторождения </w:t>
            </w:r>
          </w:p>
        </w:tc>
        <w:tc>
          <w:tcPr>
            <w:tcW w:w="2841" w:type="dxa"/>
            <w:shd w:val="clear" w:color="auto" w:fill="auto"/>
            <w:hideMark/>
          </w:tcPr>
          <w:p w:rsidR="00E47CE1" w:rsidRPr="00201FB3" w:rsidRDefault="00E47CE1" w:rsidP="003B50F6">
            <w:pPr>
              <w:jc w:val="center"/>
              <w:rPr>
                <w:szCs w:val="22"/>
              </w:rPr>
            </w:pPr>
            <w:r w:rsidRPr="00201FB3">
              <w:rPr>
                <w:szCs w:val="22"/>
              </w:rPr>
              <w:t>НомМорМест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ДохРеал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w:t>
            </w:r>
          </w:p>
        </w:tc>
        <w:tc>
          <w:tcPr>
            <w:tcW w:w="2841" w:type="dxa"/>
            <w:shd w:val="clear" w:color="auto" w:fill="auto"/>
            <w:hideMark/>
          </w:tcPr>
          <w:p w:rsidR="00E47CE1" w:rsidRPr="00201FB3" w:rsidRDefault="00E47CE1" w:rsidP="003B50F6">
            <w:pPr>
              <w:jc w:val="center"/>
              <w:rPr>
                <w:szCs w:val="22"/>
              </w:rPr>
            </w:pPr>
            <w:r w:rsidRPr="00201FB3">
              <w:rPr>
                <w:szCs w:val="22"/>
              </w:rPr>
              <w:t>ДохВнереал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уменьшающие сумму доходов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РасхУмРеал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расходы</w:t>
            </w:r>
          </w:p>
        </w:tc>
        <w:tc>
          <w:tcPr>
            <w:tcW w:w="2841" w:type="dxa"/>
            <w:shd w:val="clear" w:color="auto" w:fill="auto"/>
            <w:hideMark/>
          </w:tcPr>
          <w:p w:rsidR="00E47CE1" w:rsidRPr="00201FB3" w:rsidRDefault="00E47CE1" w:rsidP="003B50F6">
            <w:pPr>
              <w:jc w:val="center"/>
              <w:rPr>
                <w:szCs w:val="22"/>
              </w:rPr>
            </w:pPr>
            <w:r w:rsidRPr="00201FB3">
              <w:rPr>
                <w:szCs w:val="22"/>
              </w:rPr>
              <w:t>РасхВнереал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w:t>
            </w:r>
          </w:p>
        </w:tc>
        <w:tc>
          <w:tcPr>
            <w:tcW w:w="2841" w:type="dxa"/>
            <w:shd w:val="clear" w:color="auto" w:fill="auto"/>
            <w:hideMark/>
          </w:tcPr>
          <w:p w:rsidR="00E47CE1" w:rsidRPr="00201FB3" w:rsidRDefault="00E47CE1" w:rsidP="003B50F6">
            <w:pPr>
              <w:jc w:val="center"/>
              <w:rPr>
                <w:szCs w:val="22"/>
              </w:rPr>
            </w:pPr>
            <w:r w:rsidRPr="00201FB3">
              <w:rPr>
                <w:szCs w:val="22"/>
              </w:rPr>
              <w:t>Убытки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Итого прибыль (убыток)</w:t>
            </w:r>
          </w:p>
        </w:tc>
        <w:tc>
          <w:tcPr>
            <w:tcW w:w="2841" w:type="dxa"/>
            <w:shd w:val="clear" w:color="auto" w:fill="auto"/>
            <w:hideMark/>
          </w:tcPr>
          <w:p w:rsidR="00E47CE1" w:rsidRPr="00201FB3" w:rsidRDefault="00E47CE1" w:rsidP="003B50F6">
            <w:pPr>
              <w:jc w:val="center"/>
              <w:rPr>
                <w:szCs w:val="22"/>
              </w:rPr>
            </w:pPr>
            <w:r w:rsidRPr="00201FB3">
              <w:rPr>
                <w:szCs w:val="22"/>
              </w:rPr>
              <w:t>ПрибУб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исключаемые из прибыли</w:t>
            </w:r>
          </w:p>
        </w:tc>
        <w:tc>
          <w:tcPr>
            <w:tcW w:w="2841" w:type="dxa"/>
            <w:shd w:val="clear" w:color="auto" w:fill="auto"/>
            <w:hideMark/>
          </w:tcPr>
          <w:p w:rsidR="00E47CE1" w:rsidRPr="00201FB3" w:rsidRDefault="00E47CE1" w:rsidP="003B50F6">
            <w:pPr>
              <w:jc w:val="center"/>
              <w:rPr>
                <w:szCs w:val="22"/>
              </w:rPr>
            </w:pPr>
            <w:r w:rsidRPr="00201FB3">
              <w:rPr>
                <w:szCs w:val="22"/>
              </w:rPr>
              <w:t>ДохИсклПриб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полученная Банком России от осуществления деятельности, связанной с выполнением его функций, и облагаемая по налоговой ставке 0 %</w:t>
            </w:r>
          </w:p>
        </w:tc>
        <w:tc>
          <w:tcPr>
            <w:tcW w:w="2841" w:type="dxa"/>
            <w:shd w:val="clear" w:color="auto" w:fill="auto"/>
            <w:hideMark/>
          </w:tcPr>
          <w:p w:rsidR="00E47CE1" w:rsidRPr="00201FB3" w:rsidRDefault="00E47CE1" w:rsidP="003B50F6">
            <w:pPr>
              <w:jc w:val="center"/>
              <w:rPr>
                <w:szCs w:val="22"/>
              </w:rPr>
            </w:pPr>
            <w:r w:rsidRPr="00201FB3">
              <w:rPr>
                <w:szCs w:val="22"/>
              </w:rPr>
              <w:t>ПрибБРСт</w:t>
            </w:r>
            <w:proofErr w:type="gramStart"/>
            <w:r w:rsidRPr="00201FB3">
              <w:rPr>
                <w:szCs w:val="22"/>
              </w:rPr>
              <w:t>0</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уменьшающего налоговую базу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УбытУмНБ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для исчисления налога</w:t>
            </w:r>
          </w:p>
        </w:tc>
        <w:tc>
          <w:tcPr>
            <w:tcW w:w="2841" w:type="dxa"/>
            <w:shd w:val="clear" w:color="auto" w:fill="auto"/>
            <w:hideMark/>
          </w:tcPr>
          <w:p w:rsidR="00E47CE1" w:rsidRPr="00201FB3" w:rsidRDefault="00E47CE1" w:rsidP="003B50F6">
            <w:pPr>
              <w:jc w:val="center"/>
              <w:rPr>
                <w:szCs w:val="22"/>
              </w:rPr>
            </w:pPr>
            <w:r w:rsidRPr="00201FB3">
              <w:rPr>
                <w:szCs w:val="22"/>
              </w:rPr>
              <w:t>НалБазаИсч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для исчисления налога в бюджет субъекта Российской Федерации (с учетом положений пункта 1 статьи 284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НалБазаИсчСуб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 - всего</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СтавНалВсего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N(5.3)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СтавНалФБ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N(4.2)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Ставка налога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СтавНалСуб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N(5.3)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 в бюджет субъекта Российской Федерации (с учетом положений пункта 1 статьи 284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СтавНалСуб284</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N(5.3)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исчисленного налога - всего</w:t>
            </w:r>
          </w:p>
        </w:tc>
        <w:tc>
          <w:tcPr>
            <w:tcW w:w="2841" w:type="dxa"/>
            <w:shd w:val="clear" w:color="auto" w:fill="auto"/>
            <w:hideMark/>
          </w:tcPr>
          <w:p w:rsidR="00E47CE1" w:rsidRPr="00201FB3" w:rsidRDefault="00E47CE1" w:rsidP="003B50F6">
            <w:pPr>
              <w:jc w:val="center"/>
              <w:rPr>
                <w:szCs w:val="22"/>
              </w:rPr>
            </w:pPr>
            <w:r w:rsidRPr="00201FB3">
              <w:rPr>
                <w:szCs w:val="22"/>
              </w:rPr>
              <w:t>НалИсчисл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исчисленного налога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НалИсчислФБ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исчисленного налога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НалИсчислСуб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начисленных авансовых платежей за отчетный (налоговый) период - всего</w:t>
            </w:r>
          </w:p>
        </w:tc>
        <w:tc>
          <w:tcPr>
            <w:tcW w:w="2841" w:type="dxa"/>
            <w:shd w:val="clear" w:color="auto" w:fill="auto"/>
            <w:hideMark/>
          </w:tcPr>
          <w:p w:rsidR="00E47CE1" w:rsidRPr="00201FB3" w:rsidRDefault="00E47CE1" w:rsidP="003B50F6">
            <w:pPr>
              <w:jc w:val="center"/>
              <w:rPr>
                <w:szCs w:val="22"/>
              </w:rPr>
            </w:pPr>
            <w:r w:rsidRPr="00201FB3">
              <w:rPr>
                <w:szCs w:val="22"/>
              </w:rPr>
              <w:t>АвНачисл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начисленных авансовых платежей за отчетный (налоговый) период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АвНачислФБ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начисленных авансовых платежей за отчетный (налоговый) период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АвНачислСуб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выплаченная за пределами Российской Федерации и засчитываемая в уплату налога согласно порядку, установленному статьей 311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НалВыпл311</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выплаченная за пределами Российской Федерации и засчитываемая в уплату налога в федеральный бюджет согласно порядку, статьей 311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НалВыпл311ФБ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выплаченная за пределами Российской Федерации и засчитываемая в уплату налога в бюджет субъекта Российской Федерации согласно порядку, статьей 311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НалВыпл311Суб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фактически уплаченная в бюджет субъекта Российской Федерации с начала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ТСУплНачПер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ТСУменАвОтч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к доплате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НалДоплФБ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к доплате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НалДоплСуб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к уменьшению в федеральный бюджет</w:t>
            </w:r>
          </w:p>
        </w:tc>
        <w:tc>
          <w:tcPr>
            <w:tcW w:w="2841" w:type="dxa"/>
            <w:shd w:val="clear" w:color="auto" w:fill="auto"/>
            <w:hideMark/>
          </w:tcPr>
          <w:p w:rsidR="00E47CE1" w:rsidRPr="00201FB3" w:rsidRDefault="00E47CE1" w:rsidP="003B50F6">
            <w:pPr>
              <w:jc w:val="center"/>
              <w:rPr>
                <w:szCs w:val="22"/>
              </w:rPr>
            </w:pPr>
            <w:r w:rsidRPr="00201FB3">
              <w:rPr>
                <w:szCs w:val="22"/>
              </w:rPr>
              <w:t>НалУменФБ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к уменьшению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НалУменСуб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ежемесячных авансовых платежей, подлежащих уплате в квартале, следующем за текущим отчетным периодом</w:t>
            </w:r>
          </w:p>
        </w:tc>
        <w:tc>
          <w:tcPr>
            <w:tcW w:w="2841" w:type="dxa"/>
            <w:shd w:val="clear" w:color="auto" w:fill="auto"/>
            <w:hideMark/>
          </w:tcPr>
          <w:p w:rsidR="00E47CE1" w:rsidRPr="00201FB3" w:rsidRDefault="00E47CE1" w:rsidP="003B50F6">
            <w:pPr>
              <w:jc w:val="center"/>
              <w:rPr>
                <w:szCs w:val="22"/>
              </w:rPr>
            </w:pPr>
            <w:r w:rsidRPr="00201FB3">
              <w:rPr>
                <w:szCs w:val="22"/>
              </w:rPr>
              <w:t>АвПлатМес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ежемесячных авансовых платежей, подлежащих уплате в федеральный бюджет в квартале, следующем за текущим отчетным периодом</w:t>
            </w:r>
          </w:p>
        </w:tc>
        <w:tc>
          <w:tcPr>
            <w:tcW w:w="2841" w:type="dxa"/>
            <w:shd w:val="clear" w:color="auto" w:fill="auto"/>
            <w:hideMark/>
          </w:tcPr>
          <w:p w:rsidR="00E47CE1" w:rsidRPr="00201FB3" w:rsidRDefault="00E47CE1" w:rsidP="003B50F6">
            <w:pPr>
              <w:jc w:val="center"/>
              <w:rPr>
                <w:szCs w:val="22"/>
              </w:rPr>
            </w:pPr>
            <w:r w:rsidRPr="00201FB3">
              <w:rPr>
                <w:szCs w:val="22"/>
              </w:rPr>
              <w:t>АвПлатМесФБ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ежемесячных авансовых платежей, подлежащих уплате в бюджет субъекта Российской Федерации в квартале, следующем за текущим отчетным периодом</w:t>
            </w:r>
          </w:p>
        </w:tc>
        <w:tc>
          <w:tcPr>
            <w:tcW w:w="2841" w:type="dxa"/>
            <w:shd w:val="clear" w:color="auto" w:fill="auto"/>
            <w:hideMark/>
          </w:tcPr>
          <w:p w:rsidR="00E47CE1" w:rsidRPr="00201FB3" w:rsidRDefault="00E47CE1" w:rsidP="003B50F6">
            <w:pPr>
              <w:jc w:val="center"/>
              <w:rPr>
                <w:szCs w:val="22"/>
              </w:rPr>
            </w:pPr>
            <w:r w:rsidRPr="00201FB3">
              <w:rPr>
                <w:szCs w:val="22"/>
              </w:rPr>
              <w:t>АвПлатМесСуб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ежемесячных авансовых платежей, подлежащих к уплате в первом квартале следующего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АвПлатУпл1Кв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ежемесячных авансовых платежей, подлежащих к уплате в федеральный бюджет в первом квартале следующего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АвПлатУпл1КвФБ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ежемесячных авансовых платежей, подлежащих к уплате в бюджет субъекта Российской Федерации в первом квартале следующего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АвПлатУпл1КвСуб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Объем капитальных вложений, осуществленных в целях реализации инвестиционного проекта</w:t>
            </w:r>
          </w:p>
        </w:tc>
        <w:tc>
          <w:tcPr>
            <w:tcW w:w="2841" w:type="dxa"/>
            <w:shd w:val="clear" w:color="auto" w:fill="auto"/>
            <w:hideMark/>
          </w:tcPr>
          <w:p w:rsidR="00E47CE1" w:rsidRPr="00201FB3" w:rsidRDefault="00E47CE1" w:rsidP="003B50F6">
            <w:pPr>
              <w:jc w:val="center"/>
              <w:rPr>
                <w:szCs w:val="22"/>
              </w:rPr>
            </w:pPr>
            <w:r w:rsidRPr="00201FB3">
              <w:rPr>
                <w:szCs w:val="22"/>
              </w:rPr>
              <w:t>ОбъемКапВлИнв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Разница между суммой налога, рассчитанной по налоговой ставке 20%, и суммой налога, исчисленной с применением пониженных налоговых ставок</w:t>
            </w:r>
          </w:p>
        </w:tc>
        <w:tc>
          <w:tcPr>
            <w:tcW w:w="2841" w:type="dxa"/>
            <w:shd w:val="clear" w:color="auto" w:fill="auto"/>
            <w:hideMark/>
          </w:tcPr>
          <w:p w:rsidR="00E47CE1" w:rsidRPr="00201FB3" w:rsidRDefault="00E47CE1" w:rsidP="003B50F6">
            <w:pPr>
              <w:jc w:val="center"/>
              <w:rPr>
                <w:szCs w:val="22"/>
              </w:rPr>
            </w:pPr>
            <w:r w:rsidRPr="00201FB3">
              <w:rPr>
                <w:szCs w:val="22"/>
              </w:rPr>
              <w:t>РазнРасч20Исчисл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Доходы от реализации и внереализационные доходы (Приложение № 1 к Листу 02)</w:t>
            </w:r>
          </w:p>
        </w:tc>
        <w:tc>
          <w:tcPr>
            <w:tcW w:w="2841" w:type="dxa"/>
            <w:shd w:val="clear" w:color="auto" w:fill="auto"/>
            <w:hideMark/>
          </w:tcPr>
          <w:p w:rsidR="00E47CE1" w:rsidRPr="00201FB3" w:rsidRDefault="00E47CE1" w:rsidP="003B50F6">
            <w:pPr>
              <w:jc w:val="center"/>
              <w:rPr>
                <w:szCs w:val="22"/>
              </w:rPr>
            </w:pPr>
            <w:r w:rsidRPr="00201FB3">
              <w:rPr>
                <w:szCs w:val="22"/>
              </w:rPr>
              <w:t>ДохРеалВнеРеал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4.15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РасхРеалВнеРеал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4.21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РасчРасхОпер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4.30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Расчет суммы убытка или части убытка, уменьшающего налоговую базу (Приложение № 4 к Листу 02)</w:t>
            </w:r>
          </w:p>
        </w:tc>
        <w:tc>
          <w:tcPr>
            <w:tcW w:w="2841" w:type="dxa"/>
            <w:shd w:val="clear" w:color="auto" w:fill="auto"/>
            <w:hideMark/>
          </w:tcPr>
          <w:p w:rsidR="00E47CE1" w:rsidRPr="00201FB3" w:rsidRDefault="00E47CE1" w:rsidP="003B50F6">
            <w:pPr>
              <w:jc w:val="center"/>
              <w:rPr>
                <w:szCs w:val="22"/>
              </w:rPr>
            </w:pPr>
            <w:r w:rsidRPr="00201FB3">
              <w:rPr>
                <w:szCs w:val="22"/>
              </w:rPr>
              <w:t>УбытУменНБ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4.32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РаспрНалСубРФ</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Default="00E47CE1" w:rsidP="003B50F6">
            <w:pPr>
              <w:rPr>
                <w:szCs w:val="22"/>
              </w:rPr>
            </w:pPr>
            <w:r w:rsidRPr="00201FB3">
              <w:rPr>
                <w:szCs w:val="22"/>
              </w:rPr>
              <w:t>Типовой элемент &lt;РаспрНалСубРФТип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4.89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авансовых платежей и налога в бюджет субъекта Российской Федерации по консолидированной группе налогоплательщиков (Приложение № 6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РасчНалГруп</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4.34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w:t>
            </w:r>
          </w:p>
        </w:tc>
        <w:tc>
          <w:tcPr>
            <w:tcW w:w="2841" w:type="dxa"/>
            <w:shd w:val="clear" w:color="auto" w:fill="auto"/>
            <w:hideMark/>
          </w:tcPr>
          <w:p w:rsidR="00E47CE1" w:rsidRPr="00201FB3" w:rsidRDefault="00E47CE1" w:rsidP="003B50F6">
            <w:pPr>
              <w:jc w:val="center"/>
              <w:rPr>
                <w:szCs w:val="22"/>
              </w:rPr>
            </w:pPr>
            <w:r w:rsidRPr="00201FB3">
              <w:rPr>
                <w:szCs w:val="22"/>
              </w:rPr>
              <w:t>ДохРасхУчГрупНБ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4.36 </w:t>
            </w:r>
          </w:p>
        </w:tc>
      </w:tr>
    </w:tbl>
    <w:p w:rsidR="00E47CE1" w:rsidRPr="00201FB3" w:rsidRDefault="00E47CE1" w:rsidP="00E47CE1">
      <w:pPr>
        <w:spacing w:before="360" w:after="60"/>
        <w:jc w:val="right"/>
        <w:rPr>
          <w:szCs w:val="22"/>
        </w:rPr>
      </w:pPr>
      <w:r w:rsidRPr="00201FB3">
        <w:rPr>
          <w:szCs w:val="22"/>
        </w:rPr>
        <w:t>Таблица 4.15</w:t>
      </w:r>
    </w:p>
    <w:p w:rsidR="00E47CE1" w:rsidRPr="00201FB3" w:rsidRDefault="00E47CE1" w:rsidP="00E47CE1">
      <w:pPr>
        <w:spacing w:after="60"/>
        <w:ind w:left="567" w:right="567"/>
        <w:jc w:val="center"/>
        <w:rPr>
          <w:szCs w:val="22"/>
        </w:rPr>
      </w:pPr>
      <w:r w:rsidRPr="00201FB3">
        <w:rPr>
          <w:b/>
          <w:bCs/>
        </w:rPr>
        <w:t>Доходы от реализации и внереализационные доходы (Приложение № 1 к Листу 02) (ДохРеалВнеРеал)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774"/>
        <w:gridCol w:w="1290"/>
        <w:gridCol w:w="1290"/>
        <w:gridCol w:w="2051"/>
        <w:gridCol w:w="481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налогоплательщика (код)</w:t>
            </w:r>
          </w:p>
        </w:tc>
        <w:tc>
          <w:tcPr>
            <w:tcW w:w="2841" w:type="dxa"/>
            <w:shd w:val="clear" w:color="auto" w:fill="auto"/>
            <w:hideMark/>
          </w:tcPr>
          <w:p w:rsidR="00E47CE1" w:rsidRPr="00201FB3" w:rsidRDefault="00E47CE1" w:rsidP="003B50F6">
            <w:pPr>
              <w:jc w:val="center"/>
              <w:rPr>
                <w:szCs w:val="22"/>
              </w:rPr>
            </w:pPr>
            <w:r w:rsidRPr="00201FB3">
              <w:rPr>
                <w:szCs w:val="22"/>
              </w:rPr>
              <w:t>ТипНП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 </w:t>
            </w:r>
            <w:r w:rsidRPr="001E01E2">
              <w:rPr>
                <w:szCs w:val="22"/>
              </w:rPr>
              <w:t xml:space="preserve">организация, не относящаяся </w:t>
            </w:r>
            <w:proofErr w:type="gramStart"/>
            <w:r w:rsidRPr="001E01E2">
              <w:rPr>
                <w:szCs w:val="22"/>
              </w:rPr>
              <w:t>к</w:t>
            </w:r>
            <w:proofErr w:type="gramEnd"/>
            <w:r w:rsidRPr="001E01E2">
              <w:rPr>
                <w:szCs w:val="22"/>
              </w:rPr>
              <w:t xml:space="preserve"> указанным по кодам 2, 3, 4 и 6   |</w:t>
            </w:r>
          </w:p>
          <w:p w:rsidR="00E47CE1" w:rsidRPr="001E01E2" w:rsidRDefault="00E47CE1" w:rsidP="003B50F6">
            <w:pPr>
              <w:ind w:left="303" w:hanging="284"/>
              <w:rPr>
                <w:szCs w:val="22"/>
              </w:rPr>
            </w:pPr>
            <w:r w:rsidRPr="001E01E2">
              <w:rPr>
                <w:szCs w:val="22"/>
              </w:rPr>
              <w:t>2 – сельскохозяйственный товаропроизводитель   |</w:t>
            </w:r>
          </w:p>
          <w:p w:rsidR="00E47CE1" w:rsidRPr="001E01E2" w:rsidRDefault="00E47CE1" w:rsidP="003B50F6">
            <w:pPr>
              <w:ind w:left="303" w:hanging="284"/>
              <w:rPr>
                <w:szCs w:val="22"/>
              </w:rPr>
            </w:pPr>
            <w:r w:rsidRPr="001E01E2">
              <w:rPr>
                <w:szCs w:val="22"/>
              </w:rPr>
              <w:t>3 – резидент (участник) особой (свободной) экономической зоны  |</w:t>
            </w:r>
          </w:p>
          <w:p w:rsidR="00E47CE1" w:rsidRPr="001E01E2" w:rsidRDefault="00E47CE1" w:rsidP="003B50F6">
            <w:pPr>
              <w:ind w:left="303" w:hanging="284"/>
              <w:rPr>
                <w:szCs w:val="22"/>
              </w:rPr>
            </w:pPr>
            <w:r w:rsidRPr="001E01E2">
              <w:rPr>
                <w:szCs w:val="22"/>
              </w:rPr>
              <w:t>4 – организация, осуществляющая деятельность</w:t>
            </w:r>
            <w:r w:rsidRPr="001E01E2">
              <w:t xml:space="preserve"> на новом морском месторождении углеводородного сырья</w:t>
            </w:r>
            <w:r w:rsidRPr="001E01E2">
              <w:rPr>
                <w:szCs w:val="22"/>
              </w:rPr>
              <w:t xml:space="preserve">  | </w:t>
            </w:r>
          </w:p>
          <w:p w:rsidR="00E47CE1" w:rsidRPr="001E01E2" w:rsidRDefault="00E47CE1" w:rsidP="003B50F6">
            <w:pPr>
              <w:ind w:left="303" w:hanging="284"/>
              <w:rPr>
                <w:szCs w:val="22"/>
              </w:rPr>
            </w:pPr>
            <w:r w:rsidRPr="001E01E2">
              <w:rPr>
                <w:szCs w:val="22"/>
              </w:rPr>
              <w:t xml:space="preserve">6 – </w:t>
            </w:r>
            <w:r w:rsidRPr="001E01E2">
              <w:t>резидент территории опережающего социально-экономического развития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Серия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СерЛицНедр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НомЛицНедр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ВидЛицНедр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Порядковый номер нового морского месторождения </w:t>
            </w:r>
          </w:p>
        </w:tc>
        <w:tc>
          <w:tcPr>
            <w:tcW w:w="2841" w:type="dxa"/>
            <w:shd w:val="clear" w:color="auto" w:fill="auto"/>
            <w:hideMark/>
          </w:tcPr>
          <w:p w:rsidR="00E47CE1" w:rsidRPr="00201FB3" w:rsidRDefault="00E47CE1" w:rsidP="003B50F6">
            <w:pPr>
              <w:jc w:val="center"/>
              <w:rPr>
                <w:szCs w:val="22"/>
              </w:rPr>
            </w:pPr>
            <w:r w:rsidRPr="00201FB3">
              <w:rPr>
                <w:szCs w:val="22"/>
              </w:rPr>
              <w:t>НомМорМест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ДохРеал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4.16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w:t>
            </w:r>
          </w:p>
        </w:tc>
        <w:tc>
          <w:tcPr>
            <w:tcW w:w="2841" w:type="dxa"/>
            <w:shd w:val="clear" w:color="auto" w:fill="auto"/>
            <w:hideMark/>
          </w:tcPr>
          <w:p w:rsidR="00E47CE1" w:rsidRPr="00201FB3" w:rsidRDefault="00E47CE1" w:rsidP="003B50F6">
            <w:pPr>
              <w:jc w:val="center"/>
              <w:rPr>
                <w:szCs w:val="22"/>
              </w:rPr>
            </w:pPr>
            <w:r w:rsidRPr="00201FB3">
              <w:rPr>
                <w:szCs w:val="22"/>
              </w:rPr>
              <w:t>ДохВнеРеал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4.20 </w:t>
            </w:r>
          </w:p>
        </w:tc>
      </w:tr>
    </w:tbl>
    <w:p w:rsidR="00E47CE1" w:rsidRPr="00201FB3" w:rsidRDefault="00E47CE1" w:rsidP="00E47CE1">
      <w:pPr>
        <w:spacing w:before="360" w:after="60"/>
        <w:jc w:val="right"/>
        <w:rPr>
          <w:szCs w:val="22"/>
        </w:rPr>
      </w:pPr>
      <w:r w:rsidRPr="00201FB3">
        <w:rPr>
          <w:szCs w:val="22"/>
        </w:rPr>
        <w:t>Таблица 4.16</w:t>
      </w:r>
    </w:p>
    <w:p w:rsidR="00E47CE1" w:rsidRPr="00201FB3" w:rsidRDefault="00E47CE1" w:rsidP="00E47CE1">
      <w:pPr>
        <w:spacing w:after="60"/>
        <w:ind w:left="567" w:right="567"/>
        <w:jc w:val="center"/>
        <w:rPr>
          <w:szCs w:val="22"/>
        </w:rPr>
      </w:pPr>
      <w:r w:rsidRPr="00201FB3">
        <w:rPr>
          <w:b/>
          <w:bCs/>
        </w:rPr>
        <w:t>Доходы от реализации (ДохРеал)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790"/>
        <w:gridCol w:w="1290"/>
        <w:gridCol w:w="1290"/>
        <w:gridCol w:w="2051"/>
        <w:gridCol w:w="479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Выручка от реализации предприятия как имущественного комплекса </w:t>
            </w:r>
          </w:p>
        </w:tc>
        <w:tc>
          <w:tcPr>
            <w:tcW w:w="2841" w:type="dxa"/>
            <w:shd w:val="clear" w:color="auto" w:fill="auto"/>
            <w:hideMark/>
          </w:tcPr>
          <w:p w:rsidR="00E47CE1" w:rsidRPr="00201FB3" w:rsidRDefault="00E47CE1" w:rsidP="003B50F6">
            <w:pPr>
              <w:jc w:val="center"/>
              <w:rPr>
                <w:szCs w:val="22"/>
              </w:rPr>
            </w:pPr>
            <w:r w:rsidRPr="00201FB3">
              <w:rPr>
                <w:szCs w:val="22"/>
              </w:rPr>
              <w:t>ВырРеалПред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по операциям, отраженным в Приложении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ВырРеалОпер32</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Итого сумма доходов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ВырРеалИтог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Выручка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ВырРеал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4.17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(выбытия, в том числе доход от погашения) ценных бумаг профессиональных участников рынка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ВырРеалЦБ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4.18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(выбытия, в том числе доход от погашения) ценных бумаг, обращающихся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ВырРеалЦБОбр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4.19 </w:t>
            </w:r>
          </w:p>
        </w:tc>
      </w:tr>
    </w:tbl>
    <w:p w:rsidR="00E47CE1" w:rsidRPr="00201FB3" w:rsidRDefault="00E47CE1" w:rsidP="00E47CE1">
      <w:pPr>
        <w:spacing w:before="360" w:after="60"/>
        <w:jc w:val="right"/>
        <w:rPr>
          <w:szCs w:val="22"/>
        </w:rPr>
      </w:pPr>
      <w:r w:rsidRPr="00201FB3">
        <w:rPr>
          <w:szCs w:val="22"/>
        </w:rPr>
        <w:t>Таблица 4.17</w:t>
      </w:r>
    </w:p>
    <w:p w:rsidR="00E47CE1" w:rsidRPr="00201FB3" w:rsidRDefault="00E47CE1" w:rsidP="00E47CE1">
      <w:pPr>
        <w:spacing w:after="60"/>
        <w:ind w:left="567" w:right="567"/>
        <w:jc w:val="center"/>
        <w:rPr>
          <w:szCs w:val="22"/>
        </w:rPr>
      </w:pPr>
      <w:r w:rsidRPr="00201FB3">
        <w:rPr>
          <w:b/>
          <w:bCs/>
        </w:rPr>
        <w:t>Выручка от реализации (ВырРеал)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798"/>
        <w:gridCol w:w="1290"/>
        <w:gridCol w:w="1290"/>
        <w:gridCol w:w="2051"/>
        <w:gridCol w:w="480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 всего</w:t>
            </w:r>
          </w:p>
        </w:tc>
        <w:tc>
          <w:tcPr>
            <w:tcW w:w="2841" w:type="dxa"/>
            <w:shd w:val="clear" w:color="auto" w:fill="auto"/>
            <w:hideMark/>
          </w:tcPr>
          <w:p w:rsidR="00E47CE1" w:rsidRPr="00201FB3" w:rsidRDefault="00E47CE1" w:rsidP="003B50F6">
            <w:pPr>
              <w:jc w:val="center"/>
              <w:rPr>
                <w:szCs w:val="22"/>
              </w:rPr>
            </w:pPr>
            <w:r w:rsidRPr="00201FB3">
              <w:rPr>
                <w:szCs w:val="22"/>
              </w:rPr>
              <w:t>ВырРеалВс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товаров (работ, услуг) собственного производства</w:t>
            </w:r>
          </w:p>
        </w:tc>
        <w:tc>
          <w:tcPr>
            <w:tcW w:w="2841" w:type="dxa"/>
            <w:shd w:val="clear" w:color="auto" w:fill="auto"/>
            <w:hideMark/>
          </w:tcPr>
          <w:p w:rsidR="00E47CE1" w:rsidRPr="00201FB3" w:rsidRDefault="00E47CE1" w:rsidP="003B50F6">
            <w:pPr>
              <w:jc w:val="center"/>
              <w:rPr>
                <w:szCs w:val="22"/>
              </w:rPr>
            </w:pPr>
            <w:r w:rsidRPr="00201FB3">
              <w:rPr>
                <w:szCs w:val="22"/>
              </w:rPr>
              <w:t>ВырРеалТовСоб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покупных товаров</w:t>
            </w:r>
          </w:p>
        </w:tc>
        <w:tc>
          <w:tcPr>
            <w:tcW w:w="2841" w:type="dxa"/>
            <w:shd w:val="clear" w:color="auto" w:fill="auto"/>
            <w:hideMark/>
          </w:tcPr>
          <w:p w:rsidR="00E47CE1" w:rsidRPr="00201FB3" w:rsidRDefault="00E47CE1" w:rsidP="003B50F6">
            <w:pPr>
              <w:jc w:val="center"/>
              <w:rPr>
                <w:szCs w:val="22"/>
              </w:rPr>
            </w:pPr>
            <w:r w:rsidRPr="00201FB3">
              <w:rPr>
                <w:szCs w:val="22"/>
              </w:rPr>
              <w:t>ВырРеалТовПок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Выручка от реализации имущественных прав, за исключением доходов от реализации прав требований долга, указанных в Приложении №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ВырРеалИмПрав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прочего имущества</w:t>
            </w:r>
          </w:p>
        </w:tc>
        <w:tc>
          <w:tcPr>
            <w:tcW w:w="2841" w:type="dxa"/>
            <w:shd w:val="clear" w:color="auto" w:fill="auto"/>
            <w:hideMark/>
          </w:tcPr>
          <w:p w:rsidR="00E47CE1" w:rsidRPr="00201FB3" w:rsidRDefault="00E47CE1" w:rsidP="003B50F6">
            <w:pPr>
              <w:jc w:val="center"/>
              <w:rPr>
                <w:szCs w:val="22"/>
              </w:rPr>
            </w:pPr>
            <w:r w:rsidRPr="00201FB3">
              <w:rPr>
                <w:szCs w:val="22"/>
              </w:rPr>
              <w:t>ВырРеалИмПроч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4.18</w:t>
      </w:r>
    </w:p>
    <w:p w:rsidR="00E47CE1" w:rsidRPr="00201FB3" w:rsidRDefault="00E47CE1" w:rsidP="00E47CE1">
      <w:pPr>
        <w:spacing w:after="60"/>
        <w:ind w:left="567" w:right="567"/>
        <w:jc w:val="center"/>
        <w:rPr>
          <w:szCs w:val="22"/>
        </w:rPr>
      </w:pPr>
      <w:r w:rsidRPr="00201FB3">
        <w:rPr>
          <w:b/>
          <w:bCs/>
        </w:rPr>
        <w:t>Выручка от реализации (выбытия, в том числе доход от погашения) ценных бумаг профессиональных участников рынка ценных бумаг (ВырРеалЦБ)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807"/>
        <w:gridCol w:w="1290"/>
        <w:gridCol w:w="1290"/>
        <w:gridCol w:w="2051"/>
        <w:gridCol w:w="478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(выбытия, в том числе доход от погашения) ценных бумаг профессиональных участников рынка ценных бумаг - всего</w:t>
            </w:r>
          </w:p>
        </w:tc>
        <w:tc>
          <w:tcPr>
            <w:tcW w:w="2841" w:type="dxa"/>
            <w:shd w:val="clear" w:color="auto" w:fill="auto"/>
            <w:hideMark/>
          </w:tcPr>
          <w:p w:rsidR="00E47CE1" w:rsidRPr="00201FB3" w:rsidRDefault="00E47CE1" w:rsidP="003B50F6">
            <w:pPr>
              <w:jc w:val="center"/>
              <w:rPr>
                <w:szCs w:val="22"/>
              </w:rPr>
            </w:pPr>
            <w:r w:rsidRPr="00201FB3">
              <w:rPr>
                <w:szCs w:val="22"/>
              </w:rPr>
              <w:t>ВырРеалЦБВс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отклонения фактической выручки от реализации (выбытия) ценных бумаг, обращающихся и не обращающихся на </w:t>
            </w:r>
            <w:r w:rsidRPr="00201FB3">
              <w:rPr>
                <w:szCs w:val="22"/>
              </w:rPr>
              <w:lastRenderedPageBreak/>
              <w:t>организованном рынке ценных бумаг, ниже минимальной (расчетной) цены по обращающимся ценным бумагам</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ОтклВырЦБОбр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необращающимся ценным бумагам</w:t>
            </w:r>
          </w:p>
        </w:tc>
        <w:tc>
          <w:tcPr>
            <w:tcW w:w="2841" w:type="dxa"/>
            <w:shd w:val="clear" w:color="auto" w:fill="auto"/>
            <w:hideMark/>
          </w:tcPr>
          <w:p w:rsidR="00E47CE1" w:rsidRPr="00201FB3" w:rsidRDefault="00E47CE1" w:rsidP="003B50F6">
            <w:pPr>
              <w:jc w:val="center"/>
              <w:rPr>
                <w:szCs w:val="22"/>
              </w:rPr>
            </w:pPr>
            <w:r w:rsidRPr="00201FB3">
              <w:rPr>
                <w:szCs w:val="22"/>
              </w:rPr>
              <w:t>ОтклВырЦБНеОбр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4.19</w:t>
      </w:r>
    </w:p>
    <w:p w:rsidR="00E47CE1" w:rsidRPr="00201FB3" w:rsidRDefault="00E47CE1" w:rsidP="00E47CE1">
      <w:pPr>
        <w:spacing w:after="60"/>
        <w:ind w:left="567" w:right="567"/>
        <w:jc w:val="center"/>
        <w:rPr>
          <w:szCs w:val="22"/>
        </w:rPr>
      </w:pPr>
      <w:r w:rsidRPr="00201FB3">
        <w:rPr>
          <w:b/>
          <w:bCs/>
        </w:rPr>
        <w:t>Выручка от реализации (выбытия, в том числе доход от погашения) ценных бумаг, обращающихся на организованном рынке ценных бумаг (ВырРеалЦБОбр)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97"/>
        <w:gridCol w:w="1290"/>
        <w:gridCol w:w="1290"/>
        <w:gridCol w:w="2051"/>
        <w:gridCol w:w="480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Выручка от реализации (выбытия, в том числе доход от погашения) ценных бумаг, обращающихся на организованном рынке ценных бумаг - всего</w:t>
            </w:r>
          </w:p>
        </w:tc>
        <w:tc>
          <w:tcPr>
            <w:tcW w:w="2841" w:type="dxa"/>
            <w:shd w:val="clear" w:color="auto" w:fill="auto"/>
            <w:hideMark/>
          </w:tcPr>
          <w:p w:rsidR="00E47CE1" w:rsidRPr="00201FB3" w:rsidRDefault="00E47CE1" w:rsidP="003B50F6">
            <w:pPr>
              <w:jc w:val="center"/>
              <w:rPr>
                <w:szCs w:val="22"/>
              </w:rPr>
            </w:pPr>
            <w:r w:rsidRPr="00201FB3">
              <w:rPr>
                <w:szCs w:val="22"/>
              </w:rPr>
              <w:t>ВырРеалЦБВс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(выбытия, в том числе доход от погашения) ценных бумаг, обращающихся на организованном рынке ценных бумаг, в том числе сумма отклонения от минимальной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ОтклВырЦБМин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4.20</w:t>
      </w:r>
    </w:p>
    <w:p w:rsidR="00E47CE1" w:rsidRPr="00201FB3" w:rsidRDefault="00E47CE1" w:rsidP="00E47CE1">
      <w:pPr>
        <w:spacing w:after="60"/>
        <w:ind w:left="567" w:right="567"/>
        <w:jc w:val="center"/>
        <w:rPr>
          <w:szCs w:val="22"/>
        </w:rPr>
      </w:pPr>
      <w:r w:rsidRPr="00201FB3">
        <w:rPr>
          <w:b/>
          <w:bCs/>
        </w:rPr>
        <w:t>Внереализационные доходы (ДохВнеРеал)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33"/>
        <w:gridCol w:w="1290"/>
        <w:gridCol w:w="1290"/>
        <w:gridCol w:w="2051"/>
        <w:gridCol w:w="4756"/>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 - всего</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 в виде дохода прошлых лет, выявленного в отчетном (налоговом) периоде</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ВнеРеалДохПр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Внереализационные доходы в виде стоимости полученных материалов или иного имущества при демонтаже или разборке при ликвидации выводимых из эксплуатации основных средств, при ремонте, модернизации, реконструкции, техническом перевооружении, частичной ликвидации основных средств</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Внереализационные доходы в виде безвозмездно полученного имущества (работ, услуг) или имущественных прав (кроме указанных в статье 251 Налогового кодекса Российской Федерации)</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ВнеРеалДохБезв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 в виде стоимости излишков материально-производственных запасов и прочего имущества, которые выявлены в результате инвентаризации</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ВнеРеалДохИзл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Внереализационные доходы - сумма восстановленных расходов на капитальные вложения в соответствии с абзацем четвертым пункта 9 статьи 258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ВнеРеалДохВРасх</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 - доходы, полученные профессиональными участниками рынка ценных бумаг, осуществляющими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ВнеРеалДохРынЦБДД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4.21</w:t>
      </w:r>
    </w:p>
    <w:p w:rsidR="00E47CE1" w:rsidRPr="00201FB3" w:rsidRDefault="00E47CE1" w:rsidP="00E47CE1">
      <w:pPr>
        <w:spacing w:after="60"/>
        <w:ind w:left="567" w:right="567"/>
        <w:jc w:val="center"/>
        <w:rPr>
          <w:szCs w:val="22"/>
        </w:rPr>
      </w:pPr>
      <w:r w:rsidRPr="00201FB3">
        <w:rPr>
          <w:b/>
          <w:bCs/>
        </w:rPr>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 (РасхРеалВнеРеал)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774"/>
        <w:gridCol w:w="1290"/>
        <w:gridCol w:w="1290"/>
        <w:gridCol w:w="2051"/>
        <w:gridCol w:w="481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Признак налогоплательщика (код)</w:t>
            </w:r>
          </w:p>
        </w:tc>
        <w:tc>
          <w:tcPr>
            <w:tcW w:w="2841" w:type="dxa"/>
            <w:shd w:val="clear" w:color="auto" w:fill="auto"/>
            <w:hideMark/>
          </w:tcPr>
          <w:p w:rsidR="00E47CE1" w:rsidRPr="00201FB3" w:rsidRDefault="00E47CE1" w:rsidP="003B50F6">
            <w:pPr>
              <w:jc w:val="center"/>
              <w:rPr>
                <w:szCs w:val="22"/>
              </w:rPr>
            </w:pPr>
            <w:r w:rsidRPr="00201FB3">
              <w:rPr>
                <w:szCs w:val="22"/>
              </w:rPr>
              <w:t>ТипНП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 </w:t>
            </w:r>
            <w:r w:rsidRPr="001E01E2">
              <w:rPr>
                <w:szCs w:val="22"/>
              </w:rPr>
              <w:t xml:space="preserve">организация, не относящаяся </w:t>
            </w:r>
            <w:proofErr w:type="gramStart"/>
            <w:r w:rsidRPr="001E01E2">
              <w:rPr>
                <w:szCs w:val="22"/>
              </w:rPr>
              <w:t>к</w:t>
            </w:r>
            <w:proofErr w:type="gramEnd"/>
            <w:r w:rsidRPr="001E01E2">
              <w:rPr>
                <w:szCs w:val="22"/>
              </w:rPr>
              <w:t xml:space="preserve"> указанным по кодам 2, 3, 4 и 6   |</w:t>
            </w:r>
          </w:p>
          <w:p w:rsidR="00E47CE1" w:rsidRPr="001E01E2" w:rsidRDefault="00E47CE1" w:rsidP="003B50F6">
            <w:pPr>
              <w:ind w:left="303" w:hanging="284"/>
              <w:rPr>
                <w:szCs w:val="22"/>
              </w:rPr>
            </w:pPr>
            <w:r w:rsidRPr="001E01E2">
              <w:rPr>
                <w:szCs w:val="22"/>
              </w:rPr>
              <w:t>2 – сельскохозяйственный товаропроизводитель   |</w:t>
            </w:r>
          </w:p>
          <w:p w:rsidR="00E47CE1" w:rsidRPr="001E01E2" w:rsidRDefault="00E47CE1" w:rsidP="003B50F6">
            <w:pPr>
              <w:ind w:left="303" w:hanging="284"/>
              <w:rPr>
                <w:szCs w:val="22"/>
              </w:rPr>
            </w:pPr>
            <w:r w:rsidRPr="001E01E2">
              <w:rPr>
                <w:szCs w:val="22"/>
              </w:rPr>
              <w:t>3 – резидент (участник) особой (свободной) экономической зоны  |</w:t>
            </w:r>
          </w:p>
          <w:p w:rsidR="00E47CE1" w:rsidRPr="001E01E2" w:rsidRDefault="00E47CE1" w:rsidP="003B50F6">
            <w:pPr>
              <w:ind w:left="303" w:hanging="284"/>
              <w:rPr>
                <w:szCs w:val="22"/>
              </w:rPr>
            </w:pPr>
            <w:r w:rsidRPr="001E01E2">
              <w:rPr>
                <w:szCs w:val="22"/>
              </w:rPr>
              <w:t>4 – организация, осуществляющая деятельность</w:t>
            </w:r>
            <w:r w:rsidRPr="001E01E2">
              <w:t xml:space="preserve"> на новом морском месторождении углеводородного сырья</w:t>
            </w:r>
            <w:r w:rsidRPr="001E01E2">
              <w:rPr>
                <w:szCs w:val="22"/>
              </w:rPr>
              <w:t xml:space="preserve">  | </w:t>
            </w:r>
          </w:p>
          <w:p w:rsidR="00E47CE1" w:rsidRPr="001E01E2" w:rsidRDefault="00E47CE1" w:rsidP="003B50F6">
            <w:pPr>
              <w:ind w:left="303" w:hanging="284"/>
              <w:rPr>
                <w:szCs w:val="22"/>
              </w:rPr>
            </w:pPr>
            <w:r w:rsidRPr="001E01E2">
              <w:rPr>
                <w:szCs w:val="22"/>
              </w:rPr>
              <w:t xml:space="preserve">6 – </w:t>
            </w:r>
            <w:r w:rsidRPr="001E01E2">
              <w:t>резидент территории опережающего социально-экономического развития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Серия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СерЛицНедр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НомЛицНедр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ВидЛицНедр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Порядковый номер нового морского месторождения </w:t>
            </w:r>
          </w:p>
        </w:tc>
        <w:tc>
          <w:tcPr>
            <w:tcW w:w="2841" w:type="dxa"/>
            <w:shd w:val="clear" w:color="auto" w:fill="auto"/>
            <w:hideMark/>
          </w:tcPr>
          <w:p w:rsidR="00E47CE1" w:rsidRPr="00201FB3" w:rsidRDefault="00E47CE1" w:rsidP="003B50F6">
            <w:pPr>
              <w:jc w:val="center"/>
              <w:rPr>
                <w:szCs w:val="22"/>
              </w:rPr>
            </w:pPr>
            <w:r w:rsidRPr="00201FB3">
              <w:rPr>
                <w:szCs w:val="22"/>
              </w:rPr>
              <w:t>НомМорМест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производством и реализацией</w:t>
            </w:r>
          </w:p>
        </w:tc>
        <w:tc>
          <w:tcPr>
            <w:tcW w:w="2841" w:type="dxa"/>
            <w:shd w:val="clear" w:color="auto" w:fill="auto"/>
            <w:hideMark/>
          </w:tcPr>
          <w:p w:rsidR="00E47CE1" w:rsidRPr="00201FB3" w:rsidRDefault="00E47CE1" w:rsidP="003B50F6">
            <w:pPr>
              <w:jc w:val="center"/>
              <w:rPr>
                <w:szCs w:val="22"/>
              </w:rPr>
            </w:pPr>
            <w:r w:rsidRPr="00201FB3">
              <w:rPr>
                <w:szCs w:val="22"/>
              </w:rPr>
              <w:t>РасхРеал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4.22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начисленной амортизации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СумАморт</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4.25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Внереализационные расходы</w:t>
            </w:r>
          </w:p>
        </w:tc>
        <w:tc>
          <w:tcPr>
            <w:tcW w:w="2841" w:type="dxa"/>
            <w:shd w:val="clear" w:color="auto" w:fill="auto"/>
            <w:hideMark/>
          </w:tcPr>
          <w:p w:rsidR="00E47CE1" w:rsidRPr="00201FB3" w:rsidRDefault="00E47CE1" w:rsidP="003B50F6">
            <w:pPr>
              <w:jc w:val="center"/>
              <w:rPr>
                <w:szCs w:val="22"/>
              </w:rPr>
            </w:pPr>
            <w:r w:rsidRPr="00201FB3">
              <w:rPr>
                <w:szCs w:val="22"/>
              </w:rPr>
              <w:t>РасхВнеРеал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приравниваемые к внереализационным расходам</w:t>
            </w:r>
          </w:p>
        </w:tc>
        <w:tc>
          <w:tcPr>
            <w:tcW w:w="2841" w:type="dxa"/>
            <w:shd w:val="clear" w:color="auto" w:fill="auto"/>
            <w:hideMark/>
          </w:tcPr>
          <w:p w:rsidR="00E47CE1" w:rsidRPr="00201FB3" w:rsidRDefault="00E47CE1" w:rsidP="003B50F6">
            <w:pPr>
              <w:jc w:val="center"/>
              <w:rPr>
                <w:szCs w:val="22"/>
              </w:rPr>
            </w:pPr>
            <w:r w:rsidRPr="00201FB3">
              <w:rPr>
                <w:szCs w:val="22"/>
              </w:rPr>
              <w:t>УбытПриравн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Корректировка налоговой базы по выявленным ошибкам (искажениям), относящимся к прошлым налоговым периодам, приведшим к излишней уплате налога</w:t>
            </w:r>
          </w:p>
        </w:tc>
        <w:tc>
          <w:tcPr>
            <w:tcW w:w="2841" w:type="dxa"/>
            <w:shd w:val="clear" w:color="auto" w:fill="auto"/>
            <w:hideMark/>
          </w:tcPr>
          <w:p w:rsidR="00E47CE1" w:rsidRPr="00201FB3" w:rsidRDefault="00E47CE1" w:rsidP="003B50F6">
            <w:pPr>
              <w:jc w:val="center"/>
              <w:rPr>
                <w:szCs w:val="22"/>
              </w:rPr>
            </w:pPr>
            <w:r w:rsidRPr="00201FB3">
              <w:rPr>
                <w:szCs w:val="22"/>
              </w:rPr>
              <w:t>КорНБЛиш</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4.28 </w:t>
            </w:r>
          </w:p>
        </w:tc>
      </w:tr>
    </w:tbl>
    <w:p w:rsidR="00E47CE1" w:rsidRPr="00201FB3" w:rsidRDefault="00E47CE1" w:rsidP="00E47CE1">
      <w:pPr>
        <w:spacing w:before="360" w:after="60"/>
        <w:jc w:val="right"/>
        <w:rPr>
          <w:szCs w:val="22"/>
        </w:rPr>
      </w:pPr>
      <w:r w:rsidRPr="00201FB3">
        <w:rPr>
          <w:szCs w:val="22"/>
        </w:rPr>
        <w:t>Таблица 4.22</w:t>
      </w:r>
    </w:p>
    <w:p w:rsidR="00E47CE1" w:rsidRPr="00201FB3" w:rsidRDefault="00E47CE1" w:rsidP="00E47CE1">
      <w:pPr>
        <w:spacing w:after="60"/>
        <w:ind w:left="567" w:right="567"/>
        <w:jc w:val="center"/>
        <w:rPr>
          <w:szCs w:val="22"/>
        </w:rPr>
      </w:pPr>
      <w:r w:rsidRPr="00201FB3">
        <w:rPr>
          <w:b/>
          <w:bCs/>
        </w:rPr>
        <w:t>Расходы, связанные с производством и реализацией (РасхРеал)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00"/>
        <w:gridCol w:w="1290"/>
        <w:gridCol w:w="1290"/>
        <w:gridCol w:w="2051"/>
        <w:gridCol w:w="477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Прямые расходы, относящиеся к реализованным товарам (работам, услугам)</w:t>
            </w:r>
          </w:p>
        </w:tc>
        <w:tc>
          <w:tcPr>
            <w:tcW w:w="2841" w:type="dxa"/>
            <w:shd w:val="clear" w:color="auto" w:fill="auto"/>
            <w:hideMark/>
          </w:tcPr>
          <w:p w:rsidR="00E47CE1" w:rsidRPr="00201FB3" w:rsidRDefault="00E47CE1" w:rsidP="003B50F6">
            <w:pPr>
              <w:jc w:val="center"/>
              <w:rPr>
                <w:szCs w:val="22"/>
              </w:rPr>
            </w:pPr>
            <w:r w:rsidRPr="00201FB3">
              <w:rPr>
                <w:szCs w:val="22"/>
              </w:rPr>
              <w:t>ПрямРасхРеал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Стоимость реализованных имущественных прав (кроме прав требований долга, указанных в Приложении № 3 к Листу 02) </w:t>
            </w:r>
          </w:p>
        </w:tc>
        <w:tc>
          <w:tcPr>
            <w:tcW w:w="2841" w:type="dxa"/>
            <w:shd w:val="clear" w:color="auto" w:fill="auto"/>
            <w:hideMark/>
          </w:tcPr>
          <w:p w:rsidR="00E47CE1" w:rsidRPr="00201FB3" w:rsidRDefault="00E47CE1" w:rsidP="003B50F6">
            <w:pPr>
              <w:jc w:val="center"/>
              <w:rPr>
                <w:szCs w:val="22"/>
              </w:rPr>
            </w:pPr>
            <w:r w:rsidRPr="00201FB3">
              <w:rPr>
                <w:szCs w:val="22"/>
              </w:rPr>
              <w:t>РеалИмущПрав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Цена приобретения реализованного прочего имущества и расходы, связанные с его реализацией </w:t>
            </w:r>
          </w:p>
        </w:tc>
        <w:tc>
          <w:tcPr>
            <w:tcW w:w="2841" w:type="dxa"/>
            <w:shd w:val="clear" w:color="auto" w:fill="auto"/>
            <w:hideMark/>
          </w:tcPr>
          <w:p w:rsidR="00E47CE1" w:rsidRPr="00201FB3" w:rsidRDefault="00E47CE1" w:rsidP="003B50F6">
            <w:pPr>
              <w:jc w:val="center"/>
              <w:rPr>
                <w:szCs w:val="22"/>
              </w:rPr>
            </w:pPr>
            <w:r w:rsidRPr="00201FB3">
              <w:rPr>
                <w:szCs w:val="22"/>
              </w:rPr>
              <w:t>ПриобрРеалИмущ</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Стоимость чистых активов предприятия, реализованного как имущественный комплекс </w:t>
            </w:r>
          </w:p>
        </w:tc>
        <w:tc>
          <w:tcPr>
            <w:tcW w:w="2841" w:type="dxa"/>
            <w:shd w:val="clear" w:color="auto" w:fill="auto"/>
            <w:hideMark/>
          </w:tcPr>
          <w:p w:rsidR="00E47CE1" w:rsidRPr="00201FB3" w:rsidRDefault="00E47CE1" w:rsidP="003B50F6">
            <w:pPr>
              <w:jc w:val="center"/>
              <w:rPr>
                <w:szCs w:val="22"/>
              </w:rPr>
            </w:pPr>
            <w:r w:rsidRPr="00201FB3">
              <w:rPr>
                <w:szCs w:val="22"/>
              </w:rPr>
              <w:t>АктивРеалПред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 ценных бумаг профессиональными участниками рынка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ПриобРеалЦБ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 ценных бумаг профессиональными участниками рынка ценных бумаг - суммы отклонения от максимальной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СумОтклЦен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связанные с приобретением и реализацией (выбытием, в том числе погашением) ценных бумаг, обращающихся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ПриобРеалЦБОрг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 ценных бумаг, обращающихся на организованном рынке ценных бумаг - суммы отклонения от максимальной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СумОтклЦенОрг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по операциям, отраженным в Приложении №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РасхОпер32</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Суммы убытков прошлых лет по объектам обслуживающих производств и хозяйств, включая объекты жилищно - коммунальной и социально - культурной сферы, учитываемые в уменьшение прибыли текущего отчетного (налогового) периода, полученной по указанным видам деятельности</w:t>
            </w:r>
          </w:p>
        </w:tc>
        <w:tc>
          <w:tcPr>
            <w:tcW w:w="2841" w:type="dxa"/>
            <w:shd w:val="clear" w:color="auto" w:fill="auto"/>
            <w:hideMark/>
          </w:tcPr>
          <w:p w:rsidR="00E47CE1" w:rsidRPr="00201FB3" w:rsidRDefault="00E47CE1" w:rsidP="003B50F6">
            <w:pPr>
              <w:jc w:val="center"/>
              <w:rPr>
                <w:szCs w:val="22"/>
              </w:rPr>
            </w:pPr>
            <w:r w:rsidRPr="00201FB3">
              <w:rPr>
                <w:szCs w:val="22"/>
              </w:rPr>
              <w:t>УбытПрошОбсл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от реализации амортизируемого имущества, относящаяся к расходам текущего отчетного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УбытРеалАмИм</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от реализации права на земельный участок, относящаяся к расходам текущего отчетного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УбытРеалЗемУч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надбавки, уплачиваемая покупателем предприятия как имущественного комплекса, относящаяся к расходам текущего отчетного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НадбПокПред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Итого признанных расходов</w:t>
            </w:r>
          </w:p>
        </w:tc>
        <w:tc>
          <w:tcPr>
            <w:tcW w:w="2841" w:type="dxa"/>
            <w:shd w:val="clear" w:color="auto" w:fill="auto"/>
            <w:hideMark/>
          </w:tcPr>
          <w:p w:rsidR="00E47CE1" w:rsidRPr="00201FB3" w:rsidRDefault="00E47CE1" w:rsidP="003B50F6">
            <w:pPr>
              <w:jc w:val="center"/>
              <w:rPr>
                <w:szCs w:val="22"/>
              </w:rPr>
            </w:pPr>
            <w:r w:rsidRPr="00201FB3">
              <w:rPr>
                <w:szCs w:val="22"/>
              </w:rPr>
              <w:t>РасхПризнИтого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w:t>
            </w:r>
          </w:p>
        </w:tc>
        <w:tc>
          <w:tcPr>
            <w:tcW w:w="2841" w:type="dxa"/>
            <w:shd w:val="clear" w:color="auto" w:fill="auto"/>
            <w:hideMark/>
          </w:tcPr>
          <w:p w:rsidR="00E47CE1" w:rsidRPr="00201FB3" w:rsidRDefault="00E47CE1" w:rsidP="003B50F6">
            <w:pPr>
              <w:jc w:val="center"/>
              <w:rPr>
                <w:szCs w:val="22"/>
              </w:rPr>
            </w:pPr>
            <w:r w:rsidRPr="00201FB3">
              <w:rPr>
                <w:szCs w:val="22"/>
              </w:rPr>
              <w:t>ПрямРасхТорг</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4.23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Косвенные расходы</w:t>
            </w:r>
          </w:p>
        </w:tc>
        <w:tc>
          <w:tcPr>
            <w:tcW w:w="2841" w:type="dxa"/>
            <w:shd w:val="clear" w:color="auto" w:fill="auto"/>
            <w:hideMark/>
          </w:tcPr>
          <w:p w:rsidR="00E47CE1" w:rsidRPr="00201FB3" w:rsidRDefault="00E47CE1" w:rsidP="003B50F6">
            <w:pPr>
              <w:jc w:val="center"/>
              <w:rPr>
                <w:szCs w:val="22"/>
              </w:rPr>
            </w:pPr>
            <w:r w:rsidRPr="00201FB3">
              <w:rPr>
                <w:szCs w:val="22"/>
              </w:rPr>
              <w:t>КосвРасх</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4.24 </w:t>
            </w:r>
          </w:p>
        </w:tc>
      </w:tr>
    </w:tbl>
    <w:p w:rsidR="00E47CE1" w:rsidRPr="00201FB3" w:rsidRDefault="00E47CE1" w:rsidP="00E47CE1">
      <w:pPr>
        <w:spacing w:before="360" w:after="60"/>
        <w:jc w:val="right"/>
        <w:rPr>
          <w:szCs w:val="22"/>
        </w:rPr>
      </w:pPr>
      <w:r w:rsidRPr="00201FB3">
        <w:rPr>
          <w:szCs w:val="22"/>
        </w:rPr>
        <w:t>Таблица 4.23</w:t>
      </w:r>
    </w:p>
    <w:p w:rsidR="00E47CE1" w:rsidRPr="00201FB3" w:rsidRDefault="00E47CE1" w:rsidP="00E47CE1">
      <w:pPr>
        <w:spacing w:after="60"/>
        <w:ind w:left="567" w:right="567"/>
        <w:jc w:val="center"/>
        <w:rPr>
          <w:szCs w:val="22"/>
        </w:rPr>
      </w:pPr>
      <w:r w:rsidRPr="00201FB3">
        <w:rPr>
          <w:b/>
          <w:bCs/>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(ПрямРасхТорг)</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2793"/>
        <w:gridCol w:w="1290"/>
        <w:gridCol w:w="1290"/>
        <w:gridCol w:w="2051"/>
        <w:gridCol w:w="4780"/>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всего</w:t>
            </w:r>
          </w:p>
        </w:tc>
        <w:tc>
          <w:tcPr>
            <w:tcW w:w="2841" w:type="dxa"/>
            <w:shd w:val="clear" w:color="auto" w:fill="auto"/>
            <w:hideMark/>
          </w:tcPr>
          <w:p w:rsidR="00E47CE1" w:rsidRPr="00201FB3" w:rsidRDefault="00E47CE1" w:rsidP="003B50F6">
            <w:pPr>
              <w:jc w:val="center"/>
              <w:rPr>
                <w:szCs w:val="22"/>
              </w:rPr>
            </w:pPr>
            <w:r w:rsidRPr="00201FB3">
              <w:rPr>
                <w:szCs w:val="22"/>
              </w:rPr>
              <w:t>ПрямРасхТоргВс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 том числе стоимость реализованных покупных товаров </w:t>
            </w:r>
          </w:p>
        </w:tc>
        <w:tc>
          <w:tcPr>
            <w:tcW w:w="2841" w:type="dxa"/>
            <w:shd w:val="clear" w:color="auto" w:fill="auto"/>
            <w:hideMark/>
          </w:tcPr>
          <w:p w:rsidR="00E47CE1" w:rsidRPr="00201FB3" w:rsidRDefault="00E47CE1" w:rsidP="003B50F6">
            <w:pPr>
              <w:jc w:val="center"/>
              <w:rPr>
                <w:szCs w:val="22"/>
              </w:rPr>
            </w:pPr>
            <w:r w:rsidRPr="00201FB3">
              <w:rPr>
                <w:szCs w:val="22"/>
              </w:rPr>
              <w:t>РеалПокТов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4.24</w:t>
      </w:r>
    </w:p>
    <w:p w:rsidR="00E47CE1" w:rsidRPr="00201FB3" w:rsidRDefault="00E47CE1" w:rsidP="00E47CE1">
      <w:pPr>
        <w:spacing w:after="60"/>
        <w:ind w:left="567" w:right="567"/>
        <w:jc w:val="center"/>
        <w:rPr>
          <w:szCs w:val="22"/>
        </w:rPr>
      </w:pPr>
      <w:r w:rsidRPr="00201FB3">
        <w:rPr>
          <w:b/>
          <w:bCs/>
        </w:rPr>
        <w:t>Косвенные расходы (КосвРасх)</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808"/>
        <w:gridCol w:w="1290"/>
        <w:gridCol w:w="1290"/>
        <w:gridCol w:w="2051"/>
        <w:gridCol w:w="476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Косвенные расходы - всего</w:t>
            </w:r>
          </w:p>
        </w:tc>
        <w:tc>
          <w:tcPr>
            <w:tcW w:w="2841" w:type="dxa"/>
            <w:shd w:val="clear" w:color="auto" w:fill="auto"/>
            <w:hideMark/>
          </w:tcPr>
          <w:p w:rsidR="00E47CE1" w:rsidRPr="00201FB3" w:rsidRDefault="00E47CE1" w:rsidP="003B50F6">
            <w:pPr>
              <w:jc w:val="center"/>
              <w:rPr>
                <w:szCs w:val="22"/>
              </w:rPr>
            </w:pPr>
            <w:r w:rsidRPr="00201FB3">
              <w:rPr>
                <w:szCs w:val="22"/>
              </w:rPr>
              <w:t>КосвРасхВс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налогов, перечисленных в статье 270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Налоги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капитальные вложения в соответствии с абзацем вторым пункта 9 статьи 258 Налогового кодекса Российской Федерации в размере не более 10%</w:t>
            </w:r>
          </w:p>
        </w:tc>
        <w:tc>
          <w:tcPr>
            <w:tcW w:w="2841" w:type="dxa"/>
            <w:shd w:val="clear" w:color="auto" w:fill="auto"/>
            <w:hideMark/>
          </w:tcPr>
          <w:p w:rsidR="00E47CE1" w:rsidRPr="00201FB3" w:rsidRDefault="00E47CE1" w:rsidP="003B50F6">
            <w:pPr>
              <w:jc w:val="center"/>
              <w:rPr>
                <w:szCs w:val="22"/>
              </w:rPr>
            </w:pPr>
            <w:r w:rsidRPr="00201FB3">
              <w:rPr>
                <w:szCs w:val="22"/>
              </w:rPr>
              <w:t>РасхКапВл10</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капитальные вложения в соответствии с абзацем вторым пункта 9 статьи 258 Налогового кодекса Российской Федерации в размере не более 30%</w:t>
            </w:r>
          </w:p>
        </w:tc>
        <w:tc>
          <w:tcPr>
            <w:tcW w:w="2841" w:type="dxa"/>
            <w:shd w:val="clear" w:color="auto" w:fill="auto"/>
            <w:hideMark/>
          </w:tcPr>
          <w:p w:rsidR="00E47CE1" w:rsidRPr="00201FB3" w:rsidRDefault="00E47CE1" w:rsidP="003B50F6">
            <w:pPr>
              <w:jc w:val="center"/>
              <w:rPr>
                <w:szCs w:val="22"/>
              </w:rPr>
            </w:pPr>
            <w:r w:rsidRPr="00201FB3">
              <w:rPr>
                <w:szCs w:val="22"/>
              </w:rPr>
              <w:t>РасхКапВл30</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Расходы, осуществленные налогоплательщиком </w:t>
            </w:r>
            <w:proofErr w:type="gramStart"/>
            <w:r w:rsidRPr="00201FB3">
              <w:rPr>
                <w:szCs w:val="22"/>
              </w:rPr>
              <w:t>-о</w:t>
            </w:r>
            <w:proofErr w:type="gramEnd"/>
            <w:r w:rsidRPr="00201FB3">
              <w:rPr>
                <w:szCs w:val="22"/>
              </w:rPr>
              <w:t>рганизацией, использующим труд инвалидов, согласно подпункту 38 пункта 1 статьи 264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РасхТрудИнв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Расходы налогоплательщиков - общественных организаций инвалидов, а также налогоплательщиков-учреждений, единственными </w:t>
            </w:r>
            <w:proofErr w:type="gramStart"/>
            <w:r w:rsidRPr="00201FB3">
              <w:rPr>
                <w:szCs w:val="22"/>
              </w:rPr>
              <w:t>собственниками</w:t>
            </w:r>
            <w:proofErr w:type="gramEnd"/>
            <w:r w:rsidRPr="00201FB3">
              <w:rPr>
                <w:szCs w:val="22"/>
              </w:rPr>
              <w:t xml:space="preserve"> имущества которых являются общественные организации инвалидов, согласно подпункту 39 пункта 1 статьи 264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РасхОргИнв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на приобретение права на земельные участки, указанные в пунктах 1 и 2 статьи 264.1 Налогового кодекса Российской Федерации, признаваемые расходами отчетного (налогового) периода - всего</w:t>
            </w:r>
          </w:p>
        </w:tc>
        <w:tc>
          <w:tcPr>
            <w:tcW w:w="2841" w:type="dxa"/>
            <w:shd w:val="clear" w:color="auto" w:fill="auto"/>
            <w:hideMark/>
          </w:tcPr>
          <w:p w:rsidR="00E47CE1" w:rsidRPr="00201FB3" w:rsidRDefault="00E47CE1" w:rsidP="003B50F6">
            <w:pPr>
              <w:jc w:val="center"/>
              <w:rPr>
                <w:szCs w:val="22"/>
              </w:rPr>
            </w:pPr>
            <w:r w:rsidRPr="00201FB3">
              <w:rPr>
                <w:szCs w:val="22"/>
              </w:rPr>
              <w:t>РасхЗемУчВс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определенного налогоплательщиком (не менее 5 лет)</w:t>
            </w:r>
          </w:p>
        </w:tc>
        <w:tc>
          <w:tcPr>
            <w:tcW w:w="2841" w:type="dxa"/>
            <w:shd w:val="clear" w:color="auto" w:fill="auto"/>
            <w:hideMark/>
          </w:tcPr>
          <w:p w:rsidR="00E47CE1" w:rsidRPr="00201FB3" w:rsidRDefault="00E47CE1" w:rsidP="003B50F6">
            <w:pPr>
              <w:jc w:val="center"/>
              <w:rPr>
                <w:szCs w:val="22"/>
              </w:rPr>
            </w:pPr>
            <w:r w:rsidRPr="00201FB3">
              <w:rPr>
                <w:szCs w:val="22"/>
              </w:rPr>
              <w:t>РасхЗемУчСрокНП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приобретение права на земельные участки, указанные в пунктах 1 и 2 статьи 264.1 Кодекса, при признании расходов в размере, не превышающем 30% налоговой базы предыдущего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РасхЗемУч30пр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на приобретение права на земельные участки, указанные в пунктах 1 и 2 статьи 264.1 Кодекса, при признании расходов в течение срока, установленного договором при приобретении земельного участка на условиях рассрочки</w:t>
            </w:r>
          </w:p>
        </w:tc>
        <w:tc>
          <w:tcPr>
            <w:tcW w:w="2841" w:type="dxa"/>
            <w:shd w:val="clear" w:color="auto" w:fill="auto"/>
            <w:hideMark/>
          </w:tcPr>
          <w:p w:rsidR="00E47CE1" w:rsidRPr="00201FB3" w:rsidRDefault="00E47CE1" w:rsidP="003B50F6">
            <w:pPr>
              <w:jc w:val="center"/>
              <w:rPr>
                <w:szCs w:val="22"/>
              </w:rPr>
            </w:pPr>
            <w:r w:rsidRPr="00201FB3">
              <w:rPr>
                <w:szCs w:val="22"/>
              </w:rPr>
              <w:t>РасхЗемУчСрокРас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приобретение права на земельные участки, указанные в пунктах 1 и 2 статьи 264.1 Кодекса, при признании расходов в течение срока действия договора аренды земельного участка, не подлежащего государственной регистрации</w:t>
            </w:r>
          </w:p>
        </w:tc>
        <w:tc>
          <w:tcPr>
            <w:tcW w:w="2841" w:type="dxa"/>
            <w:shd w:val="clear" w:color="auto" w:fill="auto"/>
            <w:hideMark/>
          </w:tcPr>
          <w:p w:rsidR="00E47CE1" w:rsidRPr="00201FB3" w:rsidRDefault="00E47CE1" w:rsidP="003B50F6">
            <w:pPr>
              <w:jc w:val="center"/>
              <w:rPr>
                <w:szCs w:val="22"/>
              </w:rPr>
            </w:pPr>
            <w:r w:rsidRPr="00201FB3">
              <w:rPr>
                <w:szCs w:val="22"/>
              </w:rPr>
              <w:t>РасхЗемУчСрокАр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НИОКР</w:t>
            </w:r>
          </w:p>
        </w:tc>
        <w:tc>
          <w:tcPr>
            <w:tcW w:w="2841" w:type="dxa"/>
            <w:shd w:val="clear" w:color="auto" w:fill="auto"/>
            <w:hideMark/>
          </w:tcPr>
          <w:p w:rsidR="00E47CE1" w:rsidRPr="00201FB3" w:rsidRDefault="00E47CE1" w:rsidP="003B50F6">
            <w:pPr>
              <w:jc w:val="center"/>
              <w:rPr>
                <w:szCs w:val="22"/>
              </w:rPr>
            </w:pPr>
            <w:r w:rsidRPr="00201FB3">
              <w:rPr>
                <w:szCs w:val="22"/>
              </w:rPr>
              <w:t>НИОКР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НИОКР, не давшие положительного результата</w:t>
            </w:r>
          </w:p>
        </w:tc>
        <w:tc>
          <w:tcPr>
            <w:tcW w:w="2841" w:type="dxa"/>
            <w:shd w:val="clear" w:color="auto" w:fill="auto"/>
            <w:hideMark/>
          </w:tcPr>
          <w:p w:rsidR="00E47CE1" w:rsidRPr="00201FB3" w:rsidRDefault="00E47CE1" w:rsidP="003B50F6">
            <w:pPr>
              <w:jc w:val="center"/>
              <w:rPr>
                <w:szCs w:val="22"/>
              </w:rPr>
            </w:pPr>
            <w:r w:rsidRPr="00201FB3">
              <w:rPr>
                <w:szCs w:val="22"/>
              </w:rPr>
              <w:t>НИОКРнеПолРез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НИОКР по перечню, установленному Правительством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НИОКРПер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на НИОКР по перечню, установленному Правительством Российской Федерации, не давшие положительного результата</w:t>
            </w:r>
          </w:p>
        </w:tc>
        <w:tc>
          <w:tcPr>
            <w:tcW w:w="2841" w:type="dxa"/>
            <w:shd w:val="clear" w:color="auto" w:fill="auto"/>
            <w:hideMark/>
          </w:tcPr>
          <w:p w:rsidR="00E47CE1" w:rsidRPr="00201FB3" w:rsidRDefault="00E47CE1" w:rsidP="003B50F6">
            <w:pPr>
              <w:jc w:val="center"/>
              <w:rPr>
                <w:szCs w:val="22"/>
              </w:rPr>
            </w:pPr>
            <w:r w:rsidRPr="00201FB3">
              <w:rPr>
                <w:szCs w:val="22"/>
              </w:rPr>
              <w:t>НИОКРПерНеРез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4.25</w:t>
      </w:r>
    </w:p>
    <w:p w:rsidR="00E47CE1" w:rsidRPr="00201FB3" w:rsidRDefault="00E47CE1" w:rsidP="00E47CE1">
      <w:pPr>
        <w:spacing w:after="60"/>
        <w:ind w:left="567" w:right="567"/>
        <w:jc w:val="center"/>
        <w:rPr>
          <w:szCs w:val="22"/>
        </w:rPr>
      </w:pPr>
      <w:r w:rsidRPr="00201FB3">
        <w:rPr>
          <w:b/>
          <w:bCs/>
        </w:rPr>
        <w:t>Сумма начисленной амортизации за отчетный (налоговый) период (СумАморт)</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2823"/>
        <w:gridCol w:w="1290"/>
        <w:gridCol w:w="1290"/>
        <w:gridCol w:w="2051"/>
        <w:gridCol w:w="4784"/>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амортизации за отчетный (налоговый) период, начисленная линейным методом</w:t>
            </w:r>
          </w:p>
        </w:tc>
        <w:tc>
          <w:tcPr>
            <w:tcW w:w="2841" w:type="dxa"/>
            <w:shd w:val="clear" w:color="auto" w:fill="auto"/>
            <w:hideMark/>
          </w:tcPr>
          <w:p w:rsidR="00E47CE1" w:rsidRPr="00201FB3" w:rsidRDefault="00E47CE1" w:rsidP="003B50F6">
            <w:pPr>
              <w:jc w:val="center"/>
              <w:rPr>
                <w:szCs w:val="22"/>
              </w:rPr>
            </w:pPr>
            <w:r w:rsidRPr="00201FB3">
              <w:rPr>
                <w:szCs w:val="22"/>
              </w:rPr>
              <w:t>СумАмортПерЛ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амортизации по нематериальным активам за отчетный (налоговый) период, начисленная линейным методом</w:t>
            </w:r>
          </w:p>
        </w:tc>
        <w:tc>
          <w:tcPr>
            <w:tcW w:w="2841" w:type="dxa"/>
            <w:shd w:val="clear" w:color="auto" w:fill="auto"/>
            <w:hideMark/>
          </w:tcPr>
          <w:p w:rsidR="00E47CE1" w:rsidRPr="00201FB3" w:rsidRDefault="00E47CE1" w:rsidP="003B50F6">
            <w:pPr>
              <w:jc w:val="center"/>
              <w:rPr>
                <w:szCs w:val="22"/>
              </w:rPr>
            </w:pPr>
            <w:r w:rsidRPr="00201FB3">
              <w:rPr>
                <w:szCs w:val="22"/>
              </w:rPr>
              <w:t>СумАмортПерНмАЛ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амортизации за отчетный (налоговый) период, начисленная нелинейным методом</w:t>
            </w:r>
          </w:p>
        </w:tc>
        <w:tc>
          <w:tcPr>
            <w:tcW w:w="2841" w:type="dxa"/>
            <w:shd w:val="clear" w:color="auto" w:fill="auto"/>
            <w:hideMark/>
          </w:tcPr>
          <w:p w:rsidR="00E47CE1" w:rsidRPr="00201FB3" w:rsidRDefault="00E47CE1" w:rsidP="003B50F6">
            <w:pPr>
              <w:jc w:val="center"/>
              <w:rPr>
                <w:szCs w:val="22"/>
              </w:rPr>
            </w:pPr>
            <w:r w:rsidRPr="00201FB3">
              <w:rPr>
                <w:szCs w:val="22"/>
              </w:rPr>
              <w:t>СумАмортПерН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амортизации по нематериальным активам за отчетный (налоговый) период, начисленная нелинейным методом</w:t>
            </w:r>
          </w:p>
        </w:tc>
        <w:tc>
          <w:tcPr>
            <w:tcW w:w="2841" w:type="dxa"/>
            <w:shd w:val="clear" w:color="auto" w:fill="auto"/>
            <w:hideMark/>
          </w:tcPr>
          <w:p w:rsidR="00E47CE1" w:rsidRPr="00201FB3" w:rsidRDefault="00E47CE1" w:rsidP="003B50F6">
            <w:pPr>
              <w:jc w:val="center"/>
              <w:rPr>
                <w:szCs w:val="22"/>
              </w:rPr>
            </w:pPr>
            <w:r w:rsidRPr="00201FB3">
              <w:rPr>
                <w:szCs w:val="22"/>
              </w:rPr>
              <w:t>СумАмортПерНмАН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Метод начисления амортизации, отраженный в учетной политике (код)</w:t>
            </w:r>
          </w:p>
        </w:tc>
        <w:tc>
          <w:tcPr>
            <w:tcW w:w="2841" w:type="dxa"/>
            <w:shd w:val="clear" w:color="auto" w:fill="auto"/>
            <w:hideMark/>
          </w:tcPr>
          <w:p w:rsidR="00E47CE1" w:rsidRPr="00201FB3" w:rsidRDefault="00E47CE1" w:rsidP="003B50F6">
            <w:pPr>
              <w:jc w:val="center"/>
              <w:rPr>
                <w:szCs w:val="22"/>
              </w:rPr>
            </w:pPr>
            <w:r w:rsidRPr="00201FB3">
              <w:rPr>
                <w:szCs w:val="22"/>
              </w:rPr>
              <w:t>МетодНачАморт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r w:rsidRPr="00201FB3">
              <w:rPr>
                <w:szCs w:val="22"/>
              </w:rPr>
              <w:t>Н</w:t>
            </w:r>
            <w:r>
              <w:rPr>
                <w:szCs w:val="22"/>
              </w:rPr>
              <w:t>К</w:t>
            </w:r>
          </w:p>
        </w:tc>
        <w:tc>
          <w:tcPr>
            <w:tcW w:w="4969" w:type="dxa"/>
            <w:shd w:val="clear" w:color="auto" w:fill="auto"/>
            <w:hideMark/>
          </w:tcPr>
          <w:p w:rsidR="00E47CE1" w:rsidRPr="001E01E2" w:rsidRDefault="00E47CE1" w:rsidP="003B50F6">
            <w:pPr>
              <w:ind w:left="586" w:hanging="567"/>
              <w:rPr>
                <w:szCs w:val="22"/>
              </w:rPr>
            </w:pPr>
            <w:r w:rsidRPr="001E01E2">
              <w:rPr>
                <w:szCs w:val="22"/>
              </w:rPr>
              <w:t>Принимает значение:</w:t>
            </w:r>
          </w:p>
          <w:p w:rsidR="00E47CE1" w:rsidRPr="001E01E2" w:rsidRDefault="00E47CE1" w:rsidP="003B50F6">
            <w:pPr>
              <w:ind w:left="303" w:hanging="284"/>
              <w:rPr>
                <w:szCs w:val="22"/>
              </w:rPr>
            </w:pPr>
            <w:r w:rsidRPr="001E01E2">
              <w:rPr>
                <w:szCs w:val="22"/>
              </w:rPr>
              <w:t xml:space="preserve">1 – линейный   | </w:t>
            </w:r>
          </w:p>
          <w:p w:rsidR="00E47CE1" w:rsidRPr="001E01E2" w:rsidRDefault="00E47CE1" w:rsidP="003B50F6">
            <w:pPr>
              <w:ind w:left="303" w:hanging="284"/>
              <w:rPr>
                <w:szCs w:val="22"/>
              </w:rPr>
            </w:pPr>
            <w:r w:rsidRPr="001E01E2">
              <w:rPr>
                <w:szCs w:val="22"/>
              </w:rPr>
              <w:t>2 – нелинейный</w:t>
            </w:r>
          </w:p>
        </w:tc>
      </w:tr>
    </w:tbl>
    <w:p w:rsidR="00E47CE1" w:rsidRPr="00201FB3" w:rsidRDefault="00E47CE1" w:rsidP="00E47CE1">
      <w:pPr>
        <w:spacing w:before="360" w:after="60"/>
        <w:jc w:val="right"/>
        <w:rPr>
          <w:szCs w:val="22"/>
        </w:rPr>
      </w:pPr>
      <w:r w:rsidRPr="00201FB3">
        <w:rPr>
          <w:szCs w:val="22"/>
        </w:rPr>
        <w:t>Таблица 4.26</w:t>
      </w:r>
    </w:p>
    <w:p w:rsidR="00E47CE1" w:rsidRPr="00201FB3" w:rsidRDefault="00E47CE1" w:rsidP="00E47CE1">
      <w:pPr>
        <w:spacing w:after="60"/>
        <w:ind w:left="567" w:right="567"/>
        <w:jc w:val="center"/>
        <w:rPr>
          <w:szCs w:val="22"/>
        </w:rPr>
      </w:pPr>
      <w:r w:rsidRPr="00201FB3">
        <w:rPr>
          <w:b/>
          <w:bCs/>
        </w:rPr>
        <w:t>Внереализационные расходы (РасхВнеРеал)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804"/>
        <w:gridCol w:w="1290"/>
        <w:gridCol w:w="1290"/>
        <w:gridCol w:w="2051"/>
        <w:gridCol w:w="477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расходы - всего</w:t>
            </w:r>
          </w:p>
        </w:tc>
        <w:tc>
          <w:tcPr>
            <w:tcW w:w="2841" w:type="dxa"/>
            <w:shd w:val="clear" w:color="auto" w:fill="auto"/>
            <w:hideMark/>
          </w:tcPr>
          <w:p w:rsidR="00E47CE1" w:rsidRPr="00201FB3" w:rsidRDefault="00E47CE1" w:rsidP="003B50F6">
            <w:pPr>
              <w:jc w:val="center"/>
              <w:rPr>
                <w:szCs w:val="22"/>
              </w:rPr>
            </w:pPr>
            <w:r w:rsidRPr="00201FB3">
              <w:rPr>
                <w:szCs w:val="22"/>
              </w:rPr>
              <w:t>РасхВнеРеалВс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w:t>
            </w:r>
          </w:p>
        </w:tc>
        <w:tc>
          <w:tcPr>
            <w:tcW w:w="2841" w:type="dxa"/>
            <w:shd w:val="clear" w:color="auto" w:fill="auto"/>
            <w:hideMark/>
          </w:tcPr>
          <w:p w:rsidR="00E47CE1" w:rsidRPr="00201FB3" w:rsidRDefault="00E47CE1" w:rsidP="003B50F6">
            <w:pPr>
              <w:jc w:val="center"/>
              <w:rPr>
                <w:szCs w:val="22"/>
              </w:rPr>
            </w:pPr>
            <w:r w:rsidRPr="00201FB3">
              <w:rPr>
                <w:szCs w:val="22"/>
              </w:rPr>
              <w:t>РасхВнереалПрДО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по созданию резерва предстоящих расходов, направляемых на цели, обеспечивающие социальную защиту инвалидов</w:t>
            </w:r>
          </w:p>
        </w:tc>
        <w:tc>
          <w:tcPr>
            <w:tcW w:w="2841" w:type="dxa"/>
            <w:shd w:val="clear" w:color="auto" w:fill="auto"/>
            <w:hideMark/>
          </w:tcPr>
          <w:p w:rsidR="00E47CE1" w:rsidRPr="00201FB3" w:rsidRDefault="00E47CE1" w:rsidP="003B50F6">
            <w:pPr>
              <w:jc w:val="center"/>
              <w:rPr>
                <w:szCs w:val="22"/>
              </w:rPr>
            </w:pPr>
            <w:r w:rsidRPr="00201FB3">
              <w:rPr>
                <w:szCs w:val="22"/>
              </w:rPr>
              <w:t>РасхВнереалРзрв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на ликвидацию выводимых из эксплуатации основных средств, на списание нематериальных активов, на ликвидацию объектов незавершенного строительства и иного имущества, охрану недр и другие аналогичные работы</w:t>
            </w:r>
          </w:p>
        </w:tc>
        <w:tc>
          <w:tcPr>
            <w:tcW w:w="2841" w:type="dxa"/>
            <w:shd w:val="clear" w:color="auto" w:fill="auto"/>
            <w:hideMark/>
          </w:tcPr>
          <w:p w:rsidR="00E47CE1" w:rsidRPr="00201FB3" w:rsidRDefault="00E47CE1" w:rsidP="003B50F6">
            <w:pPr>
              <w:jc w:val="center"/>
              <w:rPr>
                <w:szCs w:val="22"/>
              </w:rPr>
            </w:pPr>
            <w:r w:rsidRPr="00201FB3">
              <w:rPr>
                <w:szCs w:val="22"/>
              </w:rPr>
              <w:t>РасхЛиквОС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Штрафы, пени и (или) иные санкции за нарушение договорных или долговых обязательств, возмещение причиненного ущерба</w:t>
            </w:r>
          </w:p>
        </w:tc>
        <w:tc>
          <w:tcPr>
            <w:tcW w:w="2841" w:type="dxa"/>
            <w:shd w:val="clear" w:color="auto" w:fill="auto"/>
            <w:hideMark/>
          </w:tcPr>
          <w:p w:rsidR="00E47CE1" w:rsidRPr="00201FB3" w:rsidRDefault="00E47CE1" w:rsidP="003B50F6">
            <w:pPr>
              <w:jc w:val="center"/>
              <w:rPr>
                <w:szCs w:val="22"/>
              </w:rPr>
            </w:pPr>
            <w:r w:rsidRPr="00201FB3">
              <w:rPr>
                <w:szCs w:val="22"/>
              </w:rPr>
              <w:t>РасхШтраф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профессиональных участников рынка ценных бумаг, осуществляющих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841" w:type="dxa"/>
            <w:shd w:val="clear" w:color="auto" w:fill="auto"/>
            <w:hideMark/>
          </w:tcPr>
          <w:p w:rsidR="00E47CE1" w:rsidRPr="00201FB3" w:rsidRDefault="00E47CE1" w:rsidP="003B50F6">
            <w:pPr>
              <w:jc w:val="center"/>
              <w:rPr>
                <w:szCs w:val="22"/>
              </w:rPr>
            </w:pPr>
            <w:r w:rsidRPr="00201FB3">
              <w:rPr>
                <w:szCs w:val="22"/>
              </w:rPr>
              <w:t>РасхРынЦБДД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4.27</w:t>
      </w:r>
    </w:p>
    <w:p w:rsidR="00E47CE1" w:rsidRPr="00201FB3" w:rsidRDefault="00E47CE1" w:rsidP="00E47CE1">
      <w:pPr>
        <w:spacing w:after="60"/>
        <w:ind w:left="567" w:right="567"/>
        <w:jc w:val="center"/>
        <w:rPr>
          <w:szCs w:val="22"/>
        </w:rPr>
      </w:pPr>
      <w:r w:rsidRPr="00201FB3">
        <w:rPr>
          <w:b/>
          <w:bCs/>
        </w:rPr>
        <w:t>Убытки, приравниваемые к внереализационным расходам (УбытПриравн)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91"/>
        <w:gridCol w:w="1290"/>
        <w:gridCol w:w="1290"/>
        <w:gridCol w:w="2051"/>
        <w:gridCol w:w="478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приравниваемые к внереализационным расходам - всего</w:t>
            </w:r>
          </w:p>
        </w:tc>
        <w:tc>
          <w:tcPr>
            <w:tcW w:w="2841" w:type="dxa"/>
            <w:shd w:val="clear" w:color="auto" w:fill="auto"/>
            <w:hideMark/>
          </w:tcPr>
          <w:p w:rsidR="00E47CE1" w:rsidRPr="00201FB3" w:rsidRDefault="00E47CE1" w:rsidP="003B50F6">
            <w:pPr>
              <w:jc w:val="center"/>
              <w:rPr>
                <w:szCs w:val="22"/>
              </w:rPr>
            </w:pPr>
            <w:r w:rsidRPr="00201FB3">
              <w:rPr>
                <w:szCs w:val="22"/>
              </w:rPr>
              <w:t>УбытПриравнВс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прошлых налоговых периодов, выявленные в текущем отчетном (налоговом) периоде</w:t>
            </w:r>
          </w:p>
        </w:tc>
        <w:tc>
          <w:tcPr>
            <w:tcW w:w="2841" w:type="dxa"/>
            <w:shd w:val="clear" w:color="auto" w:fill="auto"/>
            <w:hideMark/>
          </w:tcPr>
          <w:p w:rsidR="00E47CE1" w:rsidRPr="00201FB3" w:rsidRDefault="00E47CE1" w:rsidP="003B50F6">
            <w:pPr>
              <w:jc w:val="center"/>
              <w:rPr>
                <w:szCs w:val="22"/>
              </w:rPr>
            </w:pPr>
            <w:r w:rsidRPr="00201FB3">
              <w:rPr>
                <w:szCs w:val="22"/>
              </w:rPr>
              <w:t>УбытПрошПер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tc>
        <w:tc>
          <w:tcPr>
            <w:tcW w:w="2841" w:type="dxa"/>
            <w:shd w:val="clear" w:color="auto" w:fill="auto"/>
            <w:hideMark/>
          </w:tcPr>
          <w:p w:rsidR="00E47CE1" w:rsidRPr="00201FB3" w:rsidRDefault="00E47CE1" w:rsidP="003B50F6">
            <w:pPr>
              <w:jc w:val="center"/>
              <w:rPr>
                <w:szCs w:val="22"/>
              </w:rPr>
            </w:pPr>
            <w:r w:rsidRPr="00201FB3">
              <w:rPr>
                <w:szCs w:val="22"/>
              </w:rPr>
              <w:t>СумБезнадДолг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4.28</w:t>
      </w:r>
    </w:p>
    <w:p w:rsidR="00E47CE1" w:rsidRPr="00201FB3" w:rsidRDefault="00E47CE1" w:rsidP="00E47CE1">
      <w:pPr>
        <w:spacing w:after="60"/>
        <w:ind w:left="567" w:right="567"/>
        <w:jc w:val="center"/>
        <w:rPr>
          <w:szCs w:val="22"/>
        </w:rPr>
      </w:pPr>
      <w:r w:rsidRPr="00201FB3">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(КорНБЛиш)</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Корректировка налоговой базы по выявленным ошибкам (искажениям), относящимся к прошлым налоговым периодам, приведшим к излишней уплате налога, всего</w:t>
            </w:r>
          </w:p>
        </w:tc>
        <w:tc>
          <w:tcPr>
            <w:tcW w:w="2841" w:type="dxa"/>
            <w:shd w:val="clear" w:color="auto" w:fill="auto"/>
            <w:hideMark/>
          </w:tcPr>
          <w:p w:rsidR="00E47CE1" w:rsidRPr="00201FB3" w:rsidRDefault="00E47CE1" w:rsidP="003B50F6">
            <w:pPr>
              <w:jc w:val="center"/>
              <w:rPr>
                <w:szCs w:val="22"/>
              </w:rPr>
            </w:pPr>
            <w:r w:rsidRPr="00201FB3">
              <w:rPr>
                <w:szCs w:val="22"/>
              </w:rPr>
              <w:t>КорНБЛишВс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Корректировка налоговой базы по выявленным ошибкам (искажениям), относящимся к прошлым налоговым периодам, приведшим к излишней </w:t>
            </w:r>
            <w:r w:rsidRPr="00201FB3">
              <w:rPr>
                <w:szCs w:val="22"/>
              </w:rPr>
              <w:lastRenderedPageBreak/>
              <w:t>уплате налога, по годам</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КорНБЛишГод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4.29 </w:t>
            </w:r>
          </w:p>
        </w:tc>
      </w:tr>
    </w:tbl>
    <w:p w:rsidR="00E47CE1" w:rsidRPr="00201FB3" w:rsidRDefault="00E47CE1" w:rsidP="00E47CE1">
      <w:pPr>
        <w:spacing w:before="360" w:after="60"/>
        <w:jc w:val="right"/>
        <w:rPr>
          <w:szCs w:val="22"/>
        </w:rPr>
      </w:pPr>
      <w:r w:rsidRPr="00201FB3">
        <w:rPr>
          <w:szCs w:val="22"/>
        </w:rPr>
        <w:lastRenderedPageBreak/>
        <w:t>Таблица 4.29</w:t>
      </w:r>
    </w:p>
    <w:p w:rsidR="00E47CE1" w:rsidRPr="00201FB3" w:rsidRDefault="00E47CE1" w:rsidP="00E47CE1">
      <w:pPr>
        <w:spacing w:after="60"/>
        <w:ind w:left="567" w:right="567"/>
        <w:jc w:val="center"/>
        <w:rPr>
          <w:szCs w:val="22"/>
        </w:rPr>
      </w:pPr>
      <w:r w:rsidRPr="00201FB3">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по годам (КорНБЛишГод)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Год</w:t>
            </w:r>
          </w:p>
        </w:tc>
        <w:tc>
          <w:tcPr>
            <w:tcW w:w="2841" w:type="dxa"/>
            <w:shd w:val="clear" w:color="auto" w:fill="auto"/>
            <w:hideMark/>
          </w:tcPr>
          <w:p w:rsidR="00E47CE1" w:rsidRPr="00201FB3" w:rsidRDefault="00E47CE1" w:rsidP="003B50F6">
            <w:pPr>
              <w:jc w:val="center"/>
              <w:rPr>
                <w:szCs w:val="22"/>
              </w:rPr>
            </w:pPr>
            <w:r w:rsidRPr="00201FB3">
              <w:rPr>
                <w:szCs w:val="22"/>
              </w:rPr>
              <w:t>Год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&lt;xs:gYear&gt;.</w:t>
            </w:r>
          </w:p>
          <w:p w:rsidR="00E47CE1" w:rsidRPr="001E01E2" w:rsidRDefault="00E47CE1" w:rsidP="003B50F6">
            <w:pPr>
              <w:rPr>
                <w:szCs w:val="22"/>
              </w:rPr>
            </w:pPr>
            <w:r w:rsidRPr="001E01E2">
              <w:rPr>
                <w:szCs w:val="22"/>
              </w:rPr>
              <w:t>Год в формате ГГГГ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Корректировка налоговой базы по выявленным ошибкам (искажениям), относящимся к прошлым налоговым периодам, приведшим к излишней уплате налога за год</w:t>
            </w:r>
          </w:p>
        </w:tc>
        <w:tc>
          <w:tcPr>
            <w:tcW w:w="2841" w:type="dxa"/>
            <w:shd w:val="clear" w:color="auto" w:fill="auto"/>
            <w:hideMark/>
          </w:tcPr>
          <w:p w:rsidR="00E47CE1" w:rsidRPr="00201FB3" w:rsidRDefault="00E47CE1" w:rsidP="003B50F6">
            <w:pPr>
              <w:jc w:val="center"/>
              <w:rPr>
                <w:szCs w:val="22"/>
              </w:rPr>
            </w:pPr>
            <w:r w:rsidRPr="00201FB3">
              <w:rPr>
                <w:szCs w:val="22"/>
              </w:rPr>
              <w:t>КорНБЛишВс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4.30</w:t>
      </w:r>
    </w:p>
    <w:p w:rsidR="00E47CE1" w:rsidRPr="00201FB3" w:rsidRDefault="00E47CE1" w:rsidP="00E47CE1">
      <w:pPr>
        <w:spacing w:after="60"/>
        <w:ind w:left="567" w:right="567"/>
        <w:jc w:val="center"/>
        <w:rPr>
          <w:szCs w:val="22"/>
        </w:rPr>
      </w:pPr>
      <w:r w:rsidRPr="00201FB3">
        <w:rPr>
          <w:b/>
          <w:bCs/>
        </w:rPr>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 (РасчРасхОпер)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811"/>
        <w:gridCol w:w="1290"/>
        <w:gridCol w:w="1290"/>
        <w:gridCol w:w="2051"/>
        <w:gridCol w:w="476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налогоплательщика (код)</w:t>
            </w:r>
          </w:p>
        </w:tc>
        <w:tc>
          <w:tcPr>
            <w:tcW w:w="2841" w:type="dxa"/>
            <w:shd w:val="clear" w:color="auto" w:fill="auto"/>
            <w:hideMark/>
          </w:tcPr>
          <w:p w:rsidR="00E47CE1" w:rsidRPr="00201FB3" w:rsidRDefault="00E47CE1" w:rsidP="003B50F6">
            <w:pPr>
              <w:jc w:val="center"/>
              <w:rPr>
                <w:szCs w:val="22"/>
              </w:rPr>
            </w:pPr>
            <w:r w:rsidRPr="00201FB3">
              <w:rPr>
                <w:szCs w:val="22"/>
              </w:rPr>
              <w:t>ТипНП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 </w:t>
            </w:r>
            <w:r w:rsidRPr="001E01E2">
              <w:rPr>
                <w:szCs w:val="22"/>
              </w:rPr>
              <w:t xml:space="preserve">организация, не относящаяся </w:t>
            </w:r>
            <w:proofErr w:type="gramStart"/>
            <w:r w:rsidRPr="001E01E2">
              <w:rPr>
                <w:szCs w:val="22"/>
              </w:rPr>
              <w:t>к</w:t>
            </w:r>
            <w:proofErr w:type="gramEnd"/>
            <w:r w:rsidRPr="001E01E2">
              <w:rPr>
                <w:szCs w:val="22"/>
              </w:rPr>
              <w:t xml:space="preserve"> </w:t>
            </w:r>
            <w:r w:rsidRPr="001E01E2">
              <w:rPr>
                <w:szCs w:val="22"/>
              </w:rPr>
              <w:lastRenderedPageBreak/>
              <w:t>указанным по кодам 2, 3, 4 и 6   |</w:t>
            </w:r>
          </w:p>
          <w:p w:rsidR="00E47CE1" w:rsidRPr="001E01E2" w:rsidRDefault="00E47CE1" w:rsidP="003B50F6">
            <w:pPr>
              <w:ind w:left="303" w:hanging="284"/>
              <w:rPr>
                <w:szCs w:val="22"/>
              </w:rPr>
            </w:pPr>
            <w:r w:rsidRPr="001E01E2">
              <w:rPr>
                <w:szCs w:val="22"/>
              </w:rPr>
              <w:t>2 – сельскохозяйственный товаропроизводитель   |</w:t>
            </w:r>
          </w:p>
          <w:p w:rsidR="00E47CE1" w:rsidRPr="001E01E2" w:rsidRDefault="00E47CE1" w:rsidP="003B50F6">
            <w:pPr>
              <w:ind w:left="303" w:hanging="284"/>
              <w:rPr>
                <w:szCs w:val="22"/>
              </w:rPr>
            </w:pPr>
            <w:r w:rsidRPr="001E01E2">
              <w:rPr>
                <w:szCs w:val="22"/>
              </w:rPr>
              <w:t>3 – резидент (участник) особой (свободной) экономической зоны  |</w:t>
            </w:r>
          </w:p>
          <w:p w:rsidR="00E47CE1" w:rsidRPr="001E01E2" w:rsidRDefault="00E47CE1" w:rsidP="003B50F6">
            <w:pPr>
              <w:ind w:left="303" w:hanging="284"/>
              <w:rPr>
                <w:szCs w:val="22"/>
              </w:rPr>
            </w:pPr>
            <w:r w:rsidRPr="001E01E2">
              <w:rPr>
                <w:szCs w:val="22"/>
              </w:rPr>
              <w:t>4 – организация, осуществляющая деятельность</w:t>
            </w:r>
            <w:r w:rsidRPr="001E01E2">
              <w:t xml:space="preserve"> на новом морском месторождении углеводородного сырья</w:t>
            </w:r>
            <w:r w:rsidRPr="001E01E2">
              <w:rPr>
                <w:szCs w:val="22"/>
              </w:rPr>
              <w:t xml:space="preserve">  | </w:t>
            </w:r>
          </w:p>
          <w:p w:rsidR="00E47CE1" w:rsidRPr="001E01E2" w:rsidRDefault="00E47CE1" w:rsidP="003B50F6">
            <w:pPr>
              <w:ind w:left="303" w:hanging="284"/>
              <w:rPr>
                <w:szCs w:val="22"/>
              </w:rPr>
            </w:pPr>
            <w:r w:rsidRPr="001E01E2">
              <w:rPr>
                <w:szCs w:val="22"/>
              </w:rPr>
              <w:t xml:space="preserve">6 – </w:t>
            </w:r>
            <w:r w:rsidRPr="001E01E2">
              <w:t>резидент территории опережающего социально-экономического развития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Серия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СерЛицНедр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НомЛицНедр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ВидЛицНедр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Порядковый номер нового морского месторождения </w:t>
            </w:r>
          </w:p>
        </w:tc>
        <w:tc>
          <w:tcPr>
            <w:tcW w:w="2841" w:type="dxa"/>
            <w:shd w:val="clear" w:color="auto" w:fill="auto"/>
            <w:hideMark/>
          </w:tcPr>
          <w:p w:rsidR="00E47CE1" w:rsidRPr="00201FB3" w:rsidRDefault="00E47CE1" w:rsidP="003B50F6">
            <w:pPr>
              <w:jc w:val="center"/>
              <w:rPr>
                <w:szCs w:val="22"/>
              </w:rPr>
            </w:pPr>
            <w:r w:rsidRPr="00201FB3">
              <w:rPr>
                <w:szCs w:val="22"/>
              </w:rPr>
              <w:t>НомМорМест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Количество объектов реализации амортизируемого имущества - всего</w:t>
            </w:r>
          </w:p>
        </w:tc>
        <w:tc>
          <w:tcPr>
            <w:tcW w:w="2841" w:type="dxa"/>
            <w:shd w:val="clear" w:color="auto" w:fill="auto"/>
            <w:hideMark/>
          </w:tcPr>
          <w:p w:rsidR="00E47CE1" w:rsidRPr="00201FB3" w:rsidRDefault="00E47CE1" w:rsidP="003B50F6">
            <w:pPr>
              <w:jc w:val="center"/>
              <w:rPr>
                <w:szCs w:val="22"/>
              </w:rPr>
            </w:pPr>
            <w:r w:rsidRPr="00201FB3">
              <w:rPr>
                <w:szCs w:val="22"/>
              </w:rPr>
              <w:t>КолОбРеалАИ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Количество объектов реализации амортизируемого имущества, в том числе объектов, реализованных с убытком</w:t>
            </w:r>
          </w:p>
        </w:tc>
        <w:tc>
          <w:tcPr>
            <w:tcW w:w="2841" w:type="dxa"/>
            <w:shd w:val="clear" w:color="auto" w:fill="auto"/>
            <w:hideMark/>
          </w:tcPr>
          <w:p w:rsidR="00E47CE1" w:rsidRPr="00201FB3" w:rsidRDefault="00E47CE1" w:rsidP="003B50F6">
            <w:pPr>
              <w:jc w:val="center"/>
              <w:rPr>
                <w:szCs w:val="22"/>
              </w:rPr>
            </w:pPr>
            <w:r w:rsidRPr="00201FB3">
              <w:rPr>
                <w:szCs w:val="22"/>
              </w:rPr>
              <w:t>КолОбРеалАИУб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Выручка от реализации амортизируемого имущества</w:t>
            </w:r>
          </w:p>
        </w:tc>
        <w:tc>
          <w:tcPr>
            <w:tcW w:w="2841" w:type="dxa"/>
            <w:shd w:val="clear" w:color="auto" w:fill="auto"/>
            <w:hideMark/>
          </w:tcPr>
          <w:p w:rsidR="00E47CE1" w:rsidRPr="00201FB3" w:rsidRDefault="00E47CE1" w:rsidP="003B50F6">
            <w:pPr>
              <w:jc w:val="center"/>
              <w:rPr>
                <w:szCs w:val="22"/>
              </w:rPr>
            </w:pPr>
            <w:r w:rsidRPr="00201FB3">
              <w:rPr>
                <w:szCs w:val="22"/>
              </w:rPr>
              <w:t>ВыручРеалАИ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Остаточная стоимость реализованного амортизируемого имущества и расходы, связанные с его реализацией</w:t>
            </w:r>
          </w:p>
        </w:tc>
        <w:tc>
          <w:tcPr>
            <w:tcW w:w="2841" w:type="dxa"/>
            <w:shd w:val="clear" w:color="auto" w:fill="auto"/>
            <w:hideMark/>
          </w:tcPr>
          <w:p w:rsidR="00E47CE1" w:rsidRPr="00201FB3" w:rsidRDefault="00E47CE1" w:rsidP="003B50F6">
            <w:pPr>
              <w:jc w:val="center"/>
              <w:rPr>
                <w:szCs w:val="22"/>
              </w:rPr>
            </w:pPr>
            <w:r w:rsidRPr="00201FB3">
              <w:rPr>
                <w:szCs w:val="22"/>
              </w:rPr>
              <w:t>ОстСтРеалАИ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от реализации амортизируемого имущества (без учета объектов, реализованных с убытком)</w:t>
            </w:r>
          </w:p>
        </w:tc>
        <w:tc>
          <w:tcPr>
            <w:tcW w:w="2841" w:type="dxa"/>
            <w:shd w:val="clear" w:color="auto" w:fill="auto"/>
            <w:hideMark/>
          </w:tcPr>
          <w:p w:rsidR="00E47CE1" w:rsidRPr="00201FB3" w:rsidRDefault="00E47CE1" w:rsidP="003B50F6">
            <w:pPr>
              <w:jc w:val="center"/>
              <w:rPr>
                <w:szCs w:val="22"/>
              </w:rPr>
            </w:pPr>
            <w:r w:rsidRPr="00201FB3">
              <w:rPr>
                <w:szCs w:val="22"/>
              </w:rPr>
              <w:t>ПрибРеалАИ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от реализации амортизируемого имущества (без учета объектов, реализованных с прибылью)</w:t>
            </w:r>
          </w:p>
        </w:tc>
        <w:tc>
          <w:tcPr>
            <w:tcW w:w="2841" w:type="dxa"/>
            <w:shd w:val="clear" w:color="auto" w:fill="auto"/>
            <w:hideMark/>
          </w:tcPr>
          <w:p w:rsidR="00E47CE1" w:rsidRPr="00201FB3" w:rsidRDefault="00E47CE1" w:rsidP="003B50F6">
            <w:pPr>
              <w:jc w:val="center"/>
              <w:rPr>
                <w:szCs w:val="22"/>
              </w:rPr>
            </w:pPr>
            <w:r w:rsidRPr="00201FB3">
              <w:rPr>
                <w:szCs w:val="22"/>
              </w:rPr>
              <w:t>УбытРеалАИ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Выручка от реализации права требования долга до наступления срока платежа (пункт 1 статьи 279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ВыручРеалПТДоСр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Стоимость реализованного права требования долга до наступления срока платежа</w:t>
            </w:r>
          </w:p>
        </w:tc>
        <w:tc>
          <w:tcPr>
            <w:tcW w:w="2841" w:type="dxa"/>
            <w:shd w:val="clear" w:color="auto" w:fill="auto"/>
            <w:hideMark/>
          </w:tcPr>
          <w:p w:rsidR="00E47CE1" w:rsidRPr="00201FB3" w:rsidRDefault="00E47CE1" w:rsidP="003B50F6">
            <w:pPr>
              <w:jc w:val="center"/>
              <w:rPr>
                <w:szCs w:val="22"/>
              </w:rPr>
            </w:pPr>
            <w:r w:rsidRPr="00201FB3">
              <w:rPr>
                <w:szCs w:val="22"/>
              </w:rPr>
              <w:t>СтоимРеалПТДоСр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Выручка от реализации товаров (работ, услуг), имущественных прав по объектам обслуживающих производств и хозяйств, включая объекты жилищно-коммунальной и социально-культурной сферы</w:t>
            </w:r>
          </w:p>
        </w:tc>
        <w:tc>
          <w:tcPr>
            <w:tcW w:w="2841" w:type="dxa"/>
            <w:shd w:val="clear" w:color="auto" w:fill="auto"/>
            <w:hideMark/>
          </w:tcPr>
          <w:p w:rsidR="00E47CE1" w:rsidRPr="00201FB3" w:rsidRDefault="00E47CE1" w:rsidP="003B50F6">
            <w:pPr>
              <w:jc w:val="center"/>
              <w:rPr>
                <w:szCs w:val="22"/>
              </w:rPr>
            </w:pPr>
            <w:r w:rsidRPr="00201FB3">
              <w:rPr>
                <w:szCs w:val="22"/>
              </w:rPr>
              <w:t>ВыручРеалТов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понесенные обслуживающими производствами и хозяйствами при реализации ими товаров (работ, услуг), имущественных прав в текущем отчетном (налоговом) периоде</w:t>
            </w:r>
          </w:p>
        </w:tc>
        <w:tc>
          <w:tcPr>
            <w:tcW w:w="2841" w:type="dxa"/>
            <w:shd w:val="clear" w:color="auto" w:fill="auto"/>
            <w:hideMark/>
          </w:tcPr>
          <w:p w:rsidR="00E47CE1" w:rsidRPr="00201FB3" w:rsidRDefault="00E47CE1" w:rsidP="003B50F6">
            <w:pPr>
              <w:jc w:val="center"/>
              <w:rPr>
                <w:szCs w:val="22"/>
              </w:rPr>
            </w:pPr>
            <w:r w:rsidRPr="00201FB3">
              <w:rPr>
                <w:szCs w:val="22"/>
              </w:rPr>
              <w:t>РасхРеалТов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убытков текущего отчетного (налогового) периода по объектам обслуживающих производств и хозяйств, включая объекты жилищно-коммунальной и социально-культурной сферы</w:t>
            </w:r>
          </w:p>
        </w:tc>
        <w:tc>
          <w:tcPr>
            <w:tcW w:w="2841" w:type="dxa"/>
            <w:shd w:val="clear" w:color="auto" w:fill="auto"/>
            <w:hideMark/>
          </w:tcPr>
          <w:p w:rsidR="00E47CE1" w:rsidRPr="00201FB3" w:rsidRDefault="00E47CE1" w:rsidP="003B50F6">
            <w:pPr>
              <w:jc w:val="center"/>
              <w:rPr>
                <w:szCs w:val="22"/>
              </w:rPr>
            </w:pPr>
            <w:r w:rsidRPr="00201FB3">
              <w:rPr>
                <w:szCs w:val="22"/>
              </w:rPr>
              <w:t>УбытОбОбсл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убытков, не учитываемых для целей налогообложения в текущем отчетном (налоговом) периоде, по объектам обслуживающих производств и хозяйств, включая объекты жилищно-коммунальной и социально-культурной сферы</w:t>
            </w:r>
          </w:p>
        </w:tc>
        <w:tc>
          <w:tcPr>
            <w:tcW w:w="2841" w:type="dxa"/>
            <w:shd w:val="clear" w:color="auto" w:fill="auto"/>
            <w:hideMark/>
          </w:tcPr>
          <w:p w:rsidR="00E47CE1" w:rsidRPr="00201FB3" w:rsidRDefault="00E47CE1" w:rsidP="003B50F6">
            <w:pPr>
              <w:jc w:val="center"/>
              <w:rPr>
                <w:szCs w:val="22"/>
              </w:rPr>
            </w:pPr>
            <w:r w:rsidRPr="00201FB3">
              <w:rPr>
                <w:szCs w:val="22"/>
              </w:rPr>
              <w:t>УбытОбОбслНеобл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учредителя доверительного управления (доходы выгодоприобретателя), полученные в рамках договора доверительного управления имуществом</w:t>
            </w:r>
          </w:p>
        </w:tc>
        <w:tc>
          <w:tcPr>
            <w:tcW w:w="2841" w:type="dxa"/>
            <w:shd w:val="clear" w:color="auto" w:fill="auto"/>
            <w:hideMark/>
          </w:tcPr>
          <w:p w:rsidR="00E47CE1" w:rsidRPr="00201FB3" w:rsidRDefault="00E47CE1" w:rsidP="003B50F6">
            <w:pPr>
              <w:jc w:val="center"/>
              <w:rPr>
                <w:szCs w:val="22"/>
              </w:rPr>
            </w:pPr>
            <w:r w:rsidRPr="00201FB3">
              <w:rPr>
                <w:szCs w:val="22"/>
              </w:rPr>
              <w:t>ДохДоговДУИ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учредителя доверительного управления (доходы выгодоприобретателя), полученные в рамках договора доверительного управления имуществом, в том числе внереализационные доходы</w:t>
            </w:r>
          </w:p>
        </w:tc>
        <w:tc>
          <w:tcPr>
            <w:tcW w:w="2841" w:type="dxa"/>
            <w:shd w:val="clear" w:color="auto" w:fill="auto"/>
            <w:hideMark/>
          </w:tcPr>
          <w:p w:rsidR="00E47CE1" w:rsidRPr="00201FB3" w:rsidRDefault="00E47CE1" w:rsidP="003B50F6">
            <w:pPr>
              <w:jc w:val="center"/>
              <w:rPr>
                <w:szCs w:val="22"/>
              </w:rPr>
            </w:pPr>
            <w:r w:rsidRPr="00201FB3">
              <w:rPr>
                <w:szCs w:val="22"/>
              </w:rPr>
              <w:t>ДохДоговДУИ_ВнР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учредителя доверительного управления (выгодоприобретателя), связанные с осуществлением договора доверительного управления имуществом</w:t>
            </w:r>
          </w:p>
        </w:tc>
        <w:tc>
          <w:tcPr>
            <w:tcW w:w="2841" w:type="dxa"/>
            <w:shd w:val="clear" w:color="auto" w:fill="auto"/>
            <w:hideMark/>
          </w:tcPr>
          <w:p w:rsidR="00E47CE1" w:rsidRPr="00201FB3" w:rsidRDefault="00E47CE1" w:rsidP="003B50F6">
            <w:pPr>
              <w:jc w:val="center"/>
              <w:rPr>
                <w:szCs w:val="22"/>
              </w:rPr>
            </w:pPr>
            <w:r w:rsidRPr="00201FB3">
              <w:rPr>
                <w:szCs w:val="22"/>
              </w:rPr>
              <w:t>РасхДоговДУИ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учредителя доверительного управления (выгодоприобретателя), связанные с осуществлением договора доверительного управления имуществом, в том числе внереализационные расходы</w:t>
            </w:r>
          </w:p>
        </w:tc>
        <w:tc>
          <w:tcPr>
            <w:tcW w:w="2841" w:type="dxa"/>
            <w:shd w:val="clear" w:color="auto" w:fill="auto"/>
            <w:hideMark/>
          </w:tcPr>
          <w:p w:rsidR="00E47CE1" w:rsidRPr="00201FB3" w:rsidRDefault="00E47CE1" w:rsidP="003B50F6">
            <w:pPr>
              <w:jc w:val="center"/>
              <w:rPr>
                <w:szCs w:val="22"/>
              </w:rPr>
            </w:pPr>
            <w:r w:rsidRPr="00201FB3">
              <w:rPr>
                <w:szCs w:val="22"/>
              </w:rPr>
              <w:t>РасхДоговДУИ_ВнР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полученные в отчетном (налоговом) периоде в рамках договора доверительного управления имуществом</w:t>
            </w:r>
          </w:p>
        </w:tc>
        <w:tc>
          <w:tcPr>
            <w:tcW w:w="2841" w:type="dxa"/>
            <w:shd w:val="clear" w:color="auto" w:fill="auto"/>
            <w:hideMark/>
          </w:tcPr>
          <w:p w:rsidR="00E47CE1" w:rsidRPr="00201FB3" w:rsidRDefault="00E47CE1" w:rsidP="003B50F6">
            <w:pPr>
              <w:jc w:val="center"/>
              <w:rPr>
                <w:szCs w:val="22"/>
              </w:rPr>
            </w:pPr>
            <w:r w:rsidRPr="00201FB3">
              <w:rPr>
                <w:szCs w:val="22"/>
              </w:rPr>
              <w:t>УбытДоговДУИ</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Цена реализации права на земельный участок</w:t>
            </w:r>
          </w:p>
        </w:tc>
        <w:tc>
          <w:tcPr>
            <w:tcW w:w="2841" w:type="dxa"/>
            <w:shd w:val="clear" w:color="auto" w:fill="auto"/>
            <w:hideMark/>
          </w:tcPr>
          <w:p w:rsidR="00E47CE1" w:rsidRPr="00201FB3" w:rsidRDefault="00E47CE1" w:rsidP="003B50F6">
            <w:pPr>
              <w:jc w:val="center"/>
              <w:rPr>
                <w:szCs w:val="22"/>
              </w:rPr>
            </w:pPr>
            <w:r w:rsidRPr="00201FB3">
              <w:rPr>
                <w:szCs w:val="22"/>
              </w:rPr>
              <w:t>ЦенРеалПрЗУ</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не возмещенных налогоплательщику затрат, связанных с приобретением права на земельный участок</w:t>
            </w:r>
          </w:p>
        </w:tc>
        <w:tc>
          <w:tcPr>
            <w:tcW w:w="2841" w:type="dxa"/>
            <w:shd w:val="clear" w:color="auto" w:fill="auto"/>
            <w:hideMark/>
          </w:tcPr>
          <w:p w:rsidR="00E47CE1" w:rsidRPr="00201FB3" w:rsidRDefault="00E47CE1" w:rsidP="003B50F6">
            <w:pPr>
              <w:jc w:val="center"/>
              <w:rPr>
                <w:szCs w:val="22"/>
              </w:rPr>
            </w:pPr>
            <w:r w:rsidRPr="00201FB3">
              <w:rPr>
                <w:szCs w:val="22"/>
              </w:rPr>
              <w:t>НеВозЗатрПрЗУ</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Убыток от реализации права на земельный участок</w:t>
            </w:r>
          </w:p>
        </w:tc>
        <w:tc>
          <w:tcPr>
            <w:tcW w:w="2841" w:type="dxa"/>
            <w:shd w:val="clear" w:color="auto" w:fill="auto"/>
            <w:hideMark/>
          </w:tcPr>
          <w:p w:rsidR="00E47CE1" w:rsidRPr="00201FB3" w:rsidRDefault="00E47CE1" w:rsidP="003B50F6">
            <w:pPr>
              <w:jc w:val="center"/>
              <w:rPr>
                <w:szCs w:val="22"/>
              </w:rPr>
            </w:pPr>
            <w:r w:rsidRPr="00201FB3">
              <w:rPr>
                <w:szCs w:val="22"/>
              </w:rPr>
              <w:t>УбытРеалПрЗУ</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Итого выручка от реализации по операциям, отраженным в Приложении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ВыручОп302Ит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Итого расходы по операциям, отраженным в Приложении №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РасхОп302Ит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Убытки по операциям, отраженным в Приложении № 3 к Листу 02 </w:t>
            </w:r>
          </w:p>
        </w:tc>
        <w:tc>
          <w:tcPr>
            <w:tcW w:w="2841" w:type="dxa"/>
            <w:shd w:val="clear" w:color="auto" w:fill="auto"/>
            <w:hideMark/>
          </w:tcPr>
          <w:p w:rsidR="00E47CE1" w:rsidRPr="00201FB3" w:rsidRDefault="00E47CE1" w:rsidP="003B50F6">
            <w:pPr>
              <w:jc w:val="center"/>
              <w:rPr>
                <w:szCs w:val="22"/>
              </w:rPr>
            </w:pPr>
            <w:r w:rsidRPr="00201FB3">
              <w:rPr>
                <w:szCs w:val="22"/>
              </w:rPr>
              <w:t>УбытОп302</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Убыток от реализации права требования долга в соответствии с пунктом 1 статьи 279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УбытРеалПТ</w:t>
            </w:r>
            <w:proofErr w:type="gramStart"/>
            <w:r w:rsidRPr="00201FB3">
              <w:rPr>
                <w:szCs w:val="22"/>
              </w:rPr>
              <w:t>1</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4.31 </w:t>
            </w:r>
          </w:p>
        </w:tc>
      </w:tr>
    </w:tbl>
    <w:p w:rsidR="00E47CE1" w:rsidRPr="00201FB3" w:rsidRDefault="00E47CE1" w:rsidP="00E47CE1">
      <w:pPr>
        <w:spacing w:before="360" w:after="60"/>
        <w:jc w:val="right"/>
        <w:rPr>
          <w:szCs w:val="22"/>
        </w:rPr>
      </w:pPr>
      <w:r w:rsidRPr="00201FB3">
        <w:rPr>
          <w:szCs w:val="22"/>
        </w:rPr>
        <w:t>Таблица 4.31</w:t>
      </w:r>
    </w:p>
    <w:p w:rsidR="00E47CE1" w:rsidRPr="00201FB3" w:rsidRDefault="00E47CE1" w:rsidP="00E47CE1">
      <w:pPr>
        <w:spacing w:after="60"/>
        <w:ind w:left="567" w:right="567"/>
        <w:jc w:val="center"/>
        <w:rPr>
          <w:szCs w:val="22"/>
        </w:rPr>
      </w:pPr>
      <w:r w:rsidRPr="00201FB3">
        <w:rPr>
          <w:b/>
          <w:bCs/>
        </w:rPr>
        <w:t>Убыток от реализации права требования долга в соответствии с пунктом 1 статьи 279 Налогового кодекса Российской Федерации (УбытРеалПТ</w:t>
      </w:r>
      <w:proofErr w:type="gramStart"/>
      <w:r w:rsidRPr="00201FB3">
        <w:rPr>
          <w:b/>
          <w:bCs/>
        </w:rPr>
        <w:t>1</w:t>
      </w:r>
      <w:proofErr w:type="gramEnd"/>
      <w:r w:rsidRPr="00201FB3">
        <w:rPr>
          <w:b/>
          <w:bCs/>
        </w:rPr>
        <w:t>)</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785"/>
        <w:gridCol w:w="1290"/>
        <w:gridCol w:w="1290"/>
        <w:gridCol w:w="2051"/>
        <w:gridCol w:w="4804"/>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Размер убытка, соответствующий сумме процентов, исчисленных в соответствии со статьей 269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Убыт1Соот269</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Размер убытка, превышающий сумму процентов, исчисленных в соответствии со статьей 269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Убыт1Прев269</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4.32</w:t>
      </w:r>
    </w:p>
    <w:p w:rsidR="00E47CE1" w:rsidRPr="00201FB3" w:rsidRDefault="00E47CE1" w:rsidP="00E47CE1">
      <w:pPr>
        <w:spacing w:after="60"/>
        <w:ind w:left="567" w:right="567"/>
        <w:jc w:val="center"/>
        <w:rPr>
          <w:szCs w:val="22"/>
        </w:rPr>
      </w:pPr>
      <w:r w:rsidRPr="00201FB3">
        <w:rPr>
          <w:b/>
          <w:bCs/>
        </w:rPr>
        <w:t>Расчет суммы убытка или части убытка, уменьшающего налоговую базу (Приложение № 4 к Листу 02) (УбытУменНБ)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818"/>
        <w:gridCol w:w="1290"/>
        <w:gridCol w:w="1290"/>
        <w:gridCol w:w="2051"/>
        <w:gridCol w:w="477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Признак налогоплательщика (код)</w:t>
            </w:r>
          </w:p>
        </w:tc>
        <w:tc>
          <w:tcPr>
            <w:tcW w:w="2841" w:type="dxa"/>
            <w:shd w:val="clear" w:color="auto" w:fill="auto"/>
            <w:hideMark/>
          </w:tcPr>
          <w:p w:rsidR="00E47CE1" w:rsidRPr="00201FB3" w:rsidRDefault="00E47CE1" w:rsidP="003B50F6">
            <w:pPr>
              <w:jc w:val="center"/>
              <w:rPr>
                <w:szCs w:val="22"/>
              </w:rPr>
            </w:pPr>
            <w:r w:rsidRPr="00201FB3">
              <w:rPr>
                <w:szCs w:val="22"/>
              </w:rPr>
              <w:t>ТипНП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 </w:t>
            </w:r>
            <w:r w:rsidRPr="001E01E2">
              <w:rPr>
                <w:szCs w:val="22"/>
              </w:rPr>
              <w:t xml:space="preserve">организация, не относящаяся </w:t>
            </w:r>
            <w:proofErr w:type="gramStart"/>
            <w:r w:rsidRPr="001E01E2">
              <w:rPr>
                <w:szCs w:val="22"/>
              </w:rPr>
              <w:t>к</w:t>
            </w:r>
            <w:proofErr w:type="gramEnd"/>
            <w:r w:rsidRPr="001E01E2">
              <w:rPr>
                <w:szCs w:val="22"/>
              </w:rPr>
              <w:t xml:space="preserve"> указанным по кодам 3, 4, 5 и 6   |</w:t>
            </w:r>
          </w:p>
          <w:p w:rsidR="00E47CE1" w:rsidRPr="001E01E2" w:rsidRDefault="00E47CE1" w:rsidP="003B50F6">
            <w:pPr>
              <w:ind w:left="303" w:hanging="284"/>
              <w:rPr>
                <w:szCs w:val="22"/>
              </w:rPr>
            </w:pPr>
            <w:r w:rsidRPr="001E01E2">
              <w:rPr>
                <w:szCs w:val="22"/>
              </w:rPr>
              <w:t>3 – резидент (участник) особой (свободной) экономической зоны  |</w:t>
            </w:r>
          </w:p>
          <w:p w:rsidR="00E47CE1" w:rsidRPr="001E01E2" w:rsidRDefault="00E47CE1" w:rsidP="003B50F6">
            <w:pPr>
              <w:ind w:left="303" w:hanging="284"/>
              <w:rPr>
                <w:szCs w:val="22"/>
              </w:rPr>
            </w:pPr>
            <w:r w:rsidRPr="001E01E2">
              <w:rPr>
                <w:szCs w:val="22"/>
              </w:rPr>
              <w:t xml:space="preserve">4 – организация, осуществляющая деятельность на новом морском месторождении углеводородного сырья  | </w:t>
            </w:r>
          </w:p>
          <w:p w:rsidR="00E47CE1" w:rsidRPr="001E01E2" w:rsidRDefault="00E47CE1" w:rsidP="003B50F6">
            <w:pPr>
              <w:ind w:left="303" w:hanging="284"/>
              <w:rPr>
                <w:szCs w:val="22"/>
              </w:rPr>
            </w:pPr>
            <w:r w:rsidRPr="001E01E2">
              <w:rPr>
                <w:szCs w:val="22"/>
              </w:rPr>
              <w:t xml:space="preserve">5 – по операциям с ценными бумагами и производными финансовыми инструментами, не обращающимися на организованном рынке  | </w:t>
            </w:r>
          </w:p>
          <w:p w:rsidR="00E47CE1" w:rsidRPr="001E01E2" w:rsidRDefault="00E47CE1" w:rsidP="003B50F6">
            <w:pPr>
              <w:ind w:left="303" w:hanging="284"/>
              <w:rPr>
                <w:szCs w:val="22"/>
              </w:rPr>
            </w:pPr>
            <w:r w:rsidRPr="001E01E2">
              <w:rPr>
                <w:szCs w:val="22"/>
              </w:rPr>
              <w:t>6 – резидент территории</w:t>
            </w:r>
            <w:r w:rsidRPr="001E01E2">
              <w:t xml:space="preserve"> опережающего социально-экономического развития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Серия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СерЛицНедр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НомЛицНедр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лицензии на пользование недрами</w:t>
            </w:r>
          </w:p>
        </w:tc>
        <w:tc>
          <w:tcPr>
            <w:tcW w:w="2841" w:type="dxa"/>
            <w:shd w:val="clear" w:color="auto" w:fill="auto"/>
            <w:hideMark/>
          </w:tcPr>
          <w:p w:rsidR="00E47CE1" w:rsidRPr="00201FB3" w:rsidRDefault="00E47CE1" w:rsidP="003B50F6">
            <w:pPr>
              <w:jc w:val="center"/>
              <w:rPr>
                <w:szCs w:val="22"/>
              </w:rPr>
            </w:pPr>
            <w:r w:rsidRPr="00201FB3">
              <w:rPr>
                <w:szCs w:val="22"/>
              </w:rPr>
              <w:t>ВидЛицНедр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Порядковый номер нового морского месторождения </w:t>
            </w:r>
          </w:p>
        </w:tc>
        <w:tc>
          <w:tcPr>
            <w:tcW w:w="2841" w:type="dxa"/>
            <w:shd w:val="clear" w:color="auto" w:fill="auto"/>
            <w:hideMark/>
          </w:tcPr>
          <w:p w:rsidR="00E47CE1" w:rsidRPr="00201FB3" w:rsidRDefault="00E47CE1" w:rsidP="003B50F6">
            <w:pPr>
              <w:jc w:val="center"/>
              <w:rPr>
                <w:szCs w:val="22"/>
              </w:rPr>
            </w:pPr>
            <w:r w:rsidRPr="00201FB3">
              <w:rPr>
                <w:szCs w:val="22"/>
              </w:rPr>
              <w:t>НомМорМест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 xml:space="preserve">Элемент обязателен при </w:t>
            </w:r>
            <w:r w:rsidRPr="001E01E2">
              <w:rPr>
                <w:szCs w:val="22"/>
                <w:lang w:val="en-US"/>
              </w:rPr>
              <w:t>&lt;</w:t>
            </w:r>
            <w:r w:rsidRPr="001E01E2">
              <w:rPr>
                <w:szCs w:val="22"/>
              </w:rPr>
              <w:t>ТипНП</w:t>
            </w:r>
            <w:r w:rsidRPr="001E01E2">
              <w:rPr>
                <w:szCs w:val="22"/>
                <w:lang w:val="en-US"/>
              </w:rPr>
              <w:t>&gt;</w:t>
            </w:r>
            <w:r w:rsidRPr="001E01E2">
              <w:rPr>
                <w:szCs w:val="22"/>
              </w:rPr>
              <w:t>=4</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Остаток неперенесенного убытка на начало налогового периода - всего </w:t>
            </w:r>
          </w:p>
        </w:tc>
        <w:tc>
          <w:tcPr>
            <w:tcW w:w="2841" w:type="dxa"/>
            <w:shd w:val="clear" w:color="auto" w:fill="auto"/>
            <w:hideMark/>
          </w:tcPr>
          <w:p w:rsidR="00E47CE1" w:rsidRPr="00201FB3" w:rsidRDefault="00E47CE1" w:rsidP="003B50F6">
            <w:pPr>
              <w:jc w:val="center"/>
              <w:rPr>
                <w:szCs w:val="22"/>
              </w:rPr>
            </w:pPr>
            <w:r w:rsidRPr="00201FB3">
              <w:rPr>
                <w:szCs w:val="22"/>
              </w:rPr>
              <w:t>ОстУбытНачВс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Остаток неперенесенного убытка по завершенным </w:t>
            </w:r>
            <w:r w:rsidRPr="00201FB3">
              <w:rPr>
                <w:szCs w:val="22"/>
              </w:rPr>
              <w:lastRenderedPageBreak/>
              <w:t>сделкам по операциям с обращающимися ценными бумагами (в Приложении № 4 с кодом 5 - по операциям с необращающимися ценными бумагами и финансовыми инструментами срочных сделок) на 31.12.2014</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ОстУбытЗавСд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Остаток неперенесенного убытка по завершенным сделкам по операциям с обращающимися ценными бумагами (для кода 5 - по операциям с необращающимися ценными бумагами и финансовыми инструментами срочных сделок) на 31.12.2014, в том числе на начало текущего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ОстУбытЗавСдНач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уменьшающего налоговую базу за отчетный (налоговый) период - всего</w:t>
            </w:r>
          </w:p>
        </w:tc>
        <w:tc>
          <w:tcPr>
            <w:tcW w:w="2841" w:type="dxa"/>
            <w:shd w:val="clear" w:color="auto" w:fill="auto"/>
            <w:hideMark/>
          </w:tcPr>
          <w:p w:rsidR="00E47CE1" w:rsidRPr="00201FB3" w:rsidRDefault="00E47CE1" w:rsidP="003B50F6">
            <w:pPr>
              <w:jc w:val="center"/>
              <w:rPr>
                <w:szCs w:val="22"/>
              </w:rPr>
            </w:pPr>
            <w:r w:rsidRPr="00201FB3">
              <w:rPr>
                <w:szCs w:val="22"/>
              </w:rPr>
              <w:t>УбытУмНалБазаВс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убытка или части убытка, уменьшающего налоговую базу за отчетный (налоговый) период, в том числе из убытка, указанного по строке 135</w:t>
            </w:r>
          </w:p>
        </w:tc>
        <w:tc>
          <w:tcPr>
            <w:tcW w:w="2841" w:type="dxa"/>
            <w:shd w:val="clear" w:color="auto" w:fill="auto"/>
            <w:hideMark/>
          </w:tcPr>
          <w:p w:rsidR="00E47CE1" w:rsidRPr="00201FB3" w:rsidRDefault="00E47CE1" w:rsidP="003B50F6">
            <w:pPr>
              <w:jc w:val="center"/>
              <w:rPr>
                <w:szCs w:val="22"/>
              </w:rPr>
            </w:pPr>
            <w:r w:rsidRPr="00201FB3">
              <w:rPr>
                <w:szCs w:val="22"/>
              </w:rPr>
              <w:t>УбытУмНалБаза135</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на конец налогового периода - всего</w:t>
            </w:r>
          </w:p>
        </w:tc>
        <w:tc>
          <w:tcPr>
            <w:tcW w:w="2841" w:type="dxa"/>
            <w:shd w:val="clear" w:color="auto" w:fill="auto"/>
            <w:hideMark/>
          </w:tcPr>
          <w:p w:rsidR="00E47CE1" w:rsidRPr="00201FB3" w:rsidRDefault="00E47CE1" w:rsidP="003B50F6">
            <w:pPr>
              <w:jc w:val="center"/>
              <w:rPr>
                <w:szCs w:val="22"/>
              </w:rPr>
            </w:pPr>
            <w:r w:rsidRPr="00201FB3">
              <w:rPr>
                <w:szCs w:val="22"/>
              </w:rPr>
              <w:t>ОстУбытКонВс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на конец налогового периода, в том числе из убытка, указанного по строке 135</w:t>
            </w:r>
          </w:p>
        </w:tc>
        <w:tc>
          <w:tcPr>
            <w:tcW w:w="2841" w:type="dxa"/>
            <w:shd w:val="clear" w:color="auto" w:fill="auto"/>
            <w:hideMark/>
          </w:tcPr>
          <w:p w:rsidR="00E47CE1" w:rsidRPr="00201FB3" w:rsidRDefault="00E47CE1" w:rsidP="003B50F6">
            <w:pPr>
              <w:jc w:val="center"/>
              <w:rPr>
                <w:szCs w:val="22"/>
              </w:rPr>
            </w:pPr>
            <w:r w:rsidRPr="00201FB3">
              <w:rPr>
                <w:szCs w:val="22"/>
              </w:rPr>
              <w:t>ОстУбытКон135</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на начало налогового периода, в том числе по годам</w:t>
            </w:r>
          </w:p>
        </w:tc>
        <w:tc>
          <w:tcPr>
            <w:tcW w:w="2841" w:type="dxa"/>
            <w:shd w:val="clear" w:color="auto" w:fill="auto"/>
            <w:hideMark/>
          </w:tcPr>
          <w:p w:rsidR="00E47CE1" w:rsidRPr="00201FB3" w:rsidRDefault="00E47CE1" w:rsidP="003B50F6">
            <w:pPr>
              <w:jc w:val="center"/>
              <w:rPr>
                <w:szCs w:val="22"/>
              </w:rPr>
            </w:pPr>
            <w:r w:rsidRPr="00201FB3">
              <w:rPr>
                <w:szCs w:val="22"/>
              </w:rPr>
              <w:t>ОстУбытНачПерГод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4.33 </w:t>
            </w:r>
          </w:p>
        </w:tc>
      </w:tr>
    </w:tbl>
    <w:p w:rsidR="00E47CE1" w:rsidRPr="00201FB3" w:rsidRDefault="00E47CE1" w:rsidP="00E47CE1">
      <w:pPr>
        <w:spacing w:before="360" w:after="60"/>
        <w:jc w:val="right"/>
        <w:rPr>
          <w:szCs w:val="22"/>
        </w:rPr>
      </w:pPr>
      <w:r w:rsidRPr="00201FB3">
        <w:rPr>
          <w:szCs w:val="22"/>
        </w:rPr>
        <w:t>Таблица 4.33</w:t>
      </w:r>
    </w:p>
    <w:p w:rsidR="00E47CE1" w:rsidRPr="00201FB3" w:rsidRDefault="00E47CE1" w:rsidP="00E47CE1">
      <w:pPr>
        <w:spacing w:after="60"/>
        <w:ind w:left="567" w:right="567"/>
        <w:jc w:val="center"/>
        <w:rPr>
          <w:szCs w:val="22"/>
        </w:rPr>
      </w:pPr>
      <w:r w:rsidRPr="00201FB3">
        <w:rPr>
          <w:b/>
          <w:bCs/>
        </w:rPr>
        <w:t>Остаток неперенесенного убытка на начало налогового периода, в том числе по годам (ОстУбытНачПерГод)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786"/>
        <w:gridCol w:w="1290"/>
        <w:gridCol w:w="1290"/>
        <w:gridCol w:w="2051"/>
        <w:gridCol w:w="480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Год</w:t>
            </w:r>
          </w:p>
        </w:tc>
        <w:tc>
          <w:tcPr>
            <w:tcW w:w="2841" w:type="dxa"/>
            <w:shd w:val="clear" w:color="auto" w:fill="auto"/>
            <w:hideMark/>
          </w:tcPr>
          <w:p w:rsidR="00E47CE1" w:rsidRPr="00201FB3" w:rsidRDefault="00E47CE1" w:rsidP="003B50F6">
            <w:pPr>
              <w:jc w:val="center"/>
              <w:rPr>
                <w:szCs w:val="22"/>
              </w:rPr>
            </w:pPr>
            <w:r w:rsidRPr="00201FB3">
              <w:rPr>
                <w:szCs w:val="22"/>
              </w:rPr>
              <w:t>Год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&lt;xs:gYear&gt;.</w:t>
            </w:r>
          </w:p>
          <w:p w:rsidR="00E47CE1" w:rsidRPr="001E01E2" w:rsidRDefault="00E47CE1" w:rsidP="003B50F6">
            <w:pPr>
              <w:rPr>
                <w:szCs w:val="22"/>
              </w:rPr>
            </w:pPr>
            <w:r w:rsidRPr="001E01E2">
              <w:rPr>
                <w:szCs w:val="22"/>
              </w:rPr>
              <w:t>Год в формате ГГГГ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Остаток неперенесенного убытка</w:t>
            </w:r>
          </w:p>
        </w:tc>
        <w:tc>
          <w:tcPr>
            <w:tcW w:w="2841" w:type="dxa"/>
            <w:shd w:val="clear" w:color="auto" w:fill="auto"/>
            <w:hideMark/>
          </w:tcPr>
          <w:p w:rsidR="00E47CE1" w:rsidRPr="00201FB3" w:rsidRDefault="00E47CE1" w:rsidP="003B50F6">
            <w:pPr>
              <w:jc w:val="center"/>
              <w:rPr>
                <w:szCs w:val="22"/>
              </w:rPr>
            </w:pPr>
            <w:r w:rsidRPr="00201FB3">
              <w:rPr>
                <w:szCs w:val="22"/>
              </w:rPr>
              <w:t>ОстУбыт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4.34</w:t>
      </w:r>
    </w:p>
    <w:p w:rsidR="00E47CE1" w:rsidRPr="00201FB3" w:rsidRDefault="00E47CE1" w:rsidP="00E47CE1">
      <w:pPr>
        <w:spacing w:after="60"/>
        <w:ind w:left="567" w:right="567"/>
        <w:jc w:val="center"/>
        <w:rPr>
          <w:szCs w:val="22"/>
        </w:rPr>
      </w:pPr>
      <w:r w:rsidRPr="00201FB3">
        <w:rPr>
          <w:b/>
          <w:bCs/>
        </w:rPr>
        <w:t>Расчет авансовых платежей и налога в бюджет субъекта Российской Федерации по консолидированной группе налогоплательщиков (Приложение № 6 к Листу 02) (РасчНалГруп)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17"/>
        <w:gridCol w:w="1290"/>
        <w:gridCol w:w="1290"/>
        <w:gridCol w:w="2051"/>
        <w:gridCol w:w="476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ИННЮЛ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w:t>
            </w:r>
          </w:p>
        </w:tc>
        <w:tc>
          <w:tcPr>
            <w:tcW w:w="2841" w:type="dxa"/>
            <w:shd w:val="clear" w:color="auto" w:fill="auto"/>
            <w:hideMark/>
          </w:tcPr>
          <w:p w:rsidR="00E47CE1" w:rsidRPr="00201FB3" w:rsidRDefault="00E47CE1" w:rsidP="003B50F6">
            <w:pPr>
              <w:jc w:val="center"/>
              <w:rPr>
                <w:szCs w:val="22"/>
              </w:rPr>
            </w:pPr>
            <w:r w:rsidRPr="00201FB3">
              <w:rPr>
                <w:szCs w:val="22"/>
              </w:rPr>
              <w:t>КПП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&lt;КППТип&gt;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по ОКТМО</w:t>
            </w:r>
          </w:p>
        </w:tc>
        <w:tc>
          <w:tcPr>
            <w:tcW w:w="2841" w:type="dxa"/>
            <w:shd w:val="clear" w:color="auto" w:fill="auto"/>
            <w:hideMark/>
          </w:tcPr>
          <w:p w:rsidR="00E47CE1" w:rsidRPr="00201FB3" w:rsidRDefault="00E47CE1" w:rsidP="003B50F6">
            <w:pPr>
              <w:jc w:val="center"/>
              <w:rPr>
                <w:szCs w:val="22"/>
              </w:rPr>
            </w:pPr>
            <w:r w:rsidRPr="00201FB3">
              <w:rPr>
                <w:szCs w:val="22"/>
              </w:rPr>
              <w:t>ОКТМО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1E01E2" w:rsidRDefault="00E47CE1" w:rsidP="003B50F6">
            <w:pPr>
              <w:jc w:val="center"/>
              <w:rPr>
                <w:szCs w:val="22"/>
              </w:rPr>
            </w:pPr>
            <w:r w:rsidRPr="001E01E2">
              <w:rPr>
                <w:szCs w:val="22"/>
              </w:rPr>
              <w:t xml:space="preserve">T(=8) </w:t>
            </w:r>
            <w:r w:rsidRPr="001E01E2">
              <w:rPr>
                <w:szCs w:val="22"/>
                <w:lang w:val="en-US"/>
              </w:rPr>
              <w:t>|</w:t>
            </w:r>
            <w:r w:rsidRPr="001E01E2">
              <w:rPr>
                <w:szCs w:val="22"/>
              </w:rPr>
              <w:t xml:space="preserve"> T(=11)</w:t>
            </w:r>
          </w:p>
        </w:tc>
        <w:tc>
          <w:tcPr>
            <w:tcW w:w="1910" w:type="dxa"/>
            <w:shd w:val="clear" w:color="auto" w:fill="auto"/>
            <w:hideMark/>
          </w:tcPr>
          <w:p w:rsidR="00E47CE1" w:rsidRPr="001E01E2" w:rsidRDefault="00E47CE1" w:rsidP="003B50F6">
            <w:pPr>
              <w:jc w:val="center"/>
              <w:rPr>
                <w:szCs w:val="22"/>
              </w:rPr>
            </w:pPr>
            <w:proofErr w:type="gramStart"/>
            <w:r w:rsidRPr="001E01E2">
              <w:rPr>
                <w:szCs w:val="22"/>
              </w:rPr>
              <w:t>ОК</w:t>
            </w:r>
            <w:proofErr w:type="gramEnd"/>
          </w:p>
        </w:tc>
        <w:tc>
          <w:tcPr>
            <w:tcW w:w="4969" w:type="dxa"/>
            <w:shd w:val="clear" w:color="auto" w:fill="auto"/>
            <w:hideMark/>
          </w:tcPr>
          <w:p w:rsidR="00E47CE1" w:rsidRPr="001E01E2" w:rsidRDefault="00E47CE1" w:rsidP="003B50F6">
            <w:r w:rsidRPr="001E01E2">
              <w:t>Типовой элемент &lt;ОКТМОТип&gt;.</w:t>
            </w:r>
          </w:p>
          <w:p w:rsidR="00E47CE1" w:rsidRPr="001E01E2" w:rsidRDefault="00E47CE1" w:rsidP="003B50F6">
            <w:pPr>
              <w:rPr>
                <w:szCs w:val="22"/>
              </w:rPr>
            </w:pPr>
            <w:r w:rsidRPr="001E01E2">
              <w:t>Принимает значение в соответствии с Общероссийским классификатором территорий муниципальных образований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организации / обособленного подразделения</w:t>
            </w:r>
          </w:p>
        </w:tc>
        <w:tc>
          <w:tcPr>
            <w:tcW w:w="2841" w:type="dxa"/>
            <w:shd w:val="clear" w:color="auto" w:fill="auto"/>
            <w:hideMark/>
          </w:tcPr>
          <w:p w:rsidR="00E47CE1" w:rsidRPr="00201FB3" w:rsidRDefault="00E47CE1" w:rsidP="003B50F6">
            <w:pPr>
              <w:jc w:val="center"/>
              <w:rPr>
                <w:szCs w:val="22"/>
              </w:rPr>
            </w:pPr>
            <w:r w:rsidRPr="00201FB3">
              <w:rPr>
                <w:szCs w:val="22"/>
              </w:rPr>
              <w:t>НаимУч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Количество Приложений № 6а к листу 02, показатели которых включены в данное приложение № 6 к листу 02 по региону</w:t>
            </w:r>
          </w:p>
        </w:tc>
        <w:tc>
          <w:tcPr>
            <w:tcW w:w="2841" w:type="dxa"/>
            <w:shd w:val="clear" w:color="auto" w:fill="auto"/>
            <w:hideMark/>
          </w:tcPr>
          <w:p w:rsidR="00E47CE1" w:rsidRPr="00201FB3" w:rsidRDefault="00E47CE1" w:rsidP="003B50F6">
            <w:pPr>
              <w:jc w:val="center"/>
              <w:rPr>
                <w:szCs w:val="22"/>
              </w:rPr>
            </w:pPr>
            <w:r w:rsidRPr="00201FB3">
              <w:rPr>
                <w:szCs w:val="22"/>
              </w:rPr>
              <w:t>КолПрил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N(4)</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Код региона, по которому сгруппировано данное приложение (Приложение № 6 к листу 02)</w:t>
            </w:r>
          </w:p>
        </w:tc>
        <w:tc>
          <w:tcPr>
            <w:tcW w:w="2841" w:type="dxa"/>
            <w:shd w:val="clear" w:color="auto" w:fill="auto"/>
            <w:hideMark/>
          </w:tcPr>
          <w:p w:rsidR="00E47CE1" w:rsidRPr="00201FB3" w:rsidRDefault="00E47CE1" w:rsidP="003B50F6">
            <w:pPr>
              <w:jc w:val="center"/>
              <w:rPr>
                <w:szCs w:val="22"/>
              </w:rPr>
            </w:pPr>
            <w:r w:rsidRPr="00201FB3">
              <w:rPr>
                <w:szCs w:val="22"/>
              </w:rPr>
              <w:t>СубРФ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Типовой элемент &lt;</w:t>
            </w:r>
            <w:proofErr w:type="gramStart"/>
            <w:r w:rsidRPr="001E01E2">
              <w:rPr>
                <w:szCs w:val="22"/>
              </w:rPr>
              <w:t>CC</w:t>
            </w:r>
            <w:proofErr w:type="gramEnd"/>
            <w:r w:rsidRPr="001E01E2">
              <w:rPr>
                <w:szCs w:val="22"/>
              </w:rPr>
              <w:t>РФТип&gt;.</w:t>
            </w:r>
          </w:p>
          <w:p w:rsidR="00E47CE1" w:rsidRPr="001E01E2" w:rsidRDefault="00E47CE1" w:rsidP="003B50F6">
            <w:pPr>
              <w:rPr>
                <w:szCs w:val="22"/>
              </w:rPr>
            </w:pPr>
            <w:r w:rsidRPr="001E01E2">
              <w:t>Принимает значения в соответствии с Кодами субъектов Российской Федерации, приведенными в Приложении № 2 к Порядку заполнения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в целом по консолидированной группе налогоплательщиков</w:t>
            </w:r>
          </w:p>
        </w:tc>
        <w:tc>
          <w:tcPr>
            <w:tcW w:w="2841" w:type="dxa"/>
            <w:shd w:val="clear" w:color="auto" w:fill="auto"/>
            <w:hideMark/>
          </w:tcPr>
          <w:p w:rsidR="00E47CE1" w:rsidRPr="00201FB3" w:rsidRDefault="00E47CE1" w:rsidP="003B50F6">
            <w:pPr>
              <w:jc w:val="center"/>
              <w:rPr>
                <w:szCs w:val="22"/>
              </w:rPr>
            </w:pPr>
            <w:r w:rsidRPr="00201FB3">
              <w:rPr>
                <w:szCs w:val="22"/>
              </w:rPr>
              <w:t>НалБазаГр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841" w:type="dxa"/>
            <w:shd w:val="clear" w:color="auto" w:fill="auto"/>
            <w:hideMark/>
          </w:tcPr>
          <w:p w:rsidR="00E47CE1" w:rsidRPr="00201FB3" w:rsidRDefault="00E47CE1" w:rsidP="003B50F6">
            <w:pPr>
              <w:jc w:val="center"/>
              <w:rPr>
                <w:szCs w:val="22"/>
              </w:rPr>
            </w:pPr>
            <w:r w:rsidRPr="00201FB3">
              <w:rPr>
                <w:szCs w:val="22"/>
              </w:rPr>
              <w:t>НалБазаБезОП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Доля налоговой базы</w:t>
            </w:r>
          </w:p>
        </w:tc>
        <w:tc>
          <w:tcPr>
            <w:tcW w:w="2841" w:type="dxa"/>
            <w:shd w:val="clear" w:color="auto" w:fill="auto"/>
            <w:hideMark/>
          </w:tcPr>
          <w:p w:rsidR="00E47CE1" w:rsidRPr="00201FB3" w:rsidRDefault="00E47CE1" w:rsidP="003B50F6">
            <w:pPr>
              <w:jc w:val="center"/>
              <w:rPr>
                <w:szCs w:val="22"/>
              </w:rPr>
            </w:pPr>
            <w:r w:rsidRPr="00201FB3">
              <w:rPr>
                <w:szCs w:val="22"/>
              </w:rPr>
              <w:t>ДоляНалБаз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N(18.15)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исходя из доли</w:t>
            </w:r>
          </w:p>
        </w:tc>
        <w:tc>
          <w:tcPr>
            <w:tcW w:w="2841" w:type="dxa"/>
            <w:shd w:val="clear" w:color="auto" w:fill="auto"/>
            <w:hideMark/>
          </w:tcPr>
          <w:p w:rsidR="00E47CE1" w:rsidRPr="00201FB3" w:rsidRDefault="00E47CE1" w:rsidP="003B50F6">
            <w:pPr>
              <w:jc w:val="center"/>
              <w:rPr>
                <w:szCs w:val="22"/>
              </w:rPr>
            </w:pPr>
            <w:r w:rsidRPr="00201FB3">
              <w:rPr>
                <w:szCs w:val="22"/>
              </w:rPr>
              <w:t>НалБазаДоля</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исходя из доли, в том числе для исчисления налога по пониженной ставке</w:t>
            </w:r>
          </w:p>
        </w:tc>
        <w:tc>
          <w:tcPr>
            <w:tcW w:w="2841" w:type="dxa"/>
            <w:shd w:val="clear" w:color="auto" w:fill="auto"/>
            <w:hideMark/>
          </w:tcPr>
          <w:p w:rsidR="00E47CE1" w:rsidRPr="00201FB3" w:rsidRDefault="00E47CE1" w:rsidP="003B50F6">
            <w:pPr>
              <w:jc w:val="center"/>
              <w:rPr>
                <w:szCs w:val="22"/>
              </w:rPr>
            </w:pPr>
            <w:r w:rsidRPr="00201FB3">
              <w:rPr>
                <w:szCs w:val="22"/>
              </w:rPr>
              <w:t>НалБазаДоляСтН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w:t>
            </w:r>
          </w:p>
        </w:tc>
        <w:tc>
          <w:tcPr>
            <w:tcW w:w="2841" w:type="dxa"/>
            <w:shd w:val="clear" w:color="auto" w:fill="auto"/>
            <w:hideMark/>
          </w:tcPr>
          <w:p w:rsidR="00E47CE1" w:rsidRPr="00201FB3" w:rsidRDefault="00E47CE1" w:rsidP="003B50F6">
            <w:pPr>
              <w:jc w:val="center"/>
              <w:rPr>
                <w:szCs w:val="22"/>
              </w:rPr>
            </w:pPr>
            <w:r w:rsidRPr="00201FB3">
              <w:rPr>
                <w:szCs w:val="22"/>
              </w:rPr>
              <w:t>СумНал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Начислено налога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НалНачислСубРФ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выплаченная за пределами Российской Федерации и  засчитываемая в уплату налога</w:t>
            </w:r>
          </w:p>
        </w:tc>
        <w:tc>
          <w:tcPr>
            <w:tcW w:w="2841" w:type="dxa"/>
            <w:shd w:val="clear" w:color="auto" w:fill="auto"/>
            <w:hideMark/>
          </w:tcPr>
          <w:p w:rsidR="00E47CE1" w:rsidRPr="00201FB3" w:rsidRDefault="00E47CE1" w:rsidP="003B50F6">
            <w:pPr>
              <w:jc w:val="center"/>
              <w:rPr>
                <w:szCs w:val="22"/>
              </w:rPr>
            </w:pPr>
            <w:r w:rsidRPr="00201FB3">
              <w:rPr>
                <w:szCs w:val="22"/>
              </w:rPr>
              <w:t>НалВыплВнеРФ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фактически уплаченная в бюджет субъекта Российской Федерации с начала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ТСУплНачПер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ТСУменАвОтч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к доплате (Сумма налога к уменьшению)</w:t>
            </w:r>
          </w:p>
        </w:tc>
        <w:tc>
          <w:tcPr>
            <w:tcW w:w="2841" w:type="dxa"/>
            <w:shd w:val="clear" w:color="auto" w:fill="auto"/>
            <w:hideMark/>
          </w:tcPr>
          <w:p w:rsidR="00E47CE1" w:rsidRPr="00201FB3" w:rsidRDefault="00E47CE1" w:rsidP="003B50F6">
            <w:pPr>
              <w:jc w:val="center"/>
              <w:rPr>
                <w:szCs w:val="22"/>
              </w:rPr>
            </w:pPr>
            <w:r w:rsidRPr="00201FB3">
              <w:rPr>
                <w:szCs w:val="22"/>
              </w:rPr>
              <w:t>СумНалП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Ежемесячные авансовые платежи в квартале, следующем за отчетным периодом</w:t>
            </w:r>
          </w:p>
        </w:tc>
        <w:tc>
          <w:tcPr>
            <w:tcW w:w="2841" w:type="dxa"/>
            <w:shd w:val="clear" w:color="auto" w:fill="auto"/>
            <w:hideMark/>
          </w:tcPr>
          <w:p w:rsidR="00E47CE1" w:rsidRPr="00201FB3" w:rsidRDefault="00E47CE1" w:rsidP="003B50F6">
            <w:pPr>
              <w:jc w:val="center"/>
              <w:rPr>
                <w:szCs w:val="22"/>
              </w:rPr>
            </w:pPr>
            <w:r w:rsidRPr="00201FB3">
              <w:rPr>
                <w:szCs w:val="22"/>
              </w:rPr>
              <w:t>МесАвПлат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Ежемесячные авансовые платежи на первый квартал следующего налогового периода </w:t>
            </w:r>
          </w:p>
        </w:tc>
        <w:tc>
          <w:tcPr>
            <w:tcW w:w="2841" w:type="dxa"/>
            <w:shd w:val="clear" w:color="auto" w:fill="auto"/>
            <w:hideMark/>
          </w:tcPr>
          <w:p w:rsidR="00E47CE1" w:rsidRPr="00201FB3" w:rsidRDefault="00E47CE1" w:rsidP="003B50F6">
            <w:pPr>
              <w:jc w:val="center"/>
              <w:rPr>
                <w:szCs w:val="22"/>
              </w:rPr>
            </w:pPr>
            <w:r w:rsidRPr="00201FB3">
              <w:rPr>
                <w:szCs w:val="22"/>
              </w:rPr>
              <w:t>МесАвПлат1КвСлед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w:t>
            </w:r>
          </w:p>
        </w:tc>
        <w:tc>
          <w:tcPr>
            <w:tcW w:w="2841" w:type="dxa"/>
            <w:shd w:val="clear" w:color="auto" w:fill="auto"/>
            <w:hideMark/>
          </w:tcPr>
          <w:p w:rsidR="00E47CE1" w:rsidRPr="00201FB3" w:rsidRDefault="00E47CE1" w:rsidP="003B50F6">
            <w:pPr>
              <w:jc w:val="center"/>
              <w:rPr>
                <w:szCs w:val="22"/>
              </w:rPr>
            </w:pPr>
            <w:r w:rsidRPr="00201FB3">
              <w:rPr>
                <w:szCs w:val="22"/>
              </w:rPr>
              <w:t>РасчНалУчГруп</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4.35 </w:t>
            </w:r>
          </w:p>
        </w:tc>
      </w:tr>
    </w:tbl>
    <w:p w:rsidR="00E47CE1" w:rsidRPr="00201FB3" w:rsidRDefault="00E47CE1" w:rsidP="00E47CE1">
      <w:pPr>
        <w:spacing w:before="360" w:after="60"/>
        <w:jc w:val="right"/>
        <w:rPr>
          <w:szCs w:val="22"/>
        </w:rPr>
      </w:pPr>
      <w:r w:rsidRPr="00201FB3">
        <w:rPr>
          <w:szCs w:val="22"/>
        </w:rPr>
        <w:t>Таблица 4.35</w:t>
      </w:r>
    </w:p>
    <w:p w:rsidR="00E47CE1" w:rsidRPr="00201FB3" w:rsidRDefault="00E47CE1" w:rsidP="00E47CE1">
      <w:pPr>
        <w:spacing w:after="60"/>
        <w:ind w:left="567" w:right="567"/>
        <w:jc w:val="center"/>
        <w:rPr>
          <w:szCs w:val="22"/>
        </w:rPr>
      </w:pPr>
      <w:r w:rsidRPr="00201FB3">
        <w:rPr>
          <w:b/>
          <w:bCs/>
        </w:rPr>
        <w:t>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 (РасчНалУчГруп)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00"/>
        <w:gridCol w:w="1290"/>
        <w:gridCol w:w="1290"/>
        <w:gridCol w:w="2051"/>
        <w:gridCol w:w="477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ИНН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ИННЮЛ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w:t>
            </w:r>
          </w:p>
        </w:tc>
        <w:tc>
          <w:tcPr>
            <w:tcW w:w="2841" w:type="dxa"/>
            <w:shd w:val="clear" w:color="auto" w:fill="auto"/>
            <w:hideMark/>
          </w:tcPr>
          <w:p w:rsidR="00E47CE1" w:rsidRPr="00201FB3" w:rsidRDefault="00E47CE1" w:rsidP="003B50F6">
            <w:pPr>
              <w:jc w:val="center"/>
              <w:rPr>
                <w:szCs w:val="22"/>
              </w:rPr>
            </w:pPr>
            <w:r w:rsidRPr="00201FB3">
              <w:rPr>
                <w:szCs w:val="22"/>
              </w:rPr>
              <w:t>КПП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&lt;КППТип&gt;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по ОКТМО</w:t>
            </w:r>
          </w:p>
        </w:tc>
        <w:tc>
          <w:tcPr>
            <w:tcW w:w="2841" w:type="dxa"/>
            <w:shd w:val="clear" w:color="auto" w:fill="auto"/>
            <w:hideMark/>
          </w:tcPr>
          <w:p w:rsidR="00E47CE1" w:rsidRPr="00201FB3" w:rsidRDefault="00E47CE1" w:rsidP="003B50F6">
            <w:pPr>
              <w:jc w:val="center"/>
              <w:rPr>
                <w:szCs w:val="22"/>
              </w:rPr>
            </w:pPr>
            <w:r w:rsidRPr="00201FB3">
              <w:rPr>
                <w:szCs w:val="22"/>
              </w:rPr>
              <w:t>ОКТМО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1E01E2" w:rsidRDefault="00E47CE1" w:rsidP="003B50F6">
            <w:pPr>
              <w:jc w:val="center"/>
              <w:rPr>
                <w:szCs w:val="22"/>
              </w:rPr>
            </w:pPr>
            <w:r w:rsidRPr="001E01E2">
              <w:rPr>
                <w:szCs w:val="22"/>
              </w:rPr>
              <w:t xml:space="preserve">T(=8) </w:t>
            </w:r>
            <w:r w:rsidRPr="001E01E2">
              <w:rPr>
                <w:szCs w:val="22"/>
                <w:lang w:val="en-US"/>
              </w:rPr>
              <w:t>|</w:t>
            </w:r>
            <w:r w:rsidRPr="001E01E2">
              <w:rPr>
                <w:szCs w:val="22"/>
              </w:rPr>
              <w:t xml:space="preserve"> T(=11)</w:t>
            </w:r>
          </w:p>
        </w:tc>
        <w:tc>
          <w:tcPr>
            <w:tcW w:w="1910" w:type="dxa"/>
            <w:shd w:val="clear" w:color="auto" w:fill="auto"/>
            <w:hideMark/>
          </w:tcPr>
          <w:p w:rsidR="00E47CE1" w:rsidRPr="001E01E2" w:rsidRDefault="00E47CE1" w:rsidP="003B50F6">
            <w:pPr>
              <w:jc w:val="center"/>
              <w:rPr>
                <w:szCs w:val="22"/>
              </w:rPr>
            </w:pPr>
            <w:proofErr w:type="gramStart"/>
            <w:r w:rsidRPr="001E01E2">
              <w:rPr>
                <w:szCs w:val="22"/>
              </w:rPr>
              <w:t>ОК</w:t>
            </w:r>
            <w:proofErr w:type="gramEnd"/>
          </w:p>
        </w:tc>
        <w:tc>
          <w:tcPr>
            <w:tcW w:w="4969" w:type="dxa"/>
            <w:shd w:val="clear" w:color="auto" w:fill="auto"/>
            <w:hideMark/>
          </w:tcPr>
          <w:p w:rsidR="00E47CE1" w:rsidRPr="001E01E2" w:rsidRDefault="00E47CE1" w:rsidP="003B50F6">
            <w:r w:rsidRPr="001E01E2">
              <w:t>Типовой элемент &lt;ОКТМОТип&gt;.</w:t>
            </w:r>
          </w:p>
          <w:p w:rsidR="00E47CE1" w:rsidRPr="001E01E2" w:rsidRDefault="00E47CE1" w:rsidP="003B50F6">
            <w:pPr>
              <w:rPr>
                <w:szCs w:val="22"/>
              </w:rPr>
            </w:pPr>
            <w:r w:rsidRPr="001E01E2">
              <w:t>Принимает значение в соответствии с Общероссийским классификатором территорий муниципальных образований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организации / обособленного подразделения</w:t>
            </w:r>
          </w:p>
        </w:tc>
        <w:tc>
          <w:tcPr>
            <w:tcW w:w="2841" w:type="dxa"/>
            <w:shd w:val="clear" w:color="auto" w:fill="auto"/>
            <w:hideMark/>
          </w:tcPr>
          <w:p w:rsidR="00E47CE1" w:rsidRPr="00201FB3" w:rsidRDefault="00E47CE1" w:rsidP="003B50F6">
            <w:pPr>
              <w:jc w:val="center"/>
              <w:rPr>
                <w:szCs w:val="22"/>
              </w:rPr>
            </w:pPr>
            <w:r w:rsidRPr="00201FB3">
              <w:rPr>
                <w:szCs w:val="22"/>
              </w:rPr>
              <w:t>НаимУч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составлен (код)</w:t>
            </w:r>
          </w:p>
        </w:tc>
        <w:tc>
          <w:tcPr>
            <w:tcW w:w="2841" w:type="dxa"/>
            <w:shd w:val="clear" w:color="auto" w:fill="auto"/>
            <w:hideMark/>
          </w:tcPr>
          <w:p w:rsidR="00E47CE1" w:rsidRPr="00201FB3" w:rsidRDefault="00E47CE1" w:rsidP="003B50F6">
            <w:pPr>
              <w:jc w:val="center"/>
              <w:rPr>
                <w:szCs w:val="22"/>
              </w:rPr>
            </w:pPr>
            <w:r w:rsidRPr="00201FB3">
              <w:rPr>
                <w:szCs w:val="22"/>
              </w:rPr>
              <w:t>ОбРасч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ind w:left="303" w:hanging="284"/>
              <w:rPr>
                <w:szCs w:val="22"/>
              </w:rPr>
            </w:pPr>
            <w:r w:rsidRPr="001E01E2">
              <w:t xml:space="preserve">1 – </w:t>
            </w:r>
            <w:r w:rsidRPr="001E01E2">
              <w:rPr>
                <w:szCs w:val="22"/>
              </w:rPr>
              <w:t>по участнику без входящих в него обособленных подразделений   |</w:t>
            </w:r>
          </w:p>
          <w:p w:rsidR="00E47CE1" w:rsidRPr="001E01E2" w:rsidRDefault="00E47CE1" w:rsidP="003B50F6">
            <w:pPr>
              <w:ind w:left="303" w:hanging="284"/>
              <w:rPr>
                <w:szCs w:val="22"/>
              </w:rPr>
            </w:pPr>
            <w:r w:rsidRPr="001E01E2">
              <w:rPr>
                <w:szCs w:val="22"/>
              </w:rPr>
              <w:t>2 – по обособленному подразделению   |</w:t>
            </w:r>
          </w:p>
          <w:p w:rsidR="00E47CE1" w:rsidRPr="001E01E2" w:rsidRDefault="00E47CE1" w:rsidP="003B50F6">
            <w:pPr>
              <w:ind w:left="303" w:hanging="284"/>
              <w:rPr>
                <w:szCs w:val="22"/>
              </w:rPr>
            </w:pPr>
            <w:r w:rsidRPr="001E01E2">
              <w:rPr>
                <w:szCs w:val="22"/>
              </w:rPr>
              <w:t>3 – по обособленному подразделению, закрытому в течение текущего налогового периода   |</w:t>
            </w:r>
          </w:p>
          <w:p w:rsidR="00E47CE1" w:rsidRPr="001E01E2" w:rsidRDefault="00E47CE1" w:rsidP="003B50F6">
            <w:pPr>
              <w:ind w:left="303" w:hanging="284"/>
              <w:rPr>
                <w:szCs w:val="22"/>
              </w:rPr>
            </w:pPr>
            <w:r w:rsidRPr="001E01E2">
              <w:rPr>
                <w:szCs w:val="22"/>
              </w:rPr>
              <w:t>4 – по группе из обособленных подразделений участника и этого участника без входящих в него обособленных подразделений, находящихся на территории одного субъекта Российской</w:t>
            </w:r>
            <w:r w:rsidRPr="001E01E2">
              <w:t xml:space="preserve"> Федерации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в целом по консолидированной группе налогоплательщиков</w:t>
            </w:r>
          </w:p>
        </w:tc>
        <w:tc>
          <w:tcPr>
            <w:tcW w:w="2841" w:type="dxa"/>
            <w:shd w:val="clear" w:color="auto" w:fill="auto"/>
            <w:hideMark/>
          </w:tcPr>
          <w:p w:rsidR="00E47CE1" w:rsidRPr="00201FB3" w:rsidRDefault="00E47CE1" w:rsidP="003B50F6">
            <w:pPr>
              <w:jc w:val="center"/>
              <w:rPr>
                <w:szCs w:val="22"/>
              </w:rPr>
            </w:pPr>
            <w:r w:rsidRPr="00201FB3">
              <w:rPr>
                <w:szCs w:val="22"/>
              </w:rPr>
              <w:t>НалБазаГр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841" w:type="dxa"/>
            <w:shd w:val="clear" w:color="auto" w:fill="auto"/>
            <w:hideMark/>
          </w:tcPr>
          <w:p w:rsidR="00E47CE1" w:rsidRPr="00201FB3" w:rsidRDefault="00E47CE1" w:rsidP="003B50F6">
            <w:pPr>
              <w:jc w:val="center"/>
              <w:rPr>
                <w:szCs w:val="22"/>
              </w:rPr>
            </w:pPr>
            <w:r w:rsidRPr="00201FB3">
              <w:rPr>
                <w:szCs w:val="22"/>
              </w:rPr>
              <w:t>НалБазаБезОП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Среднесписочная численность работников (единиц) (расходы на оплату труда)</w:t>
            </w:r>
          </w:p>
        </w:tc>
        <w:tc>
          <w:tcPr>
            <w:tcW w:w="2841" w:type="dxa"/>
            <w:shd w:val="clear" w:color="auto" w:fill="auto"/>
            <w:hideMark/>
          </w:tcPr>
          <w:p w:rsidR="00E47CE1" w:rsidRPr="00201FB3" w:rsidRDefault="00E47CE1" w:rsidP="003B50F6">
            <w:pPr>
              <w:jc w:val="center"/>
              <w:rPr>
                <w:szCs w:val="22"/>
              </w:rPr>
            </w:pPr>
            <w:r w:rsidRPr="00201FB3">
              <w:rPr>
                <w:szCs w:val="22"/>
              </w:rPr>
              <w:t>СрЧислРаб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Средняя (среднегодовая) остаточная стоимость амортизируемого имущества</w:t>
            </w:r>
          </w:p>
        </w:tc>
        <w:tc>
          <w:tcPr>
            <w:tcW w:w="2841" w:type="dxa"/>
            <w:shd w:val="clear" w:color="auto" w:fill="auto"/>
            <w:hideMark/>
          </w:tcPr>
          <w:p w:rsidR="00E47CE1" w:rsidRPr="00201FB3" w:rsidRDefault="00E47CE1" w:rsidP="003B50F6">
            <w:pPr>
              <w:jc w:val="center"/>
              <w:rPr>
                <w:szCs w:val="22"/>
              </w:rPr>
            </w:pPr>
            <w:r w:rsidRPr="00201FB3">
              <w:rPr>
                <w:szCs w:val="22"/>
              </w:rPr>
              <w:t>СрОстСтАмИмущ</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Средняя арифметическая величина удельного веса показателя строки 032 и  удельного веса показателя строки 033 в этих показателях в целом по участнику группы</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СредАрифВел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N(18.15)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Доля в налоговой базе консолидированной группы налогоплательщиков</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ДоляНалБаз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N(18.15)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исходя из доли</w:t>
            </w:r>
          </w:p>
        </w:tc>
        <w:tc>
          <w:tcPr>
            <w:tcW w:w="2841" w:type="dxa"/>
            <w:shd w:val="clear" w:color="auto" w:fill="auto"/>
            <w:hideMark/>
          </w:tcPr>
          <w:p w:rsidR="00E47CE1" w:rsidRPr="00201FB3" w:rsidRDefault="00E47CE1" w:rsidP="003B50F6">
            <w:pPr>
              <w:jc w:val="center"/>
              <w:rPr>
                <w:szCs w:val="22"/>
              </w:rPr>
            </w:pPr>
            <w:r w:rsidRPr="00201FB3">
              <w:rPr>
                <w:szCs w:val="22"/>
              </w:rPr>
              <w:t>НалБазаДоля</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Налоговая база, исходя из доли, в том числе для исчисления налога по пониженной ставке</w:t>
            </w:r>
          </w:p>
        </w:tc>
        <w:tc>
          <w:tcPr>
            <w:tcW w:w="2841" w:type="dxa"/>
            <w:shd w:val="clear" w:color="auto" w:fill="auto"/>
            <w:hideMark/>
          </w:tcPr>
          <w:p w:rsidR="00E47CE1" w:rsidRPr="00201FB3" w:rsidRDefault="00E47CE1" w:rsidP="003B50F6">
            <w:pPr>
              <w:jc w:val="center"/>
              <w:rPr>
                <w:szCs w:val="22"/>
              </w:rPr>
            </w:pPr>
            <w:r w:rsidRPr="00201FB3">
              <w:rPr>
                <w:szCs w:val="22"/>
              </w:rPr>
              <w:t>НалБазаДоляСн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 в бюджет субъекта Российской Федерации</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СтавНалСубРФ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N(5.3)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w:t>
            </w:r>
          </w:p>
        </w:tc>
        <w:tc>
          <w:tcPr>
            <w:tcW w:w="2841" w:type="dxa"/>
            <w:shd w:val="clear" w:color="auto" w:fill="auto"/>
            <w:hideMark/>
          </w:tcPr>
          <w:p w:rsidR="00E47CE1" w:rsidRPr="00201FB3" w:rsidRDefault="00E47CE1" w:rsidP="003B50F6">
            <w:pPr>
              <w:jc w:val="center"/>
              <w:rPr>
                <w:szCs w:val="22"/>
              </w:rPr>
            </w:pPr>
            <w:r w:rsidRPr="00201FB3">
              <w:rPr>
                <w:szCs w:val="22"/>
              </w:rPr>
              <w:t>СумНал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фактически уплаченная в бюджет субъекта Российской Федерации с начала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ТСУплНачПер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ТСУменАвОтч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4.36</w:t>
      </w:r>
    </w:p>
    <w:p w:rsidR="00E47CE1" w:rsidRPr="00201FB3" w:rsidRDefault="00E47CE1" w:rsidP="00E47CE1">
      <w:pPr>
        <w:spacing w:after="60"/>
        <w:ind w:left="567" w:right="567"/>
        <w:jc w:val="center"/>
        <w:rPr>
          <w:szCs w:val="22"/>
        </w:rPr>
      </w:pPr>
      <w:r w:rsidRPr="00201FB3">
        <w:rPr>
          <w:b/>
          <w:bCs/>
        </w:rPr>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 (ДохРасхУчГрупНБ)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5"/>
        <w:gridCol w:w="1290"/>
        <w:gridCol w:w="1290"/>
        <w:gridCol w:w="2051"/>
        <w:gridCol w:w="477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налоговых баз (убытков) участников консолидированной группы налогоплательщиков (раздел А)</w:t>
            </w:r>
          </w:p>
        </w:tc>
        <w:tc>
          <w:tcPr>
            <w:tcW w:w="2841" w:type="dxa"/>
            <w:shd w:val="clear" w:color="auto" w:fill="auto"/>
            <w:hideMark/>
          </w:tcPr>
          <w:p w:rsidR="00E47CE1" w:rsidRPr="00201FB3" w:rsidRDefault="00E47CE1" w:rsidP="003B50F6">
            <w:pPr>
              <w:jc w:val="center"/>
              <w:rPr>
                <w:szCs w:val="22"/>
              </w:rPr>
            </w:pPr>
            <w:r w:rsidRPr="00201FB3">
              <w:rPr>
                <w:szCs w:val="22"/>
              </w:rPr>
              <w:t>СумНБУчастКГН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и расходы участника консолидированной группы налогоплательщиков (раздел Б)</w:t>
            </w:r>
          </w:p>
        </w:tc>
        <w:tc>
          <w:tcPr>
            <w:tcW w:w="2841" w:type="dxa"/>
            <w:shd w:val="clear" w:color="auto" w:fill="auto"/>
            <w:hideMark/>
          </w:tcPr>
          <w:p w:rsidR="00E47CE1" w:rsidRPr="00201FB3" w:rsidRDefault="00E47CE1" w:rsidP="003B50F6">
            <w:pPr>
              <w:jc w:val="center"/>
              <w:rPr>
                <w:szCs w:val="22"/>
              </w:rPr>
            </w:pPr>
            <w:r w:rsidRPr="00201FB3">
              <w:rPr>
                <w:szCs w:val="22"/>
              </w:rPr>
              <w:t>ДохРасхУчастКГН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4.40 </w:t>
            </w:r>
          </w:p>
        </w:tc>
      </w:tr>
    </w:tbl>
    <w:p w:rsidR="00E47CE1" w:rsidRPr="00201FB3" w:rsidRDefault="00E47CE1" w:rsidP="00E47CE1">
      <w:pPr>
        <w:spacing w:before="360" w:after="60"/>
        <w:jc w:val="right"/>
        <w:rPr>
          <w:szCs w:val="22"/>
        </w:rPr>
      </w:pPr>
      <w:r w:rsidRPr="00201FB3">
        <w:rPr>
          <w:szCs w:val="22"/>
        </w:rPr>
        <w:t>Таблица 4.37</w:t>
      </w:r>
    </w:p>
    <w:p w:rsidR="00E47CE1" w:rsidRPr="00201FB3" w:rsidRDefault="00E47CE1" w:rsidP="00E47CE1">
      <w:pPr>
        <w:spacing w:after="60"/>
        <w:ind w:left="567" w:right="567"/>
        <w:jc w:val="center"/>
        <w:rPr>
          <w:szCs w:val="22"/>
        </w:rPr>
      </w:pPr>
      <w:r w:rsidRPr="00201FB3">
        <w:rPr>
          <w:b/>
          <w:bCs/>
        </w:rPr>
        <w:t>Сумма налоговых баз (убытков) участников консолидированной группы налогоплательщиков (раздел А) (СумНБУчастКГН)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808"/>
        <w:gridCol w:w="1290"/>
        <w:gridCol w:w="1290"/>
        <w:gridCol w:w="2051"/>
        <w:gridCol w:w="4773"/>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общей консолидированной налоговой базы консолидированной группы налогоплательщиков</w:t>
            </w:r>
          </w:p>
        </w:tc>
        <w:tc>
          <w:tcPr>
            <w:tcW w:w="2841" w:type="dxa"/>
            <w:shd w:val="clear" w:color="auto" w:fill="auto"/>
            <w:hideMark/>
          </w:tcPr>
          <w:p w:rsidR="00E47CE1" w:rsidRPr="00201FB3" w:rsidRDefault="00E47CE1" w:rsidP="003B50F6">
            <w:pPr>
              <w:jc w:val="center"/>
              <w:rPr>
                <w:szCs w:val="22"/>
              </w:rPr>
            </w:pPr>
            <w:r w:rsidRPr="00201FB3">
              <w:rPr>
                <w:szCs w:val="22"/>
              </w:rPr>
              <w:t>ОбщКонсНБКГН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4.38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Расчет консолидированной налоговой базы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w:t>
            </w:r>
          </w:p>
        </w:tc>
        <w:tc>
          <w:tcPr>
            <w:tcW w:w="2841" w:type="dxa"/>
            <w:shd w:val="clear" w:color="auto" w:fill="auto"/>
            <w:hideMark/>
          </w:tcPr>
          <w:p w:rsidR="00E47CE1" w:rsidRPr="00201FB3" w:rsidRDefault="00E47CE1" w:rsidP="003B50F6">
            <w:pPr>
              <w:jc w:val="center"/>
              <w:rPr>
                <w:szCs w:val="22"/>
              </w:rPr>
            </w:pPr>
            <w:r w:rsidRPr="00201FB3">
              <w:rPr>
                <w:szCs w:val="22"/>
              </w:rPr>
              <w:t>КонсНБКГННеОбр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4.39 </w:t>
            </w:r>
          </w:p>
        </w:tc>
      </w:tr>
    </w:tbl>
    <w:p w:rsidR="00E47CE1" w:rsidRPr="00201FB3" w:rsidRDefault="00E47CE1" w:rsidP="00E47CE1">
      <w:pPr>
        <w:spacing w:before="360" w:after="60"/>
        <w:jc w:val="right"/>
        <w:rPr>
          <w:szCs w:val="22"/>
        </w:rPr>
      </w:pPr>
      <w:r w:rsidRPr="00201FB3">
        <w:rPr>
          <w:szCs w:val="22"/>
        </w:rPr>
        <w:t>Таблица 4.38</w:t>
      </w:r>
    </w:p>
    <w:p w:rsidR="00E47CE1" w:rsidRPr="00201FB3" w:rsidRDefault="00E47CE1" w:rsidP="00E47CE1">
      <w:pPr>
        <w:spacing w:after="60"/>
        <w:ind w:left="567" w:right="567"/>
        <w:jc w:val="center"/>
        <w:rPr>
          <w:szCs w:val="22"/>
        </w:rPr>
      </w:pPr>
      <w:r w:rsidRPr="00201FB3">
        <w:rPr>
          <w:b/>
          <w:bCs/>
        </w:rPr>
        <w:t>Расчет общей консолидированной налоговой базы консолидированной группы налогоплательщиков (ОбщКонсНБКГН)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833"/>
        <w:gridCol w:w="1290"/>
        <w:gridCol w:w="1290"/>
        <w:gridCol w:w="2051"/>
        <w:gridCol w:w="4760"/>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налоговых баз участников группы</w:t>
            </w:r>
          </w:p>
        </w:tc>
        <w:tc>
          <w:tcPr>
            <w:tcW w:w="2841" w:type="dxa"/>
            <w:shd w:val="clear" w:color="auto" w:fill="auto"/>
            <w:hideMark/>
          </w:tcPr>
          <w:p w:rsidR="00E47CE1" w:rsidRPr="00201FB3" w:rsidRDefault="00E47CE1" w:rsidP="003B50F6">
            <w:pPr>
              <w:jc w:val="center"/>
              <w:rPr>
                <w:szCs w:val="22"/>
              </w:rPr>
            </w:pPr>
            <w:r w:rsidRPr="00201FB3">
              <w:rPr>
                <w:szCs w:val="22"/>
              </w:rPr>
              <w:t>СумНБУчГр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убытков участников группы</w:t>
            </w:r>
          </w:p>
        </w:tc>
        <w:tc>
          <w:tcPr>
            <w:tcW w:w="2841" w:type="dxa"/>
            <w:shd w:val="clear" w:color="auto" w:fill="auto"/>
            <w:hideMark/>
          </w:tcPr>
          <w:p w:rsidR="00E47CE1" w:rsidRPr="00201FB3" w:rsidRDefault="00E47CE1" w:rsidP="003B50F6">
            <w:pPr>
              <w:jc w:val="center"/>
              <w:rPr>
                <w:szCs w:val="22"/>
              </w:rPr>
            </w:pPr>
            <w:r w:rsidRPr="00201FB3">
              <w:rPr>
                <w:szCs w:val="22"/>
              </w:rPr>
              <w:t>СумУбытУчГр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участников, учтенные в общей консолидированной налоговой базе</w:t>
            </w:r>
          </w:p>
        </w:tc>
        <w:tc>
          <w:tcPr>
            <w:tcW w:w="2841" w:type="dxa"/>
            <w:shd w:val="clear" w:color="auto" w:fill="auto"/>
            <w:hideMark/>
          </w:tcPr>
          <w:p w:rsidR="00E47CE1" w:rsidRPr="00201FB3" w:rsidRDefault="00E47CE1" w:rsidP="003B50F6">
            <w:pPr>
              <w:jc w:val="center"/>
              <w:rPr>
                <w:szCs w:val="22"/>
              </w:rPr>
            </w:pPr>
            <w:r w:rsidRPr="00201FB3">
              <w:rPr>
                <w:szCs w:val="22"/>
              </w:rPr>
              <w:t>УбытУчОбщКонсНБ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консолидированная налоговая база группы</w:t>
            </w:r>
          </w:p>
        </w:tc>
        <w:tc>
          <w:tcPr>
            <w:tcW w:w="2841" w:type="dxa"/>
            <w:shd w:val="clear" w:color="auto" w:fill="auto"/>
            <w:hideMark/>
          </w:tcPr>
          <w:p w:rsidR="00E47CE1" w:rsidRPr="00201FB3" w:rsidRDefault="00E47CE1" w:rsidP="003B50F6">
            <w:pPr>
              <w:jc w:val="center"/>
              <w:rPr>
                <w:szCs w:val="22"/>
              </w:rPr>
            </w:pPr>
            <w:r w:rsidRPr="00201FB3">
              <w:rPr>
                <w:szCs w:val="22"/>
              </w:rPr>
              <w:t>ОбщКонсНБГр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Остатки убытков участников группы за предыдущие налоговые периоды, не учтенных при налогообложении, на начало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ОстУбПредНеУчтНач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убытков участников группы за предыдущие налоговые периоды, уменьшивших общие налоговые базы участников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УбПредУмОбщНБПер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участников группы, не учтенных при налогообложении, на конец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ОстУбытНеУчтКон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4.39</w:t>
      </w:r>
    </w:p>
    <w:p w:rsidR="00E47CE1" w:rsidRPr="00201FB3" w:rsidRDefault="00E47CE1" w:rsidP="00E47CE1">
      <w:pPr>
        <w:spacing w:after="60"/>
        <w:ind w:left="567" w:right="567"/>
        <w:jc w:val="center"/>
        <w:rPr>
          <w:szCs w:val="22"/>
        </w:rPr>
      </w:pPr>
      <w:r w:rsidRPr="00201FB3">
        <w:rPr>
          <w:b/>
          <w:bCs/>
        </w:rPr>
        <w:t>Расчет консолидированной налоговой базы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 (КонсНБКГННеОбр)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829"/>
        <w:gridCol w:w="1290"/>
        <w:gridCol w:w="1290"/>
        <w:gridCol w:w="2051"/>
        <w:gridCol w:w="476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налоговых баз участников группы</w:t>
            </w:r>
          </w:p>
        </w:tc>
        <w:tc>
          <w:tcPr>
            <w:tcW w:w="2841" w:type="dxa"/>
            <w:shd w:val="clear" w:color="auto" w:fill="auto"/>
            <w:hideMark/>
          </w:tcPr>
          <w:p w:rsidR="00E47CE1" w:rsidRPr="00201FB3" w:rsidRDefault="00E47CE1" w:rsidP="003B50F6">
            <w:pPr>
              <w:jc w:val="center"/>
              <w:rPr>
                <w:szCs w:val="22"/>
              </w:rPr>
            </w:pPr>
            <w:r w:rsidRPr="00201FB3">
              <w:rPr>
                <w:szCs w:val="22"/>
              </w:rPr>
              <w:t>СумНБУчГр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убытков участников группы</w:t>
            </w:r>
          </w:p>
        </w:tc>
        <w:tc>
          <w:tcPr>
            <w:tcW w:w="2841" w:type="dxa"/>
            <w:shd w:val="clear" w:color="auto" w:fill="auto"/>
            <w:hideMark/>
          </w:tcPr>
          <w:p w:rsidR="00E47CE1" w:rsidRPr="00201FB3" w:rsidRDefault="00E47CE1" w:rsidP="003B50F6">
            <w:pPr>
              <w:jc w:val="center"/>
              <w:rPr>
                <w:szCs w:val="22"/>
              </w:rPr>
            </w:pPr>
            <w:r w:rsidRPr="00201FB3">
              <w:rPr>
                <w:szCs w:val="22"/>
              </w:rPr>
              <w:t>СумУбытУчГр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участников, учтенные в консолидированной налоговой базе</w:t>
            </w:r>
          </w:p>
        </w:tc>
        <w:tc>
          <w:tcPr>
            <w:tcW w:w="2841" w:type="dxa"/>
            <w:shd w:val="clear" w:color="auto" w:fill="auto"/>
            <w:hideMark/>
          </w:tcPr>
          <w:p w:rsidR="00E47CE1" w:rsidRPr="00201FB3" w:rsidRDefault="00E47CE1" w:rsidP="003B50F6">
            <w:pPr>
              <w:jc w:val="center"/>
              <w:rPr>
                <w:szCs w:val="22"/>
              </w:rPr>
            </w:pPr>
            <w:r w:rsidRPr="00201FB3">
              <w:rPr>
                <w:szCs w:val="22"/>
              </w:rPr>
              <w:t>УбытУчКонсНБ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Консолидированная налоговая база группы</w:t>
            </w:r>
          </w:p>
        </w:tc>
        <w:tc>
          <w:tcPr>
            <w:tcW w:w="2841" w:type="dxa"/>
            <w:shd w:val="clear" w:color="auto" w:fill="auto"/>
            <w:hideMark/>
          </w:tcPr>
          <w:p w:rsidR="00E47CE1" w:rsidRPr="00201FB3" w:rsidRDefault="00E47CE1" w:rsidP="003B50F6">
            <w:pPr>
              <w:jc w:val="center"/>
              <w:rPr>
                <w:szCs w:val="22"/>
              </w:rPr>
            </w:pPr>
            <w:r w:rsidRPr="00201FB3">
              <w:rPr>
                <w:szCs w:val="22"/>
              </w:rPr>
              <w:t>КонсНБГр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участников группы за предыдущие налоговые периоды, не учтенных при налогообложении, на начало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ОстУбПредНеУчтНач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убытков участников группы за предыдущие налоговые периоды, уменьшивших налоговые базы участников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УбПредУмНБПер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участников группы, не учтенных при налогообложении, на конец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ОстУбытНеУчтКон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4.40</w:t>
      </w:r>
    </w:p>
    <w:p w:rsidR="00E47CE1" w:rsidRPr="00201FB3" w:rsidRDefault="00E47CE1" w:rsidP="00E47CE1">
      <w:pPr>
        <w:spacing w:after="60"/>
        <w:ind w:left="567" w:right="567"/>
        <w:jc w:val="center"/>
        <w:rPr>
          <w:szCs w:val="22"/>
        </w:rPr>
      </w:pPr>
      <w:r w:rsidRPr="00201FB3">
        <w:rPr>
          <w:b/>
          <w:bCs/>
        </w:rPr>
        <w:t>Доходы и расходы участника консолидированной группы налогоплательщиков (раздел Б) (ДохРасхУчастКГН)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826"/>
        <w:gridCol w:w="1290"/>
        <w:gridCol w:w="1290"/>
        <w:gridCol w:w="2051"/>
        <w:gridCol w:w="475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Идентификационный номер налогоплательщика -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ИННЮЛ_УчКГр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общей налоговой базы участника консолидированной группы налогоплательщиков</w:t>
            </w:r>
          </w:p>
        </w:tc>
        <w:tc>
          <w:tcPr>
            <w:tcW w:w="2841" w:type="dxa"/>
            <w:shd w:val="clear" w:color="auto" w:fill="auto"/>
            <w:hideMark/>
          </w:tcPr>
          <w:p w:rsidR="00E47CE1" w:rsidRPr="00201FB3" w:rsidRDefault="00E47CE1" w:rsidP="003B50F6">
            <w:pPr>
              <w:jc w:val="center"/>
              <w:rPr>
                <w:szCs w:val="22"/>
              </w:rPr>
            </w:pPr>
            <w:r w:rsidRPr="00201FB3">
              <w:rPr>
                <w:szCs w:val="22"/>
              </w:rPr>
              <w:t>РасчОбщНБУчКГН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4.41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налоговой базы участника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w:t>
            </w:r>
          </w:p>
        </w:tc>
        <w:tc>
          <w:tcPr>
            <w:tcW w:w="2841" w:type="dxa"/>
            <w:shd w:val="clear" w:color="auto" w:fill="auto"/>
            <w:hideMark/>
          </w:tcPr>
          <w:p w:rsidR="00E47CE1" w:rsidRPr="00201FB3" w:rsidRDefault="00E47CE1" w:rsidP="003B50F6">
            <w:pPr>
              <w:jc w:val="center"/>
              <w:rPr>
                <w:szCs w:val="22"/>
              </w:rPr>
            </w:pPr>
            <w:r w:rsidRPr="00201FB3">
              <w:rPr>
                <w:szCs w:val="22"/>
              </w:rPr>
              <w:t>РасчНБУчКГННеОбр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4.42 </w:t>
            </w:r>
          </w:p>
        </w:tc>
      </w:tr>
    </w:tbl>
    <w:p w:rsidR="00E47CE1" w:rsidRPr="00201FB3" w:rsidRDefault="00E47CE1" w:rsidP="00E47CE1">
      <w:pPr>
        <w:spacing w:before="360" w:after="60"/>
        <w:jc w:val="right"/>
        <w:rPr>
          <w:szCs w:val="22"/>
        </w:rPr>
      </w:pPr>
      <w:r w:rsidRPr="00201FB3">
        <w:rPr>
          <w:szCs w:val="22"/>
        </w:rPr>
        <w:t>Таблица 4.41</w:t>
      </w:r>
    </w:p>
    <w:p w:rsidR="00E47CE1" w:rsidRPr="00201FB3" w:rsidRDefault="00E47CE1" w:rsidP="00E47CE1">
      <w:pPr>
        <w:spacing w:after="60"/>
        <w:ind w:left="567" w:right="567"/>
        <w:jc w:val="center"/>
        <w:rPr>
          <w:szCs w:val="22"/>
        </w:rPr>
      </w:pPr>
      <w:r w:rsidRPr="00201FB3">
        <w:rPr>
          <w:b/>
          <w:bCs/>
        </w:rPr>
        <w:t>Расчет общей налоговой базы участника консолидированной группы налогоплательщиков (РасчОбщНБУчКГН)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2907"/>
        <w:gridCol w:w="1290"/>
        <w:gridCol w:w="1290"/>
        <w:gridCol w:w="2051"/>
        <w:gridCol w:w="4706"/>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 участника консолидированной группы</w:t>
            </w:r>
          </w:p>
        </w:tc>
        <w:tc>
          <w:tcPr>
            <w:tcW w:w="2841" w:type="dxa"/>
            <w:shd w:val="clear" w:color="auto" w:fill="auto"/>
            <w:hideMark/>
          </w:tcPr>
          <w:p w:rsidR="00E47CE1" w:rsidRPr="00201FB3" w:rsidRDefault="00E47CE1" w:rsidP="003B50F6">
            <w:pPr>
              <w:jc w:val="center"/>
              <w:rPr>
                <w:szCs w:val="22"/>
              </w:rPr>
            </w:pPr>
            <w:r w:rsidRPr="00201FB3">
              <w:rPr>
                <w:szCs w:val="22"/>
              </w:rPr>
              <w:t>ДохРеалУчКГ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уменьшающие сумму доходов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РасхУменДохРеал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расходы и убытки, приравненные к ним</w:t>
            </w:r>
          </w:p>
        </w:tc>
        <w:tc>
          <w:tcPr>
            <w:tcW w:w="2841" w:type="dxa"/>
            <w:shd w:val="clear" w:color="auto" w:fill="auto"/>
            <w:hideMark/>
          </w:tcPr>
          <w:p w:rsidR="00E47CE1" w:rsidRPr="00201FB3" w:rsidRDefault="00E47CE1" w:rsidP="003B50F6">
            <w:pPr>
              <w:jc w:val="center"/>
              <w:rPr>
                <w:szCs w:val="22"/>
              </w:rPr>
            </w:pPr>
            <w:r w:rsidRPr="00201FB3">
              <w:rPr>
                <w:szCs w:val="22"/>
              </w:rPr>
              <w:t>ВнеРеалРасх</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Убытки по операциям, отражаемым в Приложении № 3 к Листу 02</w:t>
            </w:r>
          </w:p>
        </w:tc>
        <w:tc>
          <w:tcPr>
            <w:tcW w:w="2841" w:type="dxa"/>
            <w:shd w:val="clear" w:color="auto" w:fill="auto"/>
            <w:hideMark/>
          </w:tcPr>
          <w:p w:rsidR="00E47CE1" w:rsidRPr="00201FB3" w:rsidRDefault="00E47CE1" w:rsidP="003B50F6">
            <w:pPr>
              <w:jc w:val="center"/>
              <w:rPr>
                <w:szCs w:val="22"/>
              </w:rPr>
            </w:pPr>
            <w:r w:rsidRPr="00201FB3">
              <w:rPr>
                <w:szCs w:val="22"/>
              </w:rPr>
              <w:t>УбытОперПр3</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исключаемые из прибыли</w:t>
            </w:r>
          </w:p>
        </w:tc>
        <w:tc>
          <w:tcPr>
            <w:tcW w:w="2841" w:type="dxa"/>
            <w:shd w:val="clear" w:color="auto" w:fill="auto"/>
            <w:hideMark/>
          </w:tcPr>
          <w:p w:rsidR="00E47CE1" w:rsidRPr="00201FB3" w:rsidRDefault="00E47CE1" w:rsidP="003B50F6">
            <w:pPr>
              <w:jc w:val="center"/>
              <w:rPr>
                <w:szCs w:val="22"/>
              </w:rPr>
            </w:pPr>
            <w:r w:rsidRPr="00201FB3">
              <w:rPr>
                <w:szCs w:val="22"/>
              </w:rPr>
              <w:t>ДохИсклПриб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Корректировка по выявленным ошибкам (искажениям), относящимся к прошлым налоговым периодам, приведшим к излишней уплате налога</w:t>
            </w:r>
          </w:p>
        </w:tc>
        <w:tc>
          <w:tcPr>
            <w:tcW w:w="2841" w:type="dxa"/>
            <w:shd w:val="clear" w:color="auto" w:fill="auto"/>
            <w:hideMark/>
          </w:tcPr>
          <w:p w:rsidR="00E47CE1" w:rsidRPr="00201FB3" w:rsidRDefault="00E47CE1" w:rsidP="003B50F6">
            <w:pPr>
              <w:jc w:val="center"/>
              <w:rPr>
                <w:szCs w:val="22"/>
              </w:rPr>
            </w:pPr>
            <w:r w:rsidRPr="00201FB3">
              <w:rPr>
                <w:szCs w:val="22"/>
              </w:rPr>
              <w:t>КорПрошЛишУплНал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корректировки налоговой базы в соответствии с положениями раздела V.1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КорНБРазд</w:t>
            </w:r>
            <w:proofErr w:type="gramStart"/>
            <w:r w:rsidRPr="00201FB3">
              <w:rPr>
                <w:szCs w:val="22"/>
              </w:rPr>
              <w:t>V</w:t>
            </w:r>
            <w:proofErr w:type="gramEnd"/>
            <w:r w:rsidRPr="00201FB3">
              <w:rPr>
                <w:szCs w:val="22"/>
              </w:rPr>
              <w:t>.1</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налоговая база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ОбщНБУчаст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Убыток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УбытУчаст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Остатки убытков за предыдущие налоговые периоды, не учтенных при налогообложении, на начало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ОстУбПредНеУчтНач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за предыдущие налоговые периоды, не учтенных при налогообложении, на начало налогового периода, в том числе остаток неперенесенного убытка по завершенным сделкам по операциям с обращающимися ценными бумагами на 31.12.2014</w:t>
            </w:r>
          </w:p>
        </w:tc>
        <w:tc>
          <w:tcPr>
            <w:tcW w:w="2841" w:type="dxa"/>
            <w:shd w:val="clear" w:color="auto" w:fill="auto"/>
            <w:hideMark/>
          </w:tcPr>
          <w:p w:rsidR="00E47CE1" w:rsidRPr="00201FB3" w:rsidRDefault="00E47CE1" w:rsidP="003B50F6">
            <w:pPr>
              <w:jc w:val="center"/>
              <w:rPr>
                <w:szCs w:val="22"/>
              </w:rPr>
            </w:pPr>
            <w:r w:rsidRPr="00201FB3">
              <w:rPr>
                <w:szCs w:val="22"/>
              </w:rPr>
              <w:t>ОстНеперУбЗавЦБ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убытков за предыдущие налоговые периоды, уменьшивших общую налоговую базу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УбПредУмНБПер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убытков за предыдущие налоговые периоды, уменьшивших общую налоговую базу за отчетный (налоговый) период, в том числе из убытка, указанного по строке 276</w:t>
            </w:r>
          </w:p>
        </w:tc>
        <w:tc>
          <w:tcPr>
            <w:tcW w:w="2841" w:type="dxa"/>
            <w:shd w:val="clear" w:color="auto" w:fill="auto"/>
            <w:hideMark/>
          </w:tcPr>
          <w:p w:rsidR="00E47CE1" w:rsidRPr="00201FB3" w:rsidRDefault="00E47CE1" w:rsidP="003B50F6">
            <w:pPr>
              <w:jc w:val="center"/>
              <w:rPr>
                <w:szCs w:val="22"/>
              </w:rPr>
            </w:pPr>
            <w:r w:rsidRPr="00201FB3">
              <w:rPr>
                <w:szCs w:val="22"/>
              </w:rPr>
              <w:t>УбПредУмНБПер276</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налоговая база с учетом уменьшения на убытки предыдущих налоговых периодов</w:t>
            </w:r>
          </w:p>
        </w:tc>
        <w:tc>
          <w:tcPr>
            <w:tcW w:w="2841" w:type="dxa"/>
            <w:shd w:val="clear" w:color="auto" w:fill="auto"/>
            <w:hideMark/>
          </w:tcPr>
          <w:p w:rsidR="00E47CE1" w:rsidRPr="00201FB3" w:rsidRDefault="00E47CE1" w:rsidP="003B50F6">
            <w:pPr>
              <w:jc w:val="center"/>
              <w:rPr>
                <w:szCs w:val="22"/>
              </w:rPr>
            </w:pPr>
            <w:r w:rsidRPr="00201FB3">
              <w:rPr>
                <w:szCs w:val="22"/>
              </w:rPr>
              <w:t>ОбщНБУчУмУбытПред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не учтенных при налогообложении, на конец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ОстУбНеУчтКон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не учтенных при налогообложении, на конец налогового периода, в том числе из убытка, указанного по строке 276</w:t>
            </w:r>
          </w:p>
        </w:tc>
        <w:tc>
          <w:tcPr>
            <w:tcW w:w="2841" w:type="dxa"/>
            <w:shd w:val="clear" w:color="auto" w:fill="auto"/>
            <w:hideMark/>
          </w:tcPr>
          <w:p w:rsidR="00E47CE1" w:rsidRPr="00201FB3" w:rsidRDefault="00E47CE1" w:rsidP="003B50F6">
            <w:pPr>
              <w:jc w:val="center"/>
              <w:rPr>
                <w:szCs w:val="22"/>
              </w:rPr>
            </w:pPr>
            <w:r w:rsidRPr="00201FB3">
              <w:rPr>
                <w:szCs w:val="22"/>
              </w:rPr>
              <w:t>ОстУбНеУчтКон276</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4.42</w:t>
      </w:r>
    </w:p>
    <w:p w:rsidR="00E47CE1" w:rsidRPr="00201FB3" w:rsidRDefault="00E47CE1" w:rsidP="00E47CE1">
      <w:pPr>
        <w:spacing w:after="60"/>
        <w:ind w:left="567" w:right="567"/>
        <w:jc w:val="center"/>
        <w:rPr>
          <w:szCs w:val="22"/>
        </w:rPr>
      </w:pPr>
      <w:r w:rsidRPr="00201FB3">
        <w:rPr>
          <w:b/>
          <w:bCs/>
        </w:rPr>
        <w:t>Расчет налоговой базы участника консолидированной группы налогоплательщиков по операциям с необращающимися ценными бумагами и необращающимися производными финансовыми инструментами (РасчНБУчКГННеОбр)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838"/>
        <w:gridCol w:w="1290"/>
        <w:gridCol w:w="1290"/>
        <w:gridCol w:w="2051"/>
        <w:gridCol w:w="476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НалБазУчаст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участника, в том числе учтенная по выявленным ошибкам (искажениям)</w:t>
            </w:r>
          </w:p>
        </w:tc>
        <w:tc>
          <w:tcPr>
            <w:tcW w:w="2841" w:type="dxa"/>
            <w:shd w:val="clear" w:color="auto" w:fill="auto"/>
            <w:hideMark/>
          </w:tcPr>
          <w:p w:rsidR="00E47CE1" w:rsidRPr="00201FB3" w:rsidRDefault="00E47CE1" w:rsidP="003B50F6">
            <w:pPr>
              <w:jc w:val="center"/>
              <w:rPr>
                <w:szCs w:val="22"/>
              </w:rPr>
            </w:pPr>
            <w:r w:rsidRPr="00201FB3">
              <w:rPr>
                <w:szCs w:val="22"/>
              </w:rPr>
              <w:t>НалБазУчастОш</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Убыток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УбытУчаст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за предыдущие налоговые периоды, не учтенных при налогообложении, на начало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УбытНеУчтНач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по завершенным сделкам по операциям с необращающимися ценными бумагами и финансовыми инструментами срочных сделок на 31.12.2014</w:t>
            </w:r>
          </w:p>
        </w:tc>
        <w:tc>
          <w:tcPr>
            <w:tcW w:w="2841" w:type="dxa"/>
            <w:shd w:val="clear" w:color="auto" w:fill="auto"/>
            <w:hideMark/>
          </w:tcPr>
          <w:p w:rsidR="00E47CE1" w:rsidRPr="00201FB3" w:rsidRDefault="00E47CE1" w:rsidP="003B50F6">
            <w:pPr>
              <w:jc w:val="center"/>
              <w:rPr>
                <w:szCs w:val="22"/>
              </w:rPr>
            </w:pPr>
            <w:r w:rsidRPr="00201FB3">
              <w:rPr>
                <w:szCs w:val="22"/>
              </w:rPr>
              <w:t>ОстНеперУбНеобрЦБ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убытков за предыдущие налоговые периоды, уменьшивших налоговую базу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УбПредУмНБПер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убытков за предыдущие налоговые периоды, уменьшивших налоговую базу за отчетный (налоговый) период, в том числе из убытка, указанного по строке 331</w:t>
            </w:r>
          </w:p>
        </w:tc>
        <w:tc>
          <w:tcPr>
            <w:tcW w:w="2841" w:type="dxa"/>
            <w:shd w:val="clear" w:color="auto" w:fill="auto"/>
            <w:hideMark/>
          </w:tcPr>
          <w:p w:rsidR="00E47CE1" w:rsidRPr="00201FB3" w:rsidRDefault="00E47CE1" w:rsidP="003B50F6">
            <w:pPr>
              <w:jc w:val="center"/>
              <w:rPr>
                <w:szCs w:val="22"/>
              </w:rPr>
            </w:pPr>
            <w:r w:rsidRPr="00201FB3">
              <w:rPr>
                <w:szCs w:val="22"/>
              </w:rPr>
              <w:t>УбПредУмНБПер331</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с учетом уменьшения на убытки предыдущих налоговых периодов</w:t>
            </w:r>
          </w:p>
        </w:tc>
        <w:tc>
          <w:tcPr>
            <w:tcW w:w="2841" w:type="dxa"/>
            <w:shd w:val="clear" w:color="auto" w:fill="auto"/>
            <w:hideMark/>
          </w:tcPr>
          <w:p w:rsidR="00E47CE1" w:rsidRPr="00201FB3" w:rsidRDefault="00E47CE1" w:rsidP="003B50F6">
            <w:pPr>
              <w:jc w:val="center"/>
              <w:rPr>
                <w:szCs w:val="22"/>
              </w:rPr>
            </w:pPr>
            <w:r w:rsidRPr="00201FB3">
              <w:rPr>
                <w:szCs w:val="22"/>
              </w:rPr>
              <w:t>НБУчУмУбытПред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не учтенных при налогообложении, на конец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ОстУбытНеУчтКон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Остатки убытков, не учтенных при налогообложении, на конец налогового периода, в том числе из убытка, указанного по строке 331</w:t>
            </w:r>
          </w:p>
        </w:tc>
        <w:tc>
          <w:tcPr>
            <w:tcW w:w="2841" w:type="dxa"/>
            <w:shd w:val="clear" w:color="auto" w:fill="auto"/>
            <w:hideMark/>
          </w:tcPr>
          <w:p w:rsidR="00E47CE1" w:rsidRPr="00201FB3" w:rsidRDefault="00E47CE1" w:rsidP="003B50F6">
            <w:pPr>
              <w:jc w:val="center"/>
              <w:rPr>
                <w:szCs w:val="22"/>
              </w:rPr>
            </w:pPr>
            <w:r w:rsidRPr="00201FB3">
              <w:rPr>
                <w:szCs w:val="22"/>
              </w:rPr>
              <w:t>ОстУбытНеУчтКон331</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4.43</w:t>
      </w:r>
    </w:p>
    <w:p w:rsidR="00E47CE1" w:rsidRPr="00201FB3" w:rsidRDefault="00E47CE1" w:rsidP="00E47CE1">
      <w:pPr>
        <w:spacing w:after="60"/>
        <w:ind w:left="567" w:right="567"/>
        <w:jc w:val="center"/>
        <w:rPr>
          <w:szCs w:val="22"/>
        </w:rPr>
      </w:pPr>
      <w:r w:rsidRPr="00201FB3">
        <w:rPr>
          <w:b/>
          <w:bCs/>
        </w:rPr>
        <w:t>Расчет налога на прибыль организаций с доходов, удерживаемого налоговым агентом (источником выплаты доходов) (Лист 03) (НалУдНА)</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86"/>
        <w:gridCol w:w="1290"/>
        <w:gridCol w:w="1290"/>
        <w:gridCol w:w="2051"/>
        <w:gridCol w:w="480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налога с доходов в виде дивидендов (доходов от долевого участия в других организациях, созданных на территории Российской Федерации) (Раздел А)</w:t>
            </w:r>
          </w:p>
        </w:tc>
        <w:tc>
          <w:tcPr>
            <w:tcW w:w="2841" w:type="dxa"/>
            <w:shd w:val="clear" w:color="auto" w:fill="auto"/>
            <w:hideMark/>
          </w:tcPr>
          <w:p w:rsidR="00E47CE1" w:rsidRPr="00201FB3" w:rsidRDefault="00E47CE1" w:rsidP="003B50F6">
            <w:pPr>
              <w:jc w:val="center"/>
              <w:rPr>
                <w:szCs w:val="22"/>
              </w:rPr>
            </w:pPr>
            <w:r w:rsidRPr="00201FB3">
              <w:rPr>
                <w:szCs w:val="22"/>
              </w:rPr>
              <w:t>НалДохДив</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4.44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налога  с доходов в виде процентов по государственным и муниципальным ценным бумагам (Раздел Б)</w:t>
            </w:r>
          </w:p>
        </w:tc>
        <w:tc>
          <w:tcPr>
            <w:tcW w:w="2841" w:type="dxa"/>
            <w:shd w:val="clear" w:color="auto" w:fill="auto"/>
            <w:hideMark/>
          </w:tcPr>
          <w:p w:rsidR="00E47CE1" w:rsidRPr="00201FB3" w:rsidRDefault="00E47CE1" w:rsidP="003B50F6">
            <w:pPr>
              <w:jc w:val="center"/>
              <w:rPr>
                <w:szCs w:val="22"/>
              </w:rPr>
            </w:pPr>
            <w:r w:rsidRPr="00201FB3">
              <w:rPr>
                <w:szCs w:val="22"/>
              </w:rPr>
              <w:t>НалДохЦБ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4.50 </w:t>
            </w:r>
          </w:p>
        </w:tc>
      </w:tr>
    </w:tbl>
    <w:p w:rsidR="00E47CE1" w:rsidRPr="00201FB3" w:rsidRDefault="00E47CE1" w:rsidP="00E47CE1">
      <w:pPr>
        <w:spacing w:before="360" w:after="60"/>
        <w:jc w:val="right"/>
        <w:rPr>
          <w:szCs w:val="22"/>
        </w:rPr>
      </w:pPr>
      <w:r w:rsidRPr="00201FB3">
        <w:rPr>
          <w:szCs w:val="22"/>
        </w:rPr>
        <w:t>Таблица 4.44</w:t>
      </w:r>
    </w:p>
    <w:p w:rsidR="00E47CE1" w:rsidRPr="00201FB3" w:rsidRDefault="00E47CE1" w:rsidP="00E47CE1">
      <w:pPr>
        <w:spacing w:after="60"/>
        <w:ind w:left="567" w:right="567"/>
        <w:jc w:val="center"/>
        <w:rPr>
          <w:szCs w:val="22"/>
        </w:rPr>
      </w:pPr>
      <w:r w:rsidRPr="00201FB3">
        <w:rPr>
          <w:b/>
          <w:bCs/>
        </w:rPr>
        <w:t>Расчет налога с доходов в виде дивидендов (доходов от долевого участия в других организациях, созданных на территории Российской Федерации) (Раздел А) (НалДохДив)</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93"/>
        <w:gridCol w:w="1290"/>
        <w:gridCol w:w="1290"/>
        <w:gridCol w:w="2051"/>
        <w:gridCol w:w="480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Категория налогового агента</w:t>
            </w:r>
          </w:p>
        </w:tc>
        <w:tc>
          <w:tcPr>
            <w:tcW w:w="2841" w:type="dxa"/>
            <w:shd w:val="clear" w:color="auto" w:fill="auto"/>
            <w:hideMark/>
          </w:tcPr>
          <w:p w:rsidR="00E47CE1" w:rsidRPr="00201FB3" w:rsidRDefault="00E47CE1" w:rsidP="003B50F6">
            <w:pPr>
              <w:jc w:val="center"/>
              <w:rPr>
                <w:szCs w:val="22"/>
              </w:rPr>
            </w:pPr>
            <w:r w:rsidRPr="00201FB3">
              <w:rPr>
                <w:szCs w:val="22"/>
              </w:rPr>
              <w:t>КатегорНА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ind w:left="303" w:hanging="284"/>
              <w:rPr>
                <w:szCs w:val="22"/>
              </w:rPr>
            </w:pPr>
            <w:r w:rsidRPr="001E01E2">
              <w:rPr>
                <w:szCs w:val="22"/>
              </w:rPr>
              <w:t>1 – организация - эмитент ценных бумаг (организация, распределяющая прибыль) |</w:t>
            </w:r>
          </w:p>
          <w:p w:rsidR="00E47CE1" w:rsidRPr="001E01E2" w:rsidRDefault="00E47CE1" w:rsidP="003B50F6">
            <w:pPr>
              <w:ind w:left="303" w:hanging="284"/>
              <w:rPr>
                <w:szCs w:val="22"/>
              </w:rPr>
            </w:pPr>
            <w:r w:rsidRPr="001E01E2">
              <w:rPr>
                <w:szCs w:val="22"/>
              </w:rPr>
              <w:t>2 – организация, выплачивающая доход по ценным бумагам, эмитентом которых не является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организации - эмитента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ИННЮЛ_ЭмЦБ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Вид дивидендов</w:t>
            </w:r>
          </w:p>
        </w:tc>
        <w:tc>
          <w:tcPr>
            <w:tcW w:w="2841" w:type="dxa"/>
            <w:shd w:val="clear" w:color="auto" w:fill="auto"/>
            <w:hideMark/>
          </w:tcPr>
          <w:p w:rsidR="00E47CE1" w:rsidRPr="00201FB3" w:rsidRDefault="00E47CE1" w:rsidP="003B50F6">
            <w:pPr>
              <w:jc w:val="center"/>
              <w:rPr>
                <w:szCs w:val="22"/>
              </w:rPr>
            </w:pPr>
            <w:r w:rsidRPr="00201FB3">
              <w:rPr>
                <w:szCs w:val="22"/>
              </w:rPr>
              <w:t>ВидДив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rPr>
                <w:szCs w:val="22"/>
              </w:rPr>
            </w:pPr>
            <w:r w:rsidRPr="001E01E2">
              <w:rPr>
                <w:szCs w:val="22"/>
              </w:rPr>
              <w:t>1 – промежуточные дивиденды  |</w:t>
            </w:r>
          </w:p>
          <w:p w:rsidR="00E47CE1" w:rsidRPr="001E01E2" w:rsidRDefault="00E47CE1" w:rsidP="003B50F6">
            <w:pPr>
              <w:ind w:left="303" w:hanging="284"/>
              <w:rPr>
                <w:szCs w:val="22"/>
              </w:rPr>
            </w:pPr>
            <w:r w:rsidRPr="001E01E2">
              <w:rPr>
                <w:szCs w:val="22"/>
              </w:rPr>
              <w:t>2 – по результатам финансового года</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Налоговый (отчетный) период (код)</w:t>
            </w:r>
          </w:p>
        </w:tc>
        <w:tc>
          <w:tcPr>
            <w:tcW w:w="2841" w:type="dxa"/>
            <w:shd w:val="clear" w:color="auto" w:fill="auto"/>
            <w:hideMark/>
          </w:tcPr>
          <w:p w:rsidR="00E47CE1" w:rsidRPr="00201FB3" w:rsidRDefault="00E47CE1" w:rsidP="003B50F6">
            <w:pPr>
              <w:jc w:val="center"/>
              <w:rPr>
                <w:szCs w:val="22"/>
              </w:rPr>
            </w:pPr>
            <w:r w:rsidRPr="00201FB3">
              <w:rPr>
                <w:szCs w:val="22"/>
              </w:rPr>
              <w:t>НалПер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t>Принимает значения в соответствии с Кодами, определяющими отчетный (налоговый) период, приведенными в Приложении № 1 к Порядку заполнения, а именно:</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21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первый квартал  </w:t>
            </w:r>
            <w:r w:rsidRPr="001E01E2">
              <w:rPr>
                <w:rFonts w:ascii="Times New Roman" w:hAnsi="Times New Roman" w:cs="Times New Roman"/>
                <w:sz w:val="24"/>
                <w:szCs w:val="22"/>
              </w:rPr>
              <w:t>|</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полугодие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33</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девять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34</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год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35</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один месяц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36</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два месяца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37</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три месяца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38</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четыре месяца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39</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пять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40</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шесть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41</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семь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42</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восемь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43</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девять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44</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десять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45</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одиннадцать месяцев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46</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 xml:space="preserve">год </w:t>
            </w:r>
            <w:r w:rsidRPr="001E01E2">
              <w:rPr>
                <w:rFonts w:ascii="Times New Roman" w:hAnsi="Times New Roman" w:cs="Times New Roman"/>
                <w:sz w:val="24"/>
                <w:szCs w:val="22"/>
              </w:rPr>
              <w:t xml:space="preserve"> |</w:t>
            </w:r>
          </w:p>
          <w:p w:rsidR="00E47CE1" w:rsidRPr="001E01E2" w:rsidRDefault="00E47CE1" w:rsidP="003B50F6">
            <w:pPr>
              <w:pStyle w:val="ConsPlusCell"/>
              <w:tabs>
                <w:tab w:val="left" w:pos="1015"/>
              </w:tabs>
              <w:ind w:left="445" w:hanging="375"/>
              <w:rPr>
                <w:rFonts w:ascii="Times New Roman" w:hAnsi="Times New Roman" w:cs="Times New Roman"/>
                <w:sz w:val="24"/>
                <w:szCs w:val="24"/>
              </w:rPr>
            </w:pPr>
            <w:r w:rsidRPr="001E01E2">
              <w:rPr>
                <w:rFonts w:ascii="Times New Roman" w:hAnsi="Times New Roman" w:cs="Times New Roman"/>
                <w:sz w:val="24"/>
                <w:szCs w:val="24"/>
              </w:rPr>
              <w:t>50</w:t>
            </w:r>
            <w:r w:rsidRPr="001E01E2">
              <w:rPr>
                <w:rFonts w:ascii="Times New Roman" w:hAnsi="Times New Roman" w:cs="Times New Roman"/>
                <w:sz w:val="24"/>
                <w:szCs w:val="22"/>
              </w:rPr>
              <w:t xml:space="preserve"> – </w:t>
            </w:r>
            <w:r w:rsidRPr="001E01E2">
              <w:rPr>
                <w:rFonts w:ascii="Times New Roman" w:hAnsi="Times New Roman" w:cs="Times New Roman"/>
                <w:sz w:val="24"/>
                <w:szCs w:val="24"/>
              </w:rPr>
              <w:t>последний налоговый период при реорганизации (ликвидации) организации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Отчетный год</w:t>
            </w:r>
          </w:p>
        </w:tc>
        <w:tc>
          <w:tcPr>
            <w:tcW w:w="2841" w:type="dxa"/>
            <w:shd w:val="clear" w:color="auto" w:fill="auto"/>
            <w:hideMark/>
          </w:tcPr>
          <w:p w:rsidR="00E47CE1" w:rsidRPr="00201FB3" w:rsidRDefault="00E47CE1" w:rsidP="003B50F6">
            <w:pPr>
              <w:jc w:val="center"/>
              <w:rPr>
                <w:szCs w:val="22"/>
              </w:rPr>
            </w:pPr>
            <w:r w:rsidRPr="00201FB3">
              <w:rPr>
                <w:szCs w:val="22"/>
              </w:rPr>
              <w:t>ОтчетГод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&lt;xs:gYear&gt;.</w:t>
            </w:r>
          </w:p>
          <w:p w:rsidR="00E47CE1" w:rsidRPr="001E01E2" w:rsidRDefault="00E47CE1" w:rsidP="003B50F6">
            <w:pPr>
              <w:rPr>
                <w:szCs w:val="22"/>
              </w:rPr>
            </w:pPr>
            <w:r w:rsidRPr="001E01E2">
              <w:rPr>
                <w:szCs w:val="22"/>
              </w:rPr>
              <w:t>Год в формате ГГГГ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Общая сумма дивидендов, подлежащая распределению российской организацией в пользу своих получателей (Д</w:t>
            </w:r>
            <w:proofErr w:type="gramStart"/>
            <w:r w:rsidRPr="00201FB3">
              <w:rPr>
                <w:szCs w:val="22"/>
              </w:rPr>
              <w:t>1</w:t>
            </w:r>
            <w:proofErr w:type="gramEnd"/>
            <w:r w:rsidRPr="00201FB3">
              <w:rPr>
                <w:szCs w:val="22"/>
              </w:rPr>
              <w:t>)</w:t>
            </w:r>
          </w:p>
        </w:tc>
        <w:tc>
          <w:tcPr>
            <w:tcW w:w="2841" w:type="dxa"/>
            <w:shd w:val="clear" w:color="auto" w:fill="auto"/>
            <w:hideMark/>
          </w:tcPr>
          <w:p w:rsidR="00E47CE1" w:rsidRPr="00201FB3" w:rsidRDefault="00E47CE1" w:rsidP="003B50F6">
            <w:pPr>
              <w:jc w:val="center"/>
              <w:rPr>
                <w:szCs w:val="22"/>
              </w:rPr>
            </w:pPr>
            <w:r w:rsidRPr="00201FB3">
              <w:rPr>
                <w:szCs w:val="22"/>
              </w:rPr>
              <w:t>ДивРаспрПол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дивидендов, подлежащих выплате акционерам (участникам) в текущем налоговом периоде, всего</w:t>
            </w:r>
          </w:p>
        </w:tc>
        <w:tc>
          <w:tcPr>
            <w:tcW w:w="2841" w:type="dxa"/>
            <w:shd w:val="clear" w:color="auto" w:fill="auto"/>
            <w:hideMark/>
          </w:tcPr>
          <w:p w:rsidR="00E47CE1" w:rsidRPr="00201FB3" w:rsidRDefault="00E47CE1" w:rsidP="003B50F6">
            <w:pPr>
              <w:jc w:val="center"/>
              <w:rPr>
                <w:szCs w:val="22"/>
              </w:rPr>
            </w:pPr>
            <w:r w:rsidRPr="00201FB3">
              <w:rPr>
                <w:szCs w:val="22"/>
              </w:rPr>
              <w:t>ДивВсего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физическим лицам, являющимся налоговыми резидентами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ДивФЛРез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иностранным организациям</w:t>
            </w:r>
          </w:p>
        </w:tc>
        <w:tc>
          <w:tcPr>
            <w:tcW w:w="2841" w:type="dxa"/>
            <w:shd w:val="clear" w:color="auto" w:fill="auto"/>
            <w:hideMark/>
          </w:tcPr>
          <w:p w:rsidR="00E47CE1" w:rsidRPr="00201FB3" w:rsidRDefault="00E47CE1" w:rsidP="003B50F6">
            <w:pPr>
              <w:jc w:val="center"/>
              <w:rPr>
                <w:szCs w:val="22"/>
              </w:rPr>
            </w:pPr>
            <w:r w:rsidRPr="00201FB3">
              <w:rPr>
                <w:szCs w:val="22"/>
              </w:rPr>
              <w:t>ДивИнОрг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перечисленные лицам, не являющимся получателями дохода</w:t>
            </w:r>
          </w:p>
        </w:tc>
        <w:tc>
          <w:tcPr>
            <w:tcW w:w="2841" w:type="dxa"/>
            <w:shd w:val="clear" w:color="auto" w:fill="auto"/>
            <w:hideMark/>
          </w:tcPr>
          <w:p w:rsidR="00E47CE1" w:rsidRPr="00201FB3" w:rsidRDefault="00E47CE1" w:rsidP="003B50F6">
            <w:pPr>
              <w:jc w:val="center"/>
              <w:rPr>
                <w:szCs w:val="22"/>
              </w:rPr>
            </w:pPr>
            <w:r w:rsidRPr="00201FB3">
              <w:rPr>
                <w:szCs w:val="22"/>
              </w:rPr>
              <w:t>ДивНеДоход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дивидендов, распределяемая в пользу всех получателей, уменьшенная на показатель строки 081 (Д</w:t>
            </w:r>
            <w:proofErr w:type="gramStart"/>
            <w:r w:rsidRPr="00201FB3">
              <w:rPr>
                <w:szCs w:val="22"/>
              </w:rPr>
              <w:t>1</w:t>
            </w:r>
            <w:proofErr w:type="gramEnd"/>
            <w:r w:rsidRPr="00201FB3">
              <w:rPr>
                <w:szCs w:val="22"/>
              </w:rPr>
              <w:t xml:space="preserve"> - Д2)</w:t>
            </w:r>
          </w:p>
        </w:tc>
        <w:tc>
          <w:tcPr>
            <w:tcW w:w="2841" w:type="dxa"/>
            <w:shd w:val="clear" w:color="auto" w:fill="auto"/>
            <w:hideMark/>
          </w:tcPr>
          <w:p w:rsidR="00E47CE1" w:rsidRPr="00201FB3" w:rsidRDefault="00E47CE1" w:rsidP="003B50F6">
            <w:pPr>
              <w:jc w:val="center"/>
              <w:rPr>
                <w:szCs w:val="22"/>
              </w:rPr>
            </w:pPr>
            <w:r w:rsidRPr="00201FB3">
              <w:rPr>
                <w:szCs w:val="22"/>
              </w:rPr>
              <w:t>ДивРаспрУм</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Исчисленная сумма налога, подлежащая уплате в бюджет</w:t>
            </w:r>
          </w:p>
        </w:tc>
        <w:tc>
          <w:tcPr>
            <w:tcW w:w="2841" w:type="dxa"/>
            <w:shd w:val="clear" w:color="auto" w:fill="auto"/>
            <w:hideMark/>
          </w:tcPr>
          <w:p w:rsidR="00E47CE1" w:rsidRPr="00201FB3" w:rsidRDefault="00E47CE1" w:rsidP="003B50F6">
            <w:pPr>
              <w:jc w:val="center"/>
              <w:rPr>
                <w:szCs w:val="22"/>
              </w:rPr>
            </w:pPr>
            <w:r w:rsidRPr="00201FB3">
              <w:rPr>
                <w:szCs w:val="22"/>
              </w:rPr>
              <w:t>НалИсчисл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начисленная с дивидендов, выплаченных в предыдущие отчетные (налоговые) периоды</w:t>
            </w:r>
          </w:p>
        </w:tc>
        <w:tc>
          <w:tcPr>
            <w:tcW w:w="2841" w:type="dxa"/>
            <w:shd w:val="clear" w:color="auto" w:fill="auto"/>
            <w:hideMark/>
          </w:tcPr>
          <w:p w:rsidR="00E47CE1" w:rsidRPr="00201FB3" w:rsidRDefault="00E47CE1" w:rsidP="003B50F6">
            <w:pPr>
              <w:jc w:val="center"/>
              <w:rPr>
                <w:szCs w:val="22"/>
              </w:rPr>
            </w:pPr>
            <w:r w:rsidRPr="00201FB3">
              <w:rPr>
                <w:szCs w:val="22"/>
              </w:rPr>
              <w:t>НалДивПред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начисленная с дивидендов, выплаченных в последнем квартале (месяце) отчетного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НалДивПосл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российским организациям</w:t>
            </w:r>
          </w:p>
        </w:tc>
        <w:tc>
          <w:tcPr>
            <w:tcW w:w="2841" w:type="dxa"/>
            <w:shd w:val="clear" w:color="auto" w:fill="auto"/>
            <w:hideMark/>
          </w:tcPr>
          <w:p w:rsidR="00E47CE1" w:rsidRPr="00201FB3" w:rsidRDefault="00E47CE1" w:rsidP="003B50F6">
            <w:pPr>
              <w:jc w:val="center"/>
              <w:rPr>
                <w:szCs w:val="22"/>
              </w:rPr>
            </w:pPr>
            <w:r w:rsidRPr="00201FB3">
              <w:rPr>
                <w:szCs w:val="22"/>
              </w:rPr>
              <w:t>ДивРосОрг</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4.45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физическим лицам, не являющимся налоговыми резидентами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ДивФЛНеРез</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полученные самим налоговым агентом</w:t>
            </w:r>
          </w:p>
        </w:tc>
        <w:tc>
          <w:tcPr>
            <w:tcW w:w="2841" w:type="dxa"/>
            <w:shd w:val="clear" w:color="auto" w:fill="auto"/>
            <w:hideMark/>
          </w:tcPr>
          <w:p w:rsidR="00E47CE1" w:rsidRPr="00201FB3" w:rsidRDefault="00E47CE1" w:rsidP="003B50F6">
            <w:pPr>
              <w:jc w:val="center"/>
              <w:rPr>
                <w:szCs w:val="22"/>
              </w:rPr>
            </w:pPr>
            <w:r w:rsidRPr="00201FB3">
              <w:rPr>
                <w:szCs w:val="22"/>
              </w:rPr>
              <w:t>ДивНА</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дивидендов, используемая для исчисления налогов</w:t>
            </w:r>
          </w:p>
        </w:tc>
        <w:tc>
          <w:tcPr>
            <w:tcW w:w="2841" w:type="dxa"/>
            <w:shd w:val="clear" w:color="auto" w:fill="auto"/>
            <w:hideMark/>
          </w:tcPr>
          <w:p w:rsidR="00E47CE1" w:rsidRPr="00201FB3" w:rsidRDefault="00E47CE1" w:rsidP="003B50F6">
            <w:pPr>
              <w:jc w:val="center"/>
              <w:rPr>
                <w:szCs w:val="22"/>
              </w:rPr>
            </w:pPr>
            <w:r w:rsidRPr="00201FB3">
              <w:rPr>
                <w:szCs w:val="22"/>
              </w:rPr>
              <w:t>ДивНал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4.48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Реестр – расшифровка сумм дивидендов (процентов) (раздел В)</w:t>
            </w:r>
          </w:p>
        </w:tc>
        <w:tc>
          <w:tcPr>
            <w:tcW w:w="2841" w:type="dxa"/>
            <w:shd w:val="clear" w:color="auto" w:fill="auto"/>
            <w:hideMark/>
          </w:tcPr>
          <w:p w:rsidR="00E47CE1" w:rsidRPr="00201FB3" w:rsidRDefault="00E47CE1" w:rsidP="003B50F6">
            <w:pPr>
              <w:jc w:val="center"/>
              <w:rPr>
                <w:szCs w:val="22"/>
              </w:rPr>
            </w:pPr>
            <w:r w:rsidRPr="00201FB3">
              <w:rPr>
                <w:szCs w:val="22"/>
              </w:rPr>
              <w:t>РеестрСумДив</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4.49 </w:t>
            </w:r>
          </w:p>
        </w:tc>
      </w:tr>
    </w:tbl>
    <w:p w:rsidR="00E47CE1" w:rsidRPr="00201FB3" w:rsidRDefault="00E47CE1" w:rsidP="00E47CE1">
      <w:pPr>
        <w:spacing w:before="360" w:after="60"/>
        <w:jc w:val="right"/>
        <w:rPr>
          <w:szCs w:val="22"/>
        </w:rPr>
      </w:pPr>
      <w:r w:rsidRPr="00201FB3">
        <w:rPr>
          <w:szCs w:val="22"/>
        </w:rPr>
        <w:t>Таблица 4.45</w:t>
      </w:r>
    </w:p>
    <w:p w:rsidR="00E47CE1" w:rsidRPr="00201FB3" w:rsidRDefault="00E47CE1" w:rsidP="00E47CE1">
      <w:pPr>
        <w:spacing w:after="60"/>
        <w:ind w:left="567" w:right="567"/>
        <w:jc w:val="center"/>
        <w:rPr>
          <w:szCs w:val="22"/>
        </w:rPr>
      </w:pPr>
      <w:r w:rsidRPr="00201FB3">
        <w:rPr>
          <w:b/>
          <w:bCs/>
        </w:rPr>
        <w:t>Дивиденды, начисленные получателям дохода - российским организациям (ДивРосОрг)</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779"/>
        <w:gridCol w:w="1290"/>
        <w:gridCol w:w="1290"/>
        <w:gridCol w:w="2051"/>
        <w:gridCol w:w="4786"/>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российским организациям</w:t>
            </w:r>
          </w:p>
        </w:tc>
        <w:tc>
          <w:tcPr>
            <w:tcW w:w="2841" w:type="dxa"/>
            <w:shd w:val="clear" w:color="auto" w:fill="auto"/>
            <w:hideMark/>
          </w:tcPr>
          <w:p w:rsidR="00E47CE1" w:rsidRPr="00201FB3" w:rsidRDefault="00E47CE1" w:rsidP="003B50F6">
            <w:pPr>
              <w:jc w:val="center"/>
              <w:rPr>
                <w:szCs w:val="22"/>
              </w:rPr>
            </w:pPr>
            <w:r w:rsidRPr="00201FB3">
              <w:rPr>
                <w:szCs w:val="22"/>
              </w:rPr>
              <w:t>ДивРосОргВс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налоги с которых исчислены по ставке 0 %</w:t>
            </w:r>
          </w:p>
        </w:tc>
        <w:tc>
          <w:tcPr>
            <w:tcW w:w="2841" w:type="dxa"/>
            <w:shd w:val="clear" w:color="auto" w:fill="auto"/>
            <w:hideMark/>
          </w:tcPr>
          <w:p w:rsidR="00E47CE1" w:rsidRPr="00201FB3" w:rsidRDefault="00E47CE1" w:rsidP="003B50F6">
            <w:pPr>
              <w:jc w:val="center"/>
              <w:rPr>
                <w:szCs w:val="22"/>
              </w:rPr>
            </w:pPr>
            <w:r w:rsidRPr="00201FB3">
              <w:rPr>
                <w:szCs w:val="22"/>
              </w:rPr>
              <w:t>ДивРосСтав</w:t>
            </w:r>
            <w:proofErr w:type="gramStart"/>
            <w:r w:rsidRPr="00201FB3">
              <w:rPr>
                <w:szCs w:val="22"/>
              </w:rPr>
              <w:t>0</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налоги с которых исчислены по ставке 13 %</w:t>
            </w:r>
          </w:p>
        </w:tc>
        <w:tc>
          <w:tcPr>
            <w:tcW w:w="2841" w:type="dxa"/>
            <w:shd w:val="clear" w:color="auto" w:fill="auto"/>
            <w:hideMark/>
          </w:tcPr>
          <w:p w:rsidR="00E47CE1" w:rsidRPr="00201FB3" w:rsidRDefault="00E47CE1" w:rsidP="003B50F6">
            <w:pPr>
              <w:jc w:val="center"/>
              <w:rPr>
                <w:szCs w:val="22"/>
              </w:rPr>
            </w:pPr>
            <w:r w:rsidRPr="00201FB3">
              <w:rPr>
                <w:szCs w:val="22"/>
              </w:rPr>
              <w:t>ДивРосСтав13</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налоги с которых исчислены по иной ставке</w:t>
            </w:r>
          </w:p>
        </w:tc>
        <w:tc>
          <w:tcPr>
            <w:tcW w:w="2841" w:type="dxa"/>
            <w:shd w:val="clear" w:color="auto" w:fill="auto"/>
            <w:hideMark/>
          </w:tcPr>
          <w:p w:rsidR="00E47CE1" w:rsidRPr="00201FB3" w:rsidRDefault="00E47CE1" w:rsidP="003B50F6">
            <w:pPr>
              <w:jc w:val="center"/>
              <w:rPr>
                <w:szCs w:val="22"/>
              </w:rPr>
            </w:pPr>
            <w:r w:rsidRPr="00201FB3">
              <w:rPr>
                <w:szCs w:val="22"/>
              </w:rPr>
              <w:t>ДивРосСтавИн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распределяемые в пользу акционеров (участников), не являющихся налогоплательщиками</w:t>
            </w:r>
          </w:p>
        </w:tc>
        <w:tc>
          <w:tcPr>
            <w:tcW w:w="2841" w:type="dxa"/>
            <w:shd w:val="clear" w:color="auto" w:fill="auto"/>
            <w:hideMark/>
          </w:tcPr>
          <w:p w:rsidR="00E47CE1" w:rsidRPr="00201FB3" w:rsidRDefault="00E47CE1" w:rsidP="003B50F6">
            <w:pPr>
              <w:jc w:val="center"/>
              <w:rPr>
                <w:szCs w:val="22"/>
              </w:rPr>
            </w:pPr>
            <w:r w:rsidRPr="00201FB3">
              <w:rPr>
                <w:szCs w:val="22"/>
              </w:rPr>
              <w:t>ДивРосНеНП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4.46</w:t>
      </w:r>
    </w:p>
    <w:p w:rsidR="00E47CE1" w:rsidRPr="00201FB3" w:rsidRDefault="00E47CE1" w:rsidP="00E47CE1">
      <w:pPr>
        <w:spacing w:after="60"/>
        <w:ind w:left="567" w:right="567"/>
        <w:jc w:val="center"/>
        <w:rPr>
          <w:szCs w:val="22"/>
        </w:rPr>
      </w:pPr>
      <w:r w:rsidRPr="00201FB3">
        <w:rPr>
          <w:b/>
          <w:bCs/>
        </w:rPr>
        <w:lastRenderedPageBreak/>
        <w:t>Дивиденды, начисленные получателям дохода - физическим лицам, не являющимся налоговыми резидентами Российской Федерации (ДивФЛНеРез)</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797"/>
        <w:gridCol w:w="1290"/>
        <w:gridCol w:w="1290"/>
        <w:gridCol w:w="2051"/>
        <w:gridCol w:w="480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физическим лицам, не являющимся налоговыми резидентами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ДивФЛНеРезВс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0 %</w:t>
            </w:r>
          </w:p>
        </w:tc>
        <w:tc>
          <w:tcPr>
            <w:tcW w:w="2841" w:type="dxa"/>
            <w:shd w:val="clear" w:color="auto" w:fill="auto"/>
            <w:hideMark/>
          </w:tcPr>
          <w:p w:rsidR="00E47CE1" w:rsidRPr="00201FB3" w:rsidRDefault="00E47CE1" w:rsidP="003B50F6">
            <w:pPr>
              <w:jc w:val="center"/>
              <w:rPr>
                <w:szCs w:val="22"/>
              </w:rPr>
            </w:pPr>
            <w:r w:rsidRPr="00201FB3">
              <w:rPr>
                <w:szCs w:val="22"/>
              </w:rPr>
              <w:t>ДивФЛСтав</w:t>
            </w:r>
            <w:proofErr w:type="gramStart"/>
            <w:r w:rsidRPr="00201FB3">
              <w:rPr>
                <w:szCs w:val="22"/>
              </w:rPr>
              <w:t>0</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до 5 % включительно</w:t>
            </w:r>
          </w:p>
        </w:tc>
        <w:tc>
          <w:tcPr>
            <w:tcW w:w="2841" w:type="dxa"/>
            <w:shd w:val="clear" w:color="auto" w:fill="auto"/>
            <w:hideMark/>
          </w:tcPr>
          <w:p w:rsidR="00E47CE1" w:rsidRPr="00201FB3" w:rsidRDefault="00E47CE1" w:rsidP="003B50F6">
            <w:pPr>
              <w:jc w:val="center"/>
              <w:rPr>
                <w:szCs w:val="22"/>
              </w:rPr>
            </w:pPr>
            <w:r w:rsidRPr="00201FB3">
              <w:rPr>
                <w:szCs w:val="22"/>
              </w:rPr>
              <w:t>ДивФЛСтав5</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5 % до 10 % включительно</w:t>
            </w:r>
          </w:p>
        </w:tc>
        <w:tc>
          <w:tcPr>
            <w:tcW w:w="2841" w:type="dxa"/>
            <w:shd w:val="clear" w:color="auto" w:fill="auto"/>
            <w:hideMark/>
          </w:tcPr>
          <w:p w:rsidR="00E47CE1" w:rsidRPr="00201FB3" w:rsidRDefault="00E47CE1" w:rsidP="003B50F6">
            <w:pPr>
              <w:jc w:val="center"/>
              <w:rPr>
                <w:szCs w:val="22"/>
              </w:rPr>
            </w:pPr>
            <w:r w:rsidRPr="00201FB3">
              <w:rPr>
                <w:szCs w:val="22"/>
              </w:rPr>
              <w:t>ДивФЛСтав10</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10 %</w:t>
            </w:r>
          </w:p>
        </w:tc>
        <w:tc>
          <w:tcPr>
            <w:tcW w:w="2841" w:type="dxa"/>
            <w:shd w:val="clear" w:color="auto" w:fill="auto"/>
            <w:hideMark/>
          </w:tcPr>
          <w:p w:rsidR="00E47CE1" w:rsidRPr="00201FB3" w:rsidRDefault="00E47CE1" w:rsidP="003B50F6">
            <w:pPr>
              <w:jc w:val="center"/>
              <w:rPr>
                <w:szCs w:val="22"/>
              </w:rPr>
            </w:pPr>
            <w:r w:rsidRPr="00201FB3">
              <w:rPr>
                <w:szCs w:val="22"/>
              </w:rPr>
              <w:t>ДивФЛСтавСв10</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4.47</w:t>
      </w:r>
    </w:p>
    <w:p w:rsidR="00E47CE1" w:rsidRPr="00201FB3" w:rsidRDefault="00E47CE1" w:rsidP="00E47CE1">
      <w:pPr>
        <w:spacing w:after="60"/>
        <w:ind w:left="567" w:right="567"/>
        <w:jc w:val="center"/>
        <w:rPr>
          <w:szCs w:val="22"/>
        </w:rPr>
      </w:pPr>
      <w:r w:rsidRPr="00201FB3">
        <w:rPr>
          <w:b/>
          <w:bCs/>
        </w:rPr>
        <w:t>Дивиденды, полученные самим налоговым агентом (ДивНА)</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Дивиденды, полученные самим налоговым агентом в предыдущих и в </w:t>
            </w:r>
            <w:proofErr w:type="gramStart"/>
            <w:r w:rsidRPr="00201FB3">
              <w:rPr>
                <w:szCs w:val="22"/>
              </w:rPr>
              <w:t>текущем</w:t>
            </w:r>
            <w:proofErr w:type="gramEnd"/>
            <w:r w:rsidRPr="00201FB3">
              <w:rPr>
                <w:szCs w:val="22"/>
              </w:rPr>
              <w:t xml:space="preserve"> налоговых периодах до распределения дивидендов между акционерами (участниками)</w:t>
            </w:r>
          </w:p>
        </w:tc>
        <w:tc>
          <w:tcPr>
            <w:tcW w:w="2841" w:type="dxa"/>
            <w:shd w:val="clear" w:color="auto" w:fill="auto"/>
            <w:hideMark/>
          </w:tcPr>
          <w:p w:rsidR="00E47CE1" w:rsidRPr="00201FB3" w:rsidRDefault="00E47CE1" w:rsidP="003B50F6">
            <w:pPr>
              <w:jc w:val="center"/>
              <w:rPr>
                <w:szCs w:val="22"/>
              </w:rPr>
            </w:pPr>
            <w:r w:rsidRPr="00201FB3">
              <w:rPr>
                <w:szCs w:val="22"/>
              </w:rPr>
              <w:t>ДивНАдоРас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Дивиденды, полученные самим налоговым агентом в предыдущих и в текущем налоговых периодах до распределения дивидендов между акционерами (участниками), в том числе без учета полученных дивидендов, налог с которых исчислен по ставке 0% согласно подпункту 1 пункта 3 статьи 284 Налогового кодекса Российской Федерации</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ДивНАБезУч</w:t>
            </w:r>
            <w:proofErr w:type="gramStart"/>
            <w:r w:rsidRPr="00201FB3">
              <w:rPr>
                <w:szCs w:val="22"/>
              </w:rPr>
              <w:t>0</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4.48</w:t>
      </w:r>
    </w:p>
    <w:p w:rsidR="00E47CE1" w:rsidRPr="00201FB3" w:rsidRDefault="00E47CE1" w:rsidP="00E47CE1">
      <w:pPr>
        <w:spacing w:after="60"/>
        <w:ind w:left="567" w:right="567"/>
        <w:jc w:val="center"/>
        <w:rPr>
          <w:szCs w:val="22"/>
        </w:rPr>
      </w:pPr>
      <w:r w:rsidRPr="00201FB3">
        <w:rPr>
          <w:b/>
          <w:bCs/>
        </w:rPr>
        <w:t>Сумма дивидендов, используемая для исчисления налогов (ДивНал)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дивидендов, </w:t>
            </w:r>
            <w:r w:rsidRPr="00201FB3">
              <w:rPr>
                <w:szCs w:val="22"/>
              </w:rPr>
              <w:lastRenderedPageBreak/>
              <w:t>используемая для исчисления налогов по российским организациям (по налоговой ставке 13%)</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ДивНал13</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дивидендов, используемая для исчисления налогов по российским организациям (по налоговой ставке 0%)</w:t>
            </w:r>
          </w:p>
        </w:tc>
        <w:tc>
          <w:tcPr>
            <w:tcW w:w="2841" w:type="dxa"/>
            <w:shd w:val="clear" w:color="auto" w:fill="auto"/>
            <w:hideMark/>
          </w:tcPr>
          <w:p w:rsidR="00E47CE1" w:rsidRPr="00201FB3" w:rsidRDefault="00E47CE1" w:rsidP="003B50F6">
            <w:pPr>
              <w:jc w:val="center"/>
              <w:rPr>
                <w:szCs w:val="22"/>
              </w:rPr>
            </w:pPr>
            <w:r w:rsidRPr="00201FB3">
              <w:rPr>
                <w:szCs w:val="22"/>
              </w:rPr>
              <w:t>ДивНал</w:t>
            </w:r>
            <w:proofErr w:type="gramStart"/>
            <w:r w:rsidRPr="00201FB3">
              <w:rPr>
                <w:szCs w:val="22"/>
              </w:rPr>
              <w:t>0</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4.49</w:t>
      </w:r>
    </w:p>
    <w:p w:rsidR="00E47CE1" w:rsidRPr="00201FB3" w:rsidRDefault="00E47CE1" w:rsidP="00E47CE1">
      <w:pPr>
        <w:spacing w:after="60"/>
        <w:ind w:left="567" w:right="567"/>
        <w:jc w:val="center"/>
        <w:rPr>
          <w:szCs w:val="22"/>
        </w:rPr>
      </w:pPr>
      <w:r w:rsidRPr="00201FB3">
        <w:rPr>
          <w:b/>
          <w:bCs/>
        </w:rPr>
        <w:t>Реестр – расшифровка сумм дивидендов (процентов) (раздел В) (РеестрСумДив)</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784"/>
        <w:gridCol w:w="1290"/>
        <w:gridCol w:w="1290"/>
        <w:gridCol w:w="2051"/>
        <w:gridCol w:w="4814"/>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принадлежности</w:t>
            </w:r>
          </w:p>
        </w:tc>
        <w:tc>
          <w:tcPr>
            <w:tcW w:w="2841" w:type="dxa"/>
            <w:shd w:val="clear" w:color="auto" w:fill="auto"/>
            <w:hideMark/>
          </w:tcPr>
          <w:p w:rsidR="00E47CE1" w:rsidRPr="00201FB3" w:rsidRDefault="00E47CE1" w:rsidP="003B50F6">
            <w:pPr>
              <w:jc w:val="center"/>
              <w:rPr>
                <w:szCs w:val="22"/>
              </w:rPr>
            </w:pPr>
            <w:r w:rsidRPr="00201FB3">
              <w:rPr>
                <w:szCs w:val="22"/>
              </w:rPr>
              <w:t>ПрПринадл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 А – к разделу</w:t>
            </w:r>
            <w:proofErr w:type="gramStart"/>
            <w:r w:rsidRPr="001E01E2">
              <w:rPr>
                <w:szCs w:val="22"/>
              </w:rPr>
              <w:t xml:space="preserve"> А</w:t>
            </w:r>
            <w:proofErr w:type="gramEnd"/>
            <w:r w:rsidRPr="001E01E2">
              <w:rPr>
                <w:szCs w:val="22"/>
              </w:rPr>
              <w:t xml:space="preserve">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получателя</w:t>
            </w:r>
          </w:p>
        </w:tc>
        <w:tc>
          <w:tcPr>
            <w:tcW w:w="2841" w:type="dxa"/>
            <w:shd w:val="clear" w:color="auto" w:fill="auto"/>
            <w:hideMark/>
          </w:tcPr>
          <w:p w:rsidR="00E47CE1" w:rsidRPr="00201FB3" w:rsidRDefault="00E47CE1" w:rsidP="003B50F6">
            <w:pPr>
              <w:jc w:val="center"/>
              <w:rPr>
                <w:szCs w:val="22"/>
              </w:rPr>
            </w:pPr>
            <w:r w:rsidRPr="00201FB3">
              <w:rPr>
                <w:szCs w:val="22"/>
              </w:rPr>
              <w:t>ИННПолуч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6416A0" w:rsidRDefault="00E47CE1" w:rsidP="003B50F6">
            <w:pPr>
              <w:rPr>
                <w:szCs w:val="22"/>
              </w:rPr>
            </w:pPr>
            <w:r w:rsidRPr="006416A0">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 получателя</w:t>
            </w:r>
          </w:p>
        </w:tc>
        <w:tc>
          <w:tcPr>
            <w:tcW w:w="2841" w:type="dxa"/>
            <w:shd w:val="clear" w:color="auto" w:fill="auto"/>
            <w:hideMark/>
          </w:tcPr>
          <w:p w:rsidR="00E47CE1" w:rsidRPr="00201FB3" w:rsidRDefault="00E47CE1" w:rsidP="003B50F6">
            <w:pPr>
              <w:jc w:val="center"/>
              <w:rPr>
                <w:szCs w:val="22"/>
              </w:rPr>
            </w:pPr>
            <w:r w:rsidRPr="00201FB3">
              <w:rPr>
                <w:szCs w:val="22"/>
              </w:rPr>
              <w:t>КПППолуч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6416A0" w:rsidRDefault="00E47CE1" w:rsidP="003B50F6">
            <w:pPr>
              <w:rPr>
                <w:szCs w:val="22"/>
              </w:rPr>
            </w:pPr>
            <w:r w:rsidRPr="006416A0">
              <w:rPr>
                <w:szCs w:val="22"/>
              </w:rPr>
              <w:t xml:space="preserve">Типовой элемент &lt;КППТип&gt;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Тип</w:t>
            </w:r>
          </w:p>
        </w:tc>
        <w:tc>
          <w:tcPr>
            <w:tcW w:w="2841" w:type="dxa"/>
            <w:shd w:val="clear" w:color="auto" w:fill="auto"/>
            <w:hideMark/>
          </w:tcPr>
          <w:p w:rsidR="00E47CE1" w:rsidRPr="00201FB3" w:rsidRDefault="00E47CE1" w:rsidP="003B50F6">
            <w:pPr>
              <w:jc w:val="center"/>
              <w:rPr>
                <w:szCs w:val="22"/>
              </w:rPr>
            </w:pPr>
            <w:r w:rsidRPr="00201FB3">
              <w:rPr>
                <w:szCs w:val="22"/>
              </w:rPr>
              <w:t>Тип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ind w:left="586" w:hanging="586"/>
              <w:rPr>
                <w:szCs w:val="22"/>
              </w:rPr>
            </w:pPr>
            <w:r w:rsidRPr="001E01E2">
              <w:rPr>
                <w:szCs w:val="22"/>
              </w:rPr>
              <w:t>Принимает значение:</w:t>
            </w:r>
          </w:p>
          <w:p w:rsidR="00E47CE1" w:rsidRPr="001E01E2" w:rsidRDefault="00E47CE1" w:rsidP="003B50F6">
            <w:pPr>
              <w:ind w:left="586" w:hanging="586"/>
              <w:rPr>
                <w:szCs w:val="22"/>
              </w:rPr>
            </w:pPr>
            <w:r w:rsidRPr="001E01E2">
              <w:rPr>
                <w:szCs w:val="22"/>
              </w:rPr>
              <w:t>00 – при представлении первичного расчета,</w:t>
            </w:r>
          </w:p>
          <w:p w:rsidR="00E47CE1" w:rsidRPr="001E01E2" w:rsidRDefault="00E47CE1" w:rsidP="003B50F6">
            <w:pPr>
              <w:ind w:left="586" w:hanging="586"/>
            </w:pPr>
            <w:r w:rsidRPr="001E01E2">
              <w:rPr>
                <w:szCs w:val="22"/>
              </w:rPr>
              <w:t xml:space="preserve">01 – 98 – </w:t>
            </w:r>
            <w:r w:rsidRPr="001E01E2">
              <w:t>при представлении уточненного (корректирующего) расчета,</w:t>
            </w:r>
          </w:p>
          <w:p w:rsidR="00E47CE1" w:rsidRPr="001E01E2" w:rsidRDefault="00E47CE1" w:rsidP="003B50F6">
            <w:pPr>
              <w:ind w:left="586" w:hanging="586"/>
            </w:pPr>
            <w:r w:rsidRPr="001E01E2">
              <w:rPr>
                <w:szCs w:val="22"/>
              </w:rPr>
              <w:t xml:space="preserve">99 – </w:t>
            </w:r>
            <w:r w:rsidRPr="001E01E2">
              <w:t>при представлении аннулирующего расчета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получателя</w:t>
            </w:r>
          </w:p>
        </w:tc>
        <w:tc>
          <w:tcPr>
            <w:tcW w:w="2841" w:type="dxa"/>
            <w:shd w:val="clear" w:color="auto" w:fill="auto"/>
            <w:hideMark/>
          </w:tcPr>
          <w:p w:rsidR="00E47CE1" w:rsidRPr="00201FB3" w:rsidRDefault="00E47CE1" w:rsidP="003B50F6">
            <w:pPr>
              <w:jc w:val="center"/>
              <w:rPr>
                <w:szCs w:val="22"/>
              </w:rPr>
            </w:pPr>
            <w:r w:rsidRPr="00201FB3">
              <w:rPr>
                <w:szCs w:val="22"/>
              </w:rPr>
              <w:t>НаимПолуч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Контактный телефон</w:t>
            </w:r>
          </w:p>
        </w:tc>
        <w:tc>
          <w:tcPr>
            <w:tcW w:w="2841" w:type="dxa"/>
            <w:shd w:val="clear" w:color="auto" w:fill="auto"/>
            <w:hideMark/>
          </w:tcPr>
          <w:p w:rsidR="00E47CE1" w:rsidRPr="00201FB3" w:rsidRDefault="00E47CE1" w:rsidP="003B50F6">
            <w:pPr>
              <w:jc w:val="center"/>
              <w:rPr>
                <w:szCs w:val="22"/>
              </w:rPr>
            </w:pPr>
            <w:proofErr w:type="gramStart"/>
            <w:r w:rsidRPr="00201FB3">
              <w:rPr>
                <w:szCs w:val="22"/>
              </w:rPr>
              <w:t>Тлф</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Дата перечисления дивидендов</w:t>
            </w:r>
          </w:p>
        </w:tc>
        <w:tc>
          <w:tcPr>
            <w:tcW w:w="2841" w:type="dxa"/>
            <w:shd w:val="clear" w:color="auto" w:fill="auto"/>
            <w:hideMark/>
          </w:tcPr>
          <w:p w:rsidR="00E47CE1" w:rsidRPr="00201FB3" w:rsidRDefault="00E47CE1" w:rsidP="003B50F6">
            <w:pPr>
              <w:jc w:val="center"/>
              <w:rPr>
                <w:szCs w:val="22"/>
              </w:rPr>
            </w:pPr>
            <w:r w:rsidRPr="00201FB3">
              <w:rPr>
                <w:szCs w:val="22"/>
              </w:rPr>
              <w:t>ДатаПерДив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дивидендов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СумДив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Руководитель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ФИОРук</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&lt;ФИОТип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4.92 </w:t>
            </w:r>
          </w:p>
        </w:tc>
      </w:tr>
    </w:tbl>
    <w:p w:rsidR="00E47CE1" w:rsidRPr="00201FB3" w:rsidRDefault="00E47CE1" w:rsidP="00E47CE1">
      <w:pPr>
        <w:spacing w:before="360" w:after="60"/>
        <w:jc w:val="right"/>
        <w:rPr>
          <w:szCs w:val="22"/>
        </w:rPr>
      </w:pPr>
      <w:r w:rsidRPr="00201FB3">
        <w:rPr>
          <w:szCs w:val="22"/>
        </w:rPr>
        <w:t>Таблица 4.50</w:t>
      </w:r>
    </w:p>
    <w:p w:rsidR="00E47CE1" w:rsidRPr="00201FB3" w:rsidRDefault="00E47CE1" w:rsidP="00E47CE1">
      <w:pPr>
        <w:spacing w:after="60"/>
        <w:ind w:left="567" w:right="567"/>
        <w:jc w:val="center"/>
        <w:rPr>
          <w:szCs w:val="22"/>
        </w:rPr>
      </w:pPr>
      <w:r w:rsidRPr="00201FB3">
        <w:rPr>
          <w:b/>
          <w:bCs/>
        </w:rPr>
        <w:t>Расчет налога  с доходов в виде процентов по государственным и муниципальным ценным бумагам (Раздел Б) (НалДохЦБ)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794"/>
        <w:gridCol w:w="1290"/>
        <w:gridCol w:w="1290"/>
        <w:gridCol w:w="2051"/>
        <w:gridCol w:w="480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Вид дохода</w:t>
            </w:r>
          </w:p>
        </w:tc>
        <w:tc>
          <w:tcPr>
            <w:tcW w:w="2841" w:type="dxa"/>
            <w:shd w:val="clear" w:color="auto" w:fill="auto"/>
            <w:hideMark/>
          </w:tcPr>
          <w:p w:rsidR="00E47CE1" w:rsidRPr="00201FB3" w:rsidRDefault="00E47CE1" w:rsidP="003B50F6">
            <w:pPr>
              <w:jc w:val="center"/>
              <w:rPr>
                <w:szCs w:val="22"/>
              </w:rPr>
            </w:pPr>
            <w:r w:rsidRPr="00201FB3">
              <w:rPr>
                <w:szCs w:val="22"/>
              </w:rPr>
              <w:t>ВидДоход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ind w:left="161" w:hanging="142"/>
              <w:rPr>
                <w:szCs w:val="22"/>
              </w:rPr>
            </w:pPr>
            <w:r w:rsidRPr="001E01E2">
              <w:rPr>
                <w:szCs w:val="22"/>
              </w:rPr>
              <w:t>1 – доходы, облагаемые по налоговой ставке, предусмотренной подпунктом 1 пункта 4 статьи 284 Налогового кодекса Российской Федерации   |</w:t>
            </w:r>
          </w:p>
          <w:p w:rsidR="00E47CE1" w:rsidRPr="001E01E2" w:rsidRDefault="00E47CE1" w:rsidP="003B50F6">
            <w:pPr>
              <w:ind w:left="161" w:hanging="142"/>
              <w:rPr>
                <w:szCs w:val="22"/>
              </w:rPr>
            </w:pPr>
            <w:r>
              <w:rPr>
                <w:szCs w:val="22"/>
              </w:rPr>
              <w:t>2</w:t>
            </w:r>
            <w:r w:rsidRPr="001E01E2">
              <w:rPr>
                <w:szCs w:val="22"/>
              </w:rPr>
              <w:t xml:space="preserve"> – доходы, облагаемые по налоговой ставке, предусмотренной подпунктом 2 пункта 4 статьи 284 Налогового кодекса Российской Федерации   |</w:t>
            </w:r>
          </w:p>
          <w:p w:rsidR="00E47CE1" w:rsidRPr="001E01E2" w:rsidRDefault="00E47CE1" w:rsidP="003B50F6">
            <w:pPr>
              <w:ind w:left="161" w:hanging="142"/>
              <w:rPr>
                <w:szCs w:val="22"/>
              </w:rPr>
            </w:pPr>
            <w:r>
              <w:rPr>
                <w:szCs w:val="22"/>
              </w:rPr>
              <w:t>3</w:t>
            </w:r>
            <w:r w:rsidRPr="001E01E2">
              <w:rPr>
                <w:szCs w:val="22"/>
              </w:rPr>
              <w:t xml:space="preserve"> – доходы, </w:t>
            </w:r>
            <w:r w:rsidRPr="00432145">
              <w:rPr>
                <w:szCs w:val="22"/>
              </w:rPr>
              <w:t>доходы, облагаемые по налоговой ставке, предусмотренной подпунктом 1 пункта 4 статьи 284 Налогового кодекса</w:t>
            </w:r>
            <w:r>
              <w:rPr>
                <w:szCs w:val="22"/>
              </w:rPr>
              <w:t xml:space="preserve"> </w:t>
            </w:r>
            <w:r w:rsidRPr="00432145">
              <w:rPr>
                <w:szCs w:val="22"/>
              </w:rPr>
              <w:t>Российской Федерации (в части облигаций)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СтавНал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Исчислено налога с доходов</w:t>
            </w:r>
          </w:p>
        </w:tc>
        <w:tc>
          <w:tcPr>
            <w:tcW w:w="2841" w:type="dxa"/>
            <w:shd w:val="clear" w:color="auto" w:fill="auto"/>
            <w:hideMark/>
          </w:tcPr>
          <w:p w:rsidR="00E47CE1" w:rsidRPr="00201FB3" w:rsidRDefault="00E47CE1" w:rsidP="003B50F6">
            <w:pPr>
              <w:jc w:val="center"/>
              <w:rPr>
                <w:szCs w:val="22"/>
              </w:rPr>
            </w:pPr>
            <w:r w:rsidRPr="00201FB3">
              <w:rPr>
                <w:szCs w:val="22"/>
              </w:rPr>
              <w:t>НалИсчисл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Начислено налога в предыдущие отчетные периоды</w:t>
            </w:r>
          </w:p>
        </w:tc>
        <w:tc>
          <w:tcPr>
            <w:tcW w:w="2841" w:type="dxa"/>
            <w:shd w:val="clear" w:color="auto" w:fill="auto"/>
            <w:hideMark/>
          </w:tcPr>
          <w:p w:rsidR="00E47CE1" w:rsidRPr="00201FB3" w:rsidRDefault="00E47CE1" w:rsidP="003B50F6">
            <w:pPr>
              <w:jc w:val="center"/>
              <w:rPr>
                <w:szCs w:val="22"/>
              </w:rPr>
            </w:pPr>
            <w:r w:rsidRPr="00201FB3">
              <w:rPr>
                <w:szCs w:val="22"/>
              </w:rPr>
              <w:t>НалНачислПред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начисленная с доходов, выплаченных в последнем квартале (месяце) отчетного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НалНачислПосл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Реестр – расшифровка сумм дивидендов (процентов) (раздел В)</w:t>
            </w:r>
          </w:p>
        </w:tc>
        <w:tc>
          <w:tcPr>
            <w:tcW w:w="2841" w:type="dxa"/>
            <w:shd w:val="clear" w:color="auto" w:fill="auto"/>
            <w:hideMark/>
          </w:tcPr>
          <w:p w:rsidR="00E47CE1" w:rsidRPr="00201FB3" w:rsidRDefault="00E47CE1" w:rsidP="003B50F6">
            <w:pPr>
              <w:jc w:val="center"/>
              <w:rPr>
                <w:szCs w:val="22"/>
              </w:rPr>
            </w:pPr>
            <w:r w:rsidRPr="00201FB3">
              <w:rPr>
                <w:szCs w:val="22"/>
              </w:rPr>
              <w:t>РеестрСумДив</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4.51 </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4.51</w:t>
      </w:r>
    </w:p>
    <w:p w:rsidR="00E47CE1" w:rsidRPr="00201FB3" w:rsidRDefault="00E47CE1" w:rsidP="00E47CE1">
      <w:pPr>
        <w:spacing w:after="60"/>
        <w:ind w:left="567" w:right="567"/>
        <w:jc w:val="center"/>
        <w:rPr>
          <w:szCs w:val="22"/>
        </w:rPr>
      </w:pPr>
      <w:r w:rsidRPr="00201FB3">
        <w:rPr>
          <w:b/>
          <w:bCs/>
        </w:rPr>
        <w:t>Реестр – расшифровка сумм дивидендов (процентов) (раздел В) (РеестрСумДив)</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2787"/>
        <w:gridCol w:w="1290"/>
        <w:gridCol w:w="1290"/>
        <w:gridCol w:w="2051"/>
        <w:gridCol w:w="480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принадлежности</w:t>
            </w:r>
          </w:p>
        </w:tc>
        <w:tc>
          <w:tcPr>
            <w:tcW w:w="2841" w:type="dxa"/>
            <w:shd w:val="clear" w:color="auto" w:fill="auto"/>
            <w:hideMark/>
          </w:tcPr>
          <w:p w:rsidR="00E47CE1" w:rsidRPr="00201FB3" w:rsidRDefault="00E47CE1" w:rsidP="003B50F6">
            <w:pPr>
              <w:jc w:val="center"/>
              <w:rPr>
                <w:szCs w:val="22"/>
              </w:rPr>
            </w:pPr>
            <w:r w:rsidRPr="00201FB3">
              <w:rPr>
                <w:szCs w:val="22"/>
              </w:rPr>
              <w:t>ПрПринадл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 Б – к разделу</w:t>
            </w:r>
            <w:proofErr w:type="gramStart"/>
            <w:r w:rsidRPr="001E01E2">
              <w:rPr>
                <w:szCs w:val="22"/>
              </w:rPr>
              <w:t xml:space="preserve"> Б</w:t>
            </w:r>
            <w:proofErr w:type="gramEnd"/>
            <w:r w:rsidRPr="001E01E2">
              <w:rPr>
                <w:szCs w:val="22"/>
              </w:rPr>
              <w:t xml:space="preserve">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получателя</w:t>
            </w:r>
          </w:p>
        </w:tc>
        <w:tc>
          <w:tcPr>
            <w:tcW w:w="2841" w:type="dxa"/>
            <w:shd w:val="clear" w:color="auto" w:fill="auto"/>
            <w:hideMark/>
          </w:tcPr>
          <w:p w:rsidR="00E47CE1" w:rsidRPr="00201FB3" w:rsidRDefault="00E47CE1" w:rsidP="003B50F6">
            <w:pPr>
              <w:jc w:val="center"/>
              <w:rPr>
                <w:szCs w:val="22"/>
              </w:rPr>
            </w:pPr>
            <w:r w:rsidRPr="00201FB3">
              <w:rPr>
                <w:szCs w:val="22"/>
              </w:rPr>
              <w:t>ИННПолуч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 получателя</w:t>
            </w:r>
          </w:p>
        </w:tc>
        <w:tc>
          <w:tcPr>
            <w:tcW w:w="2841" w:type="dxa"/>
            <w:shd w:val="clear" w:color="auto" w:fill="auto"/>
            <w:hideMark/>
          </w:tcPr>
          <w:p w:rsidR="00E47CE1" w:rsidRPr="00201FB3" w:rsidRDefault="00E47CE1" w:rsidP="003B50F6">
            <w:pPr>
              <w:jc w:val="center"/>
              <w:rPr>
                <w:szCs w:val="22"/>
              </w:rPr>
            </w:pPr>
            <w:r w:rsidRPr="00201FB3">
              <w:rPr>
                <w:szCs w:val="22"/>
              </w:rPr>
              <w:t>КПППолуч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&lt;КППТип&gt;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Тип</w:t>
            </w:r>
          </w:p>
        </w:tc>
        <w:tc>
          <w:tcPr>
            <w:tcW w:w="2841" w:type="dxa"/>
            <w:shd w:val="clear" w:color="auto" w:fill="auto"/>
            <w:hideMark/>
          </w:tcPr>
          <w:p w:rsidR="00E47CE1" w:rsidRPr="00201FB3" w:rsidRDefault="00E47CE1" w:rsidP="003B50F6">
            <w:pPr>
              <w:jc w:val="center"/>
              <w:rPr>
                <w:szCs w:val="22"/>
              </w:rPr>
            </w:pPr>
            <w:r w:rsidRPr="00201FB3">
              <w:rPr>
                <w:szCs w:val="22"/>
              </w:rPr>
              <w:t>Тип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получателя</w:t>
            </w:r>
          </w:p>
        </w:tc>
        <w:tc>
          <w:tcPr>
            <w:tcW w:w="2841" w:type="dxa"/>
            <w:shd w:val="clear" w:color="auto" w:fill="auto"/>
            <w:hideMark/>
          </w:tcPr>
          <w:p w:rsidR="00E47CE1" w:rsidRPr="00201FB3" w:rsidRDefault="00E47CE1" w:rsidP="003B50F6">
            <w:pPr>
              <w:jc w:val="center"/>
              <w:rPr>
                <w:szCs w:val="22"/>
              </w:rPr>
            </w:pPr>
            <w:r w:rsidRPr="00201FB3">
              <w:rPr>
                <w:szCs w:val="22"/>
              </w:rPr>
              <w:t>НаимПолуч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Контактный телефон</w:t>
            </w:r>
          </w:p>
        </w:tc>
        <w:tc>
          <w:tcPr>
            <w:tcW w:w="2841" w:type="dxa"/>
            <w:shd w:val="clear" w:color="auto" w:fill="auto"/>
            <w:hideMark/>
          </w:tcPr>
          <w:p w:rsidR="00E47CE1" w:rsidRPr="00201FB3" w:rsidRDefault="00E47CE1" w:rsidP="003B50F6">
            <w:pPr>
              <w:jc w:val="center"/>
              <w:rPr>
                <w:szCs w:val="22"/>
              </w:rPr>
            </w:pPr>
            <w:proofErr w:type="gramStart"/>
            <w:r w:rsidRPr="00201FB3">
              <w:rPr>
                <w:szCs w:val="22"/>
              </w:rPr>
              <w:t>Тлф</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Дата перечисления дивидендов</w:t>
            </w:r>
          </w:p>
        </w:tc>
        <w:tc>
          <w:tcPr>
            <w:tcW w:w="2841" w:type="dxa"/>
            <w:shd w:val="clear" w:color="auto" w:fill="auto"/>
            <w:hideMark/>
          </w:tcPr>
          <w:p w:rsidR="00E47CE1" w:rsidRPr="00201FB3" w:rsidRDefault="00E47CE1" w:rsidP="003B50F6">
            <w:pPr>
              <w:jc w:val="center"/>
              <w:rPr>
                <w:szCs w:val="22"/>
              </w:rPr>
            </w:pPr>
            <w:r w:rsidRPr="00201FB3">
              <w:rPr>
                <w:szCs w:val="22"/>
              </w:rPr>
              <w:t>ДатаПерДив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дивидендов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СумДив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Руководитель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ФИОРук</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&lt;ФИОТип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4.92 </w:t>
            </w:r>
          </w:p>
        </w:tc>
      </w:tr>
    </w:tbl>
    <w:p w:rsidR="00E47CE1" w:rsidRPr="00201FB3" w:rsidRDefault="00E47CE1" w:rsidP="00E47CE1">
      <w:pPr>
        <w:spacing w:before="360" w:after="60"/>
        <w:jc w:val="right"/>
        <w:rPr>
          <w:szCs w:val="22"/>
        </w:rPr>
      </w:pPr>
      <w:r w:rsidRPr="00201FB3">
        <w:rPr>
          <w:szCs w:val="22"/>
        </w:rPr>
        <w:t>Таблица 4.52</w:t>
      </w:r>
    </w:p>
    <w:p w:rsidR="00E47CE1" w:rsidRPr="00201FB3" w:rsidRDefault="00E47CE1" w:rsidP="00E47CE1">
      <w:pPr>
        <w:spacing w:after="60"/>
        <w:ind w:left="567" w:right="567"/>
        <w:jc w:val="center"/>
        <w:rPr>
          <w:szCs w:val="22"/>
        </w:rPr>
      </w:pPr>
      <w:r w:rsidRPr="00201FB3">
        <w:rPr>
          <w:b/>
          <w:bCs/>
        </w:rPr>
        <w:t>Расчет налога на прибыль организаций с доходов, исчисленного по ставкам, отличным от ставки</w:t>
      </w:r>
      <w:proofErr w:type="gramStart"/>
      <w:r w:rsidRPr="00201FB3">
        <w:rPr>
          <w:b/>
          <w:bCs/>
        </w:rPr>
        <w:t>,у</w:t>
      </w:r>
      <w:proofErr w:type="gramEnd"/>
      <w:r w:rsidRPr="00201FB3">
        <w:rPr>
          <w:b/>
          <w:bCs/>
        </w:rPr>
        <w:t>казанной в пункте 1 статьи 284 Налогового кодекса Российской Федерации (Лист 04) (НалДохСтав)</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808"/>
        <w:gridCol w:w="1290"/>
        <w:gridCol w:w="1290"/>
        <w:gridCol w:w="2051"/>
        <w:gridCol w:w="4796"/>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дохода</w:t>
            </w:r>
          </w:p>
        </w:tc>
        <w:tc>
          <w:tcPr>
            <w:tcW w:w="2841" w:type="dxa"/>
            <w:shd w:val="clear" w:color="auto" w:fill="auto"/>
            <w:hideMark/>
          </w:tcPr>
          <w:p w:rsidR="00E47CE1" w:rsidRPr="00201FB3" w:rsidRDefault="00E47CE1" w:rsidP="003B50F6">
            <w:pPr>
              <w:jc w:val="center"/>
              <w:rPr>
                <w:szCs w:val="22"/>
              </w:rPr>
            </w:pPr>
            <w:r w:rsidRPr="00201FB3">
              <w:rPr>
                <w:szCs w:val="22"/>
              </w:rPr>
              <w:t>ВидДоход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ind w:left="161" w:hanging="142"/>
              <w:rPr>
                <w:szCs w:val="22"/>
              </w:rPr>
            </w:pPr>
            <w:r w:rsidRPr="001E01E2">
              <w:rPr>
                <w:szCs w:val="22"/>
              </w:rPr>
              <w:t xml:space="preserve">1 – доходы, облагаемые по налоговой ставке 15%, предусмотренной </w:t>
            </w:r>
            <w:r w:rsidRPr="001E01E2">
              <w:rPr>
                <w:szCs w:val="22"/>
              </w:rPr>
              <w:lastRenderedPageBreak/>
              <w:t>подпунктом 1 пункта 4 статьи 284 Налогового кодекса Российской Федерации   |</w:t>
            </w:r>
          </w:p>
          <w:p w:rsidR="00E47CE1" w:rsidRPr="001E01E2" w:rsidRDefault="00E47CE1" w:rsidP="003B50F6">
            <w:pPr>
              <w:ind w:left="161" w:hanging="142"/>
              <w:rPr>
                <w:szCs w:val="22"/>
              </w:rPr>
            </w:pPr>
            <w:r w:rsidRPr="001E01E2">
              <w:rPr>
                <w:szCs w:val="22"/>
              </w:rPr>
              <w:t>2 – доходы, облагаемые по налоговой ставке 9%, предусмотренной подпунктом 2 пункта 4 статьи 284 Налогового кодекса Российской Федерации   |</w:t>
            </w:r>
          </w:p>
          <w:p w:rsidR="00E47CE1" w:rsidRPr="001E01E2" w:rsidRDefault="00E47CE1" w:rsidP="003B50F6">
            <w:pPr>
              <w:ind w:left="161" w:hanging="142"/>
              <w:rPr>
                <w:szCs w:val="22"/>
              </w:rPr>
            </w:pPr>
            <w:r w:rsidRPr="001E01E2">
              <w:rPr>
                <w:szCs w:val="22"/>
              </w:rPr>
              <w:t>3 – доходы, облагаемые по налоговой ставке 0%, предусмотренной подпунктом 3 пункта 4 статьи 284 Налогового кодекса Российской Федерации   |</w:t>
            </w:r>
          </w:p>
          <w:p w:rsidR="00E47CE1" w:rsidRPr="001E01E2" w:rsidRDefault="00E47CE1" w:rsidP="003B50F6">
            <w:pPr>
              <w:ind w:left="161" w:hanging="142"/>
              <w:rPr>
                <w:szCs w:val="22"/>
              </w:rPr>
            </w:pPr>
            <w:r w:rsidRPr="001E01E2">
              <w:rPr>
                <w:szCs w:val="22"/>
              </w:rPr>
              <w:t>4 – доходы в виде дивидендов (доходы от долевого участия в иностранных организациях), облагаемые по налоговой ставке 13% согласно подпункту 2 пункта 3 статьи 284 Налогового кодекса Российской Федерации   |</w:t>
            </w:r>
          </w:p>
          <w:p w:rsidR="00E47CE1" w:rsidRPr="001E01E2" w:rsidRDefault="00E47CE1" w:rsidP="003B50F6">
            <w:pPr>
              <w:ind w:left="161" w:hanging="142"/>
              <w:rPr>
                <w:szCs w:val="22"/>
              </w:rPr>
            </w:pPr>
            <w:r w:rsidRPr="001E01E2">
              <w:rPr>
                <w:szCs w:val="22"/>
              </w:rPr>
              <w:t>5 – доходы в виде дивидендов (доходы от долевого участия в иностранных организациях), облагаемые по налоговой ставке 0% согласно подпункту 1 пункта 3 статьи 284 Налогового кодекса Российской Федерации   |</w:t>
            </w:r>
          </w:p>
          <w:p w:rsidR="00E47CE1" w:rsidRPr="001E01E2" w:rsidRDefault="00E47CE1" w:rsidP="003B50F6">
            <w:pPr>
              <w:ind w:left="161" w:hanging="142"/>
              <w:rPr>
                <w:szCs w:val="22"/>
              </w:rPr>
            </w:pPr>
            <w:r w:rsidRPr="001E01E2">
              <w:rPr>
                <w:szCs w:val="22"/>
              </w:rPr>
              <w:t xml:space="preserve">6 – доходы в виде дивидендов (доходы </w:t>
            </w:r>
            <w:r w:rsidRPr="001E01E2">
              <w:rPr>
                <w:szCs w:val="22"/>
              </w:rPr>
              <w:lastRenderedPageBreak/>
              <w:t>от долевого участия в российских организациях), облагаемые согласно пункту 2 статьи 282 Налогового кодекса Российской Федерации   |</w:t>
            </w:r>
          </w:p>
          <w:p w:rsidR="00E47CE1" w:rsidRDefault="00E47CE1" w:rsidP="003B50F6">
            <w:pPr>
              <w:ind w:left="161" w:hanging="142"/>
              <w:rPr>
                <w:szCs w:val="22"/>
              </w:rPr>
            </w:pPr>
            <w:r w:rsidRPr="001E01E2">
              <w:rPr>
                <w:szCs w:val="22"/>
              </w:rPr>
              <w:t xml:space="preserve">7 – доходы от реализации или иного выбытия акций (долей участия), облигаций, облагаемые по налоговой ставке 0% согласно пункту 4.1 статьи 284 Налогового кодекса Российской Федерации </w:t>
            </w:r>
            <w:r>
              <w:rPr>
                <w:szCs w:val="22"/>
              </w:rPr>
              <w:t xml:space="preserve"> </w:t>
            </w:r>
            <w:r w:rsidRPr="001E01E2">
              <w:rPr>
                <w:szCs w:val="22"/>
              </w:rPr>
              <w:t xml:space="preserve"> |</w:t>
            </w:r>
          </w:p>
          <w:p w:rsidR="00E47CE1" w:rsidRPr="001E01E2" w:rsidRDefault="00E47CE1" w:rsidP="003B50F6">
            <w:pPr>
              <w:ind w:left="161" w:hanging="142"/>
              <w:rPr>
                <w:szCs w:val="22"/>
              </w:rPr>
            </w:pPr>
            <w:r>
              <w:rPr>
                <w:szCs w:val="22"/>
              </w:rPr>
              <w:t>8</w:t>
            </w:r>
            <w:r w:rsidRPr="001E01E2">
              <w:rPr>
                <w:szCs w:val="22"/>
              </w:rPr>
              <w:t xml:space="preserve"> – </w:t>
            </w:r>
            <w:r w:rsidRPr="00432145">
              <w:rPr>
                <w:szCs w:val="22"/>
              </w:rPr>
              <w:t>доходы, облагаемые по налоговой ставке 15%, предусмотренной подпунктом 1 пункта 4 статьи 284 Налогового</w:t>
            </w:r>
            <w:r>
              <w:rPr>
                <w:szCs w:val="22"/>
              </w:rPr>
              <w:t xml:space="preserve"> </w:t>
            </w:r>
            <w:r w:rsidRPr="00432145">
              <w:rPr>
                <w:szCs w:val="22"/>
              </w:rPr>
              <w:t>кодекса Российской Федерации (в части облигаций)</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Налоговая база</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уменьшающие налоговую базу</w:t>
            </w:r>
          </w:p>
        </w:tc>
        <w:tc>
          <w:tcPr>
            <w:tcW w:w="2841" w:type="dxa"/>
            <w:shd w:val="clear" w:color="auto" w:fill="auto"/>
            <w:hideMark/>
          </w:tcPr>
          <w:p w:rsidR="00E47CE1" w:rsidRPr="00201FB3" w:rsidRDefault="00E47CE1" w:rsidP="003B50F6">
            <w:pPr>
              <w:jc w:val="center"/>
              <w:rPr>
                <w:szCs w:val="22"/>
              </w:rPr>
            </w:pPr>
            <w:r w:rsidRPr="00201FB3">
              <w:rPr>
                <w:szCs w:val="22"/>
              </w:rPr>
              <w:t>ДохУмНалБаз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СтавНал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Исчислено налога с доходов</w:t>
            </w:r>
          </w:p>
        </w:tc>
        <w:tc>
          <w:tcPr>
            <w:tcW w:w="2841" w:type="dxa"/>
            <w:shd w:val="clear" w:color="auto" w:fill="auto"/>
            <w:hideMark/>
          </w:tcPr>
          <w:p w:rsidR="00E47CE1" w:rsidRPr="00201FB3" w:rsidRDefault="00E47CE1" w:rsidP="003B50F6">
            <w:pPr>
              <w:jc w:val="center"/>
              <w:rPr>
                <w:szCs w:val="22"/>
              </w:rPr>
            </w:pPr>
            <w:r w:rsidRPr="00201FB3">
              <w:rPr>
                <w:szCs w:val="22"/>
              </w:rPr>
              <w:t>НалИсчисл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с выплаченных дивидендов за пределами Российской Федерации и засчитанная в уплату налога согласно порядку, установленному статьями 275, 311 Налогового кодекса Российской Федерации, в предыдущие отчетные периоды</w:t>
            </w:r>
          </w:p>
        </w:tc>
        <w:tc>
          <w:tcPr>
            <w:tcW w:w="2841" w:type="dxa"/>
            <w:shd w:val="clear" w:color="auto" w:fill="auto"/>
            <w:hideMark/>
          </w:tcPr>
          <w:p w:rsidR="00E47CE1" w:rsidRPr="00201FB3" w:rsidRDefault="00E47CE1" w:rsidP="003B50F6">
            <w:pPr>
              <w:jc w:val="center"/>
              <w:rPr>
                <w:szCs w:val="22"/>
              </w:rPr>
            </w:pPr>
            <w:r w:rsidRPr="00201FB3">
              <w:rPr>
                <w:szCs w:val="22"/>
              </w:rPr>
              <w:t>НалДивНеРФПред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с выплаченных дивидендов за пределами Российской Федерации и засчитываемая в уплату налога согласно порядку, установленному статьями 275, 311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НалДивНеРФ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Начислено налога в предыдущие отчетные  периоды</w:t>
            </w:r>
          </w:p>
        </w:tc>
        <w:tc>
          <w:tcPr>
            <w:tcW w:w="2841" w:type="dxa"/>
            <w:shd w:val="clear" w:color="auto" w:fill="auto"/>
            <w:hideMark/>
          </w:tcPr>
          <w:p w:rsidR="00E47CE1" w:rsidRPr="00201FB3" w:rsidRDefault="00E47CE1" w:rsidP="003B50F6">
            <w:pPr>
              <w:jc w:val="center"/>
              <w:rPr>
                <w:szCs w:val="22"/>
              </w:rPr>
            </w:pPr>
            <w:r w:rsidRPr="00201FB3">
              <w:rPr>
                <w:szCs w:val="22"/>
              </w:rPr>
              <w:t>НалНачислПред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начисленная с доходов, полученных в последнем квартале (месяце) отчетного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НалНачислПосл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4.53</w:t>
      </w:r>
    </w:p>
    <w:p w:rsidR="00E47CE1" w:rsidRPr="00201FB3" w:rsidRDefault="00E47CE1" w:rsidP="00E47CE1">
      <w:pPr>
        <w:spacing w:after="60"/>
        <w:ind w:left="567" w:right="567"/>
        <w:jc w:val="center"/>
        <w:rPr>
          <w:szCs w:val="22"/>
        </w:rPr>
      </w:pPr>
      <w:r w:rsidRPr="00201FB3">
        <w:rPr>
          <w:b/>
          <w:bCs/>
        </w:rPr>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 (НалБазОпОсобН)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2837"/>
        <w:gridCol w:w="1290"/>
        <w:gridCol w:w="1290"/>
        <w:gridCol w:w="2051"/>
        <w:gridCol w:w="477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Вид операции</w:t>
            </w:r>
          </w:p>
        </w:tc>
        <w:tc>
          <w:tcPr>
            <w:tcW w:w="2841" w:type="dxa"/>
            <w:shd w:val="clear" w:color="auto" w:fill="auto"/>
            <w:hideMark/>
          </w:tcPr>
          <w:p w:rsidR="00E47CE1" w:rsidRPr="00201FB3" w:rsidRDefault="00E47CE1" w:rsidP="003B50F6">
            <w:pPr>
              <w:jc w:val="center"/>
              <w:rPr>
                <w:szCs w:val="22"/>
              </w:rPr>
            </w:pPr>
            <w:r w:rsidRPr="00201FB3">
              <w:rPr>
                <w:szCs w:val="22"/>
              </w:rPr>
              <w:t>ВидОпер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rPr>
              <w:t>1 –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w:t>
            </w:r>
          </w:p>
          <w:p w:rsidR="00E47CE1" w:rsidRPr="001E01E2" w:rsidRDefault="00E47CE1" w:rsidP="003B50F6">
            <w:pPr>
              <w:autoSpaceDE w:val="0"/>
              <w:autoSpaceDN w:val="0"/>
              <w:adjustRightInd w:val="0"/>
              <w:ind w:left="301" w:hanging="284"/>
              <w:rPr>
                <w:szCs w:val="22"/>
              </w:rPr>
            </w:pPr>
            <w:r w:rsidRPr="001E01E2">
              <w:rPr>
                <w:szCs w:val="22"/>
              </w:rPr>
              <w:t>2 –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w:t>
            </w:r>
          </w:p>
          <w:p w:rsidR="00E47CE1" w:rsidRPr="001E01E2" w:rsidRDefault="00E47CE1" w:rsidP="003B50F6">
            <w:pPr>
              <w:autoSpaceDE w:val="0"/>
              <w:autoSpaceDN w:val="0"/>
              <w:adjustRightInd w:val="0"/>
              <w:ind w:left="301" w:hanging="284"/>
              <w:rPr>
                <w:szCs w:val="22"/>
              </w:rPr>
            </w:pPr>
            <w:r w:rsidRPr="001E01E2">
              <w:rPr>
                <w:szCs w:val="22"/>
              </w:rPr>
              <w:t>3 – с финансовыми инструментами срочных сделок, не обращающимися на организованном рынке, заключенным после 01.07.2009, дата завершения которых наступает с 01.01.2010</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от выбытия</w:t>
            </w:r>
          </w:p>
        </w:tc>
        <w:tc>
          <w:tcPr>
            <w:tcW w:w="2841" w:type="dxa"/>
            <w:shd w:val="clear" w:color="auto" w:fill="auto"/>
            <w:hideMark/>
          </w:tcPr>
          <w:p w:rsidR="00E47CE1" w:rsidRPr="00201FB3" w:rsidRDefault="00E47CE1" w:rsidP="003B50F6">
            <w:pPr>
              <w:jc w:val="center"/>
              <w:rPr>
                <w:szCs w:val="22"/>
              </w:rPr>
            </w:pPr>
            <w:r w:rsidRPr="00201FB3">
              <w:rPr>
                <w:szCs w:val="22"/>
              </w:rPr>
              <w:t>ДохВыбыт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 от выбытия ценных бумаг, не обращающихся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ДохВыбЦБНеОрг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Доход от выбытия ценных бумаг, не обращающихся на организованном рынке ценных бумаг - </w:t>
            </w:r>
            <w:proofErr w:type="gramStart"/>
            <w:r w:rsidRPr="00201FB3">
              <w:rPr>
                <w:szCs w:val="22"/>
              </w:rPr>
              <w:t>c</w:t>
            </w:r>
            <w:proofErr w:type="gramEnd"/>
            <w:r w:rsidRPr="00201FB3">
              <w:rPr>
                <w:szCs w:val="22"/>
              </w:rPr>
              <w:t>умма отклонения от минимальной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ДохЦБНеОргМин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от выбытия производных финансовых инструментов, не обращающихся на организованном рынке</w:t>
            </w:r>
          </w:p>
        </w:tc>
        <w:tc>
          <w:tcPr>
            <w:tcW w:w="2841" w:type="dxa"/>
            <w:shd w:val="clear" w:color="auto" w:fill="auto"/>
            <w:hideMark/>
          </w:tcPr>
          <w:p w:rsidR="00E47CE1" w:rsidRPr="00201FB3" w:rsidRDefault="00E47CE1" w:rsidP="003B50F6">
            <w:pPr>
              <w:jc w:val="center"/>
              <w:rPr>
                <w:szCs w:val="22"/>
              </w:rPr>
            </w:pPr>
            <w:r w:rsidRPr="00201FB3">
              <w:rPr>
                <w:szCs w:val="22"/>
              </w:rPr>
              <w:t>ДохВыбФИССНеОрг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Доход от выбытия производных финансовых инструментов, не обращающихся на организованном рынке - </w:t>
            </w:r>
            <w:proofErr w:type="gramStart"/>
            <w:r w:rsidRPr="00201FB3">
              <w:rPr>
                <w:szCs w:val="22"/>
              </w:rPr>
              <w:t>c</w:t>
            </w:r>
            <w:proofErr w:type="gramEnd"/>
            <w:r w:rsidRPr="00201FB3">
              <w:rPr>
                <w:szCs w:val="22"/>
              </w:rPr>
              <w:t>умма отклонения от минимальной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ДохФИССНеОргМин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w:t>
            </w:r>
          </w:p>
        </w:tc>
        <w:tc>
          <w:tcPr>
            <w:tcW w:w="2841" w:type="dxa"/>
            <w:shd w:val="clear" w:color="auto" w:fill="auto"/>
            <w:hideMark/>
          </w:tcPr>
          <w:p w:rsidR="00E47CE1" w:rsidRPr="00201FB3" w:rsidRDefault="00E47CE1" w:rsidP="003B50F6">
            <w:pPr>
              <w:jc w:val="center"/>
              <w:rPr>
                <w:szCs w:val="22"/>
              </w:rPr>
            </w:pPr>
            <w:r w:rsidRPr="00201FB3">
              <w:rPr>
                <w:szCs w:val="22"/>
              </w:rPr>
              <w:t>РасхПриобРеал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связанные с приобретением и реализацией (выбытием, в том числе погашением) ценных бумаг, не обращающихся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РасхЦБНеОрг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 ценных бумаг, не обращающихся на организованном рынке ценных бумаг - сумма отклонения от максимальной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РасхЦБНеОргМакс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от выбытия производных финансовых инструментов, не обращающихся на организованном рынке</w:t>
            </w:r>
          </w:p>
        </w:tc>
        <w:tc>
          <w:tcPr>
            <w:tcW w:w="2841" w:type="dxa"/>
            <w:shd w:val="clear" w:color="auto" w:fill="auto"/>
            <w:hideMark/>
          </w:tcPr>
          <w:p w:rsidR="00E47CE1" w:rsidRPr="00201FB3" w:rsidRDefault="00E47CE1" w:rsidP="003B50F6">
            <w:pPr>
              <w:jc w:val="center"/>
              <w:rPr>
                <w:szCs w:val="22"/>
              </w:rPr>
            </w:pPr>
            <w:r w:rsidRPr="00201FB3">
              <w:rPr>
                <w:szCs w:val="22"/>
              </w:rPr>
              <w:t>РасхФИССНеОрг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от выбытия производных финансовых инструментов, не обращающихся на организованном рынке - сумма отклонения от максимальной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РасхФИССНеОргМакс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Итого прибыль (убыток)</w:t>
            </w:r>
          </w:p>
        </w:tc>
        <w:tc>
          <w:tcPr>
            <w:tcW w:w="2841" w:type="dxa"/>
            <w:shd w:val="clear" w:color="auto" w:fill="auto"/>
            <w:hideMark/>
          </w:tcPr>
          <w:p w:rsidR="00E47CE1" w:rsidRPr="00201FB3" w:rsidRDefault="00E47CE1" w:rsidP="003B50F6">
            <w:pPr>
              <w:jc w:val="center"/>
              <w:rPr>
                <w:szCs w:val="22"/>
              </w:rPr>
            </w:pPr>
            <w:r w:rsidRPr="00201FB3">
              <w:rPr>
                <w:szCs w:val="22"/>
              </w:rPr>
              <w:t>Прибыль</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корректировки прибыли (убытка)</w:t>
            </w:r>
          </w:p>
        </w:tc>
        <w:tc>
          <w:tcPr>
            <w:tcW w:w="2841" w:type="dxa"/>
            <w:shd w:val="clear" w:color="auto" w:fill="auto"/>
            <w:hideMark/>
          </w:tcPr>
          <w:p w:rsidR="00E47CE1" w:rsidRPr="00201FB3" w:rsidRDefault="00E47CE1" w:rsidP="003B50F6">
            <w:pPr>
              <w:jc w:val="center"/>
              <w:rPr>
                <w:szCs w:val="22"/>
              </w:rPr>
            </w:pPr>
            <w:r w:rsidRPr="00201FB3">
              <w:rPr>
                <w:szCs w:val="22"/>
              </w:rPr>
              <w:t>КорПриб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без учета убытков, полученных в предыдущих налоговых периодах</w:t>
            </w:r>
          </w:p>
        </w:tc>
        <w:tc>
          <w:tcPr>
            <w:tcW w:w="2841" w:type="dxa"/>
            <w:shd w:val="clear" w:color="auto" w:fill="auto"/>
            <w:hideMark/>
          </w:tcPr>
          <w:p w:rsidR="00E47CE1" w:rsidRPr="00201FB3" w:rsidRDefault="00E47CE1" w:rsidP="003B50F6">
            <w:pPr>
              <w:jc w:val="center"/>
              <w:rPr>
                <w:szCs w:val="22"/>
              </w:rPr>
            </w:pPr>
            <w:r w:rsidRPr="00201FB3">
              <w:rPr>
                <w:szCs w:val="22"/>
              </w:rPr>
              <w:t>НалБазаБезУбПред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уменьшающая налоговую базу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СумУбытУменНБ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4.54</w:t>
      </w:r>
    </w:p>
    <w:p w:rsidR="00E47CE1" w:rsidRPr="00201FB3" w:rsidRDefault="00E47CE1" w:rsidP="00E47CE1">
      <w:pPr>
        <w:spacing w:after="60"/>
        <w:ind w:left="567" w:right="567"/>
        <w:jc w:val="center"/>
        <w:rPr>
          <w:szCs w:val="22"/>
        </w:rPr>
      </w:pPr>
      <w:r w:rsidRPr="00201FB3">
        <w:rPr>
          <w:b/>
          <w:bCs/>
        </w:rPr>
        <w:t>Доходы, расходы и налоговая  база, полученная негосударственным пенсионным фондом от размещения пенсионных резервов  (Лист 06) (ДохРасНалБазаНПФ)</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2799"/>
        <w:gridCol w:w="1290"/>
        <w:gridCol w:w="1290"/>
        <w:gridCol w:w="2051"/>
        <w:gridCol w:w="4784"/>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размещенных пенсионных резервов за отчетный период</w:t>
            </w:r>
          </w:p>
        </w:tc>
        <w:tc>
          <w:tcPr>
            <w:tcW w:w="2841" w:type="dxa"/>
            <w:shd w:val="clear" w:color="auto" w:fill="auto"/>
            <w:hideMark/>
          </w:tcPr>
          <w:p w:rsidR="00E47CE1" w:rsidRPr="00201FB3" w:rsidRDefault="00E47CE1" w:rsidP="003B50F6">
            <w:pPr>
              <w:jc w:val="center"/>
              <w:rPr>
                <w:szCs w:val="22"/>
              </w:rPr>
            </w:pPr>
            <w:r w:rsidRPr="00201FB3">
              <w:rPr>
                <w:szCs w:val="22"/>
              </w:rPr>
              <w:t>СумПенсРез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Процент отчислений на уставную деятельность от доходов, полученных от размещения пенсионных резервов</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ПроцДохРазмРез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N(7.4)</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для исчисления налога</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Доход негосударственного пенсионного фонда </w:t>
            </w:r>
          </w:p>
        </w:tc>
        <w:tc>
          <w:tcPr>
            <w:tcW w:w="2841" w:type="dxa"/>
            <w:shd w:val="clear" w:color="auto" w:fill="auto"/>
            <w:hideMark/>
          </w:tcPr>
          <w:p w:rsidR="00E47CE1" w:rsidRPr="00201FB3" w:rsidRDefault="00E47CE1" w:rsidP="003B50F6">
            <w:pPr>
              <w:jc w:val="center"/>
              <w:rPr>
                <w:szCs w:val="22"/>
              </w:rPr>
            </w:pPr>
            <w:r w:rsidRPr="00201FB3">
              <w:rPr>
                <w:szCs w:val="22"/>
              </w:rPr>
              <w:t>ДоходНПФ</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4.55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негосударственного  пенсионного фонда, рассчитанный исходя из ставки рефинансирования Банка России и суммы размещенного пенсионного резерва</w:t>
            </w:r>
          </w:p>
        </w:tc>
        <w:tc>
          <w:tcPr>
            <w:tcW w:w="2841" w:type="dxa"/>
            <w:shd w:val="clear" w:color="auto" w:fill="auto"/>
            <w:hideMark/>
          </w:tcPr>
          <w:p w:rsidR="00E47CE1" w:rsidRPr="00201FB3" w:rsidRDefault="00E47CE1" w:rsidP="003B50F6">
            <w:pPr>
              <w:jc w:val="center"/>
              <w:rPr>
                <w:szCs w:val="22"/>
              </w:rPr>
            </w:pPr>
            <w:r w:rsidRPr="00201FB3">
              <w:rPr>
                <w:szCs w:val="22"/>
              </w:rPr>
              <w:t>ДоходНПФСтРеф</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получением дохода от размещения пенсионных резервов</w:t>
            </w:r>
          </w:p>
        </w:tc>
        <w:tc>
          <w:tcPr>
            <w:tcW w:w="2841" w:type="dxa"/>
            <w:shd w:val="clear" w:color="auto" w:fill="auto"/>
            <w:hideMark/>
          </w:tcPr>
          <w:p w:rsidR="00E47CE1" w:rsidRPr="00201FB3" w:rsidRDefault="00E47CE1" w:rsidP="003B50F6">
            <w:pPr>
              <w:jc w:val="center"/>
              <w:rPr>
                <w:szCs w:val="22"/>
              </w:rPr>
            </w:pPr>
            <w:r w:rsidRPr="00201FB3">
              <w:rPr>
                <w:szCs w:val="22"/>
              </w:rPr>
              <w:t>Расход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w:t>
            </w:r>
          </w:p>
        </w:tc>
        <w:tc>
          <w:tcPr>
            <w:tcW w:w="2841" w:type="dxa"/>
            <w:shd w:val="clear" w:color="auto" w:fill="auto"/>
            <w:hideMark/>
          </w:tcPr>
          <w:p w:rsidR="00E47CE1" w:rsidRPr="00201FB3" w:rsidRDefault="00E47CE1" w:rsidP="003B50F6">
            <w:pPr>
              <w:jc w:val="center"/>
              <w:rPr>
                <w:szCs w:val="22"/>
              </w:rPr>
            </w:pPr>
            <w:r w:rsidRPr="00201FB3">
              <w:rPr>
                <w:szCs w:val="22"/>
              </w:rPr>
              <w:t>ОтчРазмРезУстав</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4.58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(убыток)</w:t>
            </w:r>
          </w:p>
        </w:tc>
        <w:tc>
          <w:tcPr>
            <w:tcW w:w="2841" w:type="dxa"/>
            <w:shd w:val="clear" w:color="auto" w:fill="auto"/>
            <w:hideMark/>
          </w:tcPr>
          <w:p w:rsidR="00E47CE1" w:rsidRPr="00201FB3" w:rsidRDefault="00E47CE1" w:rsidP="003B50F6">
            <w:pPr>
              <w:jc w:val="center"/>
              <w:rPr>
                <w:szCs w:val="22"/>
              </w:rPr>
            </w:pPr>
            <w:r w:rsidRPr="00201FB3">
              <w:rPr>
                <w:szCs w:val="22"/>
              </w:rPr>
              <w:t>ПрибУб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4.59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Формирование налоговой базы от вложений в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ВлЦБОргРын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4.60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Формирование налоговой базы от вложений в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ВлЦБОргНеРын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4.61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Формирование налоговой базы от осуществления других инвестиции</w:t>
            </w:r>
          </w:p>
        </w:tc>
        <w:tc>
          <w:tcPr>
            <w:tcW w:w="2841" w:type="dxa"/>
            <w:shd w:val="clear" w:color="auto" w:fill="auto"/>
            <w:hideMark/>
          </w:tcPr>
          <w:p w:rsidR="00E47CE1" w:rsidRPr="00201FB3" w:rsidRDefault="00E47CE1" w:rsidP="003B50F6">
            <w:pPr>
              <w:jc w:val="center"/>
              <w:rPr>
                <w:szCs w:val="22"/>
              </w:rPr>
            </w:pPr>
            <w:r w:rsidRPr="00201FB3">
              <w:rPr>
                <w:szCs w:val="22"/>
              </w:rPr>
              <w:t>ДрИнвВлож</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4.62 </w:t>
            </w:r>
          </w:p>
        </w:tc>
      </w:tr>
    </w:tbl>
    <w:p w:rsidR="00E47CE1" w:rsidRPr="00201FB3" w:rsidRDefault="00E47CE1" w:rsidP="00E47CE1">
      <w:pPr>
        <w:spacing w:before="360" w:after="60"/>
        <w:jc w:val="right"/>
        <w:rPr>
          <w:szCs w:val="22"/>
        </w:rPr>
      </w:pPr>
      <w:r w:rsidRPr="00201FB3">
        <w:rPr>
          <w:szCs w:val="22"/>
        </w:rPr>
        <w:t>Таблица 4.55</w:t>
      </w:r>
    </w:p>
    <w:p w:rsidR="00E47CE1" w:rsidRPr="00201FB3" w:rsidRDefault="00E47CE1" w:rsidP="00E47CE1">
      <w:pPr>
        <w:spacing w:after="60"/>
        <w:ind w:left="567" w:right="567"/>
        <w:jc w:val="center"/>
        <w:rPr>
          <w:szCs w:val="22"/>
        </w:rPr>
      </w:pPr>
      <w:r w:rsidRPr="00201FB3">
        <w:rPr>
          <w:b/>
          <w:bCs/>
        </w:rPr>
        <w:t>Доход негосударственного пенсионного фонда  (ДоходНПФ)</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9"/>
        <w:gridCol w:w="1290"/>
        <w:gridCol w:w="1290"/>
        <w:gridCol w:w="2051"/>
        <w:gridCol w:w="4770"/>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негосударственного пенсионного фонда, всего</w:t>
            </w:r>
          </w:p>
        </w:tc>
        <w:tc>
          <w:tcPr>
            <w:tcW w:w="2841" w:type="dxa"/>
            <w:shd w:val="clear" w:color="auto" w:fill="auto"/>
            <w:hideMark/>
          </w:tcPr>
          <w:p w:rsidR="00E47CE1" w:rsidRPr="00201FB3" w:rsidRDefault="00E47CE1" w:rsidP="003B50F6">
            <w:pPr>
              <w:jc w:val="center"/>
              <w:rPr>
                <w:szCs w:val="22"/>
              </w:rPr>
            </w:pPr>
            <w:r w:rsidRPr="00201FB3">
              <w:rPr>
                <w:szCs w:val="22"/>
              </w:rPr>
              <w:t>ДоходНПФВс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от реализации или иного выбытия ценных бумаг (в том числе погашения), обращающихся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РеалЦБРын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отклонения фактической выручки от реализации ценных бумаг, обращающихся на организованном рынке ценных бумаг, от минимальной (расчетной) цены сделок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ОтклВырЦБРын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от реализации или иного выбытия ценных бумаг (в том числе погашения), не обращающихся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РеалЦБНеРын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отклонения фактической выручки от реализации ценных бумаг, не обращающихся на организованном рынке ценных бумаг, от минимальной (расчетной) цены</w:t>
            </w:r>
          </w:p>
        </w:tc>
        <w:tc>
          <w:tcPr>
            <w:tcW w:w="2841" w:type="dxa"/>
            <w:shd w:val="clear" w:color="auto" w:fill="auto"/>
            <w:hideMark/>
          </w:tcPr>
          <w:p w:rsidR="00E47CE1" w:rsidRPr="00201FB3" w:rsidRDefault="00E47CE1" w:rsidP="003B50F6">
            <w:pPr>
              <w:jc w:val="center"/>
              <w:rPr>
                <w:szCs w:val="22"/>
              </w:rPr>
            </w:pPr>
            <w:r w:rsidRPr="00201FB3">
              <w:rPr>
                <w:szCs w:val="22"/>
              </w:rPr>
              <w:t>ОтклВырЦБНеРын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841" w:type="dxa"/>
            <w:shd w:val="clear" w:color="auto" w:fill="auto"/>
            <w:hideMark/>
          </w:tcPr>
          <w:p w:rsidR="00E47CE1" w:rsidRPr="00201FB3" w:rsidRDefault="00E47CE1" w:rsidP="003B50F6">
            <w:pPr>
              <w:jc w:val="center"/>
              <w:rPr>
                <w:szCs w:val="22"/>
              </w:rPr>
            </w:pPr>
            <w:r w:rsidRPr="00201FB3">
              <w:rPr>
                <w:szCs w:val="22"/>
              </w:rPr>
              <w:t>ПроцГосЦБ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Доход в виде процентов по муниципальным ценным бумагам, эмитированным на срок не менее трех лет до 01.01.2007, а также в виде процентов по облигациям с ипотечным покрытием, эмитированным до 01.01.2007, и доход учредителей доверительного </w:t>
            </w:r>
            <w:r w:rsidRPr="00201FB3">
              <w:rPr>
                <w:szCs w:val="22"/>
              </w:rPr>
              <w:lastRenderedPageBreak/>
              <w:t>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ПроцЦБЭм2007</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 от долевого участия в других организациях</w:t>
            </w:r>
          </w:p>
        </w:tc>
        <w:tc>
          <w:tcPr>
            <w:tcW w:w="2841" w:type="dxa"/>
            <w:shd w:val="clear" w:color="auto" w:fill="auto"/>
            <w:hideMark/>
          </w:tcPr>
          <w:p w:rsidR="00E47CE1" w:rsidRPr="00201FB3" w:rsidRDefault="00E47CE1" w:rsidP="003B50F6">
            <w:pPr>
              <w:jc w:val="center"/>
              <w:rPr>
                <w:szCs w:val="22"/>
              </w:rPr>
            </w:pPr>
            <w:r w:rsidRPr="00201FB3">
              <w:rPr>
                <w:szCs w:val="22"/>
              </w:rPr>
              <w:t>ДолУчДрОрг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налог по которым удерживается налоговым агентом</w:t>
            </w:r>
          </w:p>
        </w:tc>
        <w:tc>
          <w:tcPr>
            <w:tcW w:w="2841" w:type="dxa"/>
            <w:shd w:val="clear" w:color="auto" w:fill="auto"/>
            <w:hideMark/>
          </w:tcPr>
          <w:p w:rsidR="00E47CE1" w:rsidRPr="00201FB3" w:rsidRDefault="00E47CE1" w:rsidP="003B50F6">
            <w:pPr>
              <w:jc w:val="center"/>
              <w:rPr>
                <w:szCs w:val="22"/>
              </w:rPr>
            </w:pPr>
            <w:r w:rsidRPr="00201FB3">
              <w:rPr>
                <w:szCs w:val="22"/>
              </w:rPr>
              <w:t>ПроцГосЦБУдНА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2841" w:type="dxa"/>
            <w:shd w:val="clear" w:color="auto" w:fill="auto"/>
            <w:hideMark/>
          </w:tcPr>
          <w:p w:rsidR="00E47CE1" w:rsidRPr="00201FB3" w:rsidRDefault="00E47CE1" w:rsidP="003B50F6">
            <w:pPr>
              <w:jc w:val="center"/>
              <w:rPr>
                <w:szCs w:val="22"/>
              </w:rPr>
            </w:pPr>
            <w:r w:rsidRPr="00201FB3">
              <w:rPr>
                <w:szCs w:val="22"/>
              </w:rPr>
              <w:t>ПроцМунЦБ2007НА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 от осуществления других инвестиций (вложений)</w:t>
            </w:r>
          </w:p>
        </w:tc>
        <w:tc>
          <w:tcPr>
            <w:tcW w:w="2841" w:type="dxa"/>
            <w:shd w:val="clear" w:color="auto" w:fill="auto"/>
            <w:hideMark/>
          </w:tcPr>
          <w:p w:rsidR="00E47CE1" w:rsidRPr="00201FB3" w:rsidRDefault="00E47CE1" w:rsidP="003B50F6">
            <w:pPr>
              <w:jc w:val="center"/>
              <w:rPr>
                <w:szCs w:val="22"/>
              </w:rPr>
            </w:pPr>
            <w:r w:rsidRPr="00201FB3">
              <w:rPr>
                <w:szCs w:val="22"/>
              </w:rPr>
              <w:t>ДрИнвВлож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4.56</w:t>
      </w:r>
    </w:p>
    <w:p w:rsidR="00E47CE1" w:rsidRPr="00201FB3" w:rsidRDefault="00E47CE1" w:rsidP="00E47CE1">
      <w:pPr>
        <w:spacing w:after="60"/>
        <w:ind w:left="567" w:right="567"/>
        <w:jc w:val="center"/>
        <w:rPr>
          <w:szCs w:val="22"/>
        </w:rPr>
      </w:pPr>
      <w:r w:rsidRPr="00201FB3">
        <w:rPr>
          <w:b/>
          <w:bCs/>
        </w:rPr>
        <w:t>Доход негосударственного  пенсионного фонда, рассчитанный исходя из ставки рефинансирования Банка России и суммы размещенного пенсионного резерва (ДоходНПФСтРеф)</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7"/>
        <w:gridCol w:w="1290"/>
        <w:gridCol w:w="1290"/>
        <w:gridCol w:w="2051"/>
        <w:gridCol w:w="477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негосударственного  пенсионного фонда, рассчитанный исходя из ставки рефинансирования Банка России и суммы размещенного пенсионного резерва, всего</w:t>
            </w:r>
          </w:p>
        </w:tc>
        <w:tc>
          <w:tcPr>
            <w:tcW w:w="2841" w:type="dxa"/>
            <w:shd w:val="clear" w:color="auto" w:fill="auto"/>
            <w:hideMark/>
          </w:tcPr>
          <w:p w:rsidR="00E47CE1" w:rsidRPr="00201FB3" w:rsidRDefault="00E47CE1" w:rsidP="003B50F6">
            <w:pPr>
              <w:jc w:val="center"/>
              <w:rPr>
                <w:szCs w:val="22"/>
              </w:rPr>
            </w:pPr>
            <w:r w:rsidRPr="00201FB3">
              <w:rPr>
                <w:szCs w:val="22"/>
              </w:rPr>
              <w:t>ДоходНПФСтРефВс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приходящийся на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приходящийся на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 в виде процентного дохода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841" w:type="dxa"/>
            <w:shd w:val="clear" w:color="auto" w:fill="auto"/>
            <w:hideMark/>
          </w:tcPr>
          <w:p w:rsidR="00E47CE1" w:rsidRPr="00201FB3" w:rsidRDefault="00E47CE1" w:rsidP="003B50F6">
            <w:pPr>
              <w:jc w:val="center"/>
              <w:rPr>
                <w:szCs w:val="22"/>
              </w:rPr>
            </w:pPr>
            <w:r w:rsidRPr="00201FB3">
              <w:rPr>
                <w:szCs w:val="22"/>
              </w:rPr>
              <w:t>ПроцГосЦБ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 в виде процентов по муниципальным ценным бумагам, эмитированным на срок не менее трех лет до 01.01.2007, а также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2841" w:type="dxa"/>
            <w:shd w:val="clear" w:color="auto" w:fill="auto"/>
            <w:hideMark/>
          </w:tcPr>
          <w:p w:rsidR="00E47CE1" w:rsidRPr="00201FB3" w:rsidRDefault="00E47CE1" w:rsidP="003B50F6">
            <w:pPr>
              <w:jc w:val="center"/>
              <w:rPr>
                <w:szCs w:val="22"/>
              </w:rPr>
            </w:pPr>
            <w:r w:rsidRPr="00201FB3">
              <w:rPr>
                <w:szCs w:val="22"/>
              </w:rPr>
              <w:t>ПроцЦБЭм2007</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Доход, полученный от других инвестиций (вложений) </w:t>
            </w:r>
          </w:p>
        </w:tc>
        <w:tc>
          <w:tcPr>
            <w:tcW w:w="2841" w:type="dxa"/>
            <w:shd w:val="clear" w:color="auto" w:fill="auto"/>
            <w:hideMark/>
          </w:tcPr>
          <w:p w:rsidR="00E47CE1" w:rsidRPr="00201FB3" w:rsidRDefault="00E47CE1" w:rsidP="003B50F6">
            <w:pPr>
              <w:jc w:val="center"/>
              <w:rPr>
                <w:szCs w:val="22"/>
              </w:rPr>
            </w:pPr>
            <w:r w:rsidRPr="00201FB3">
              <w:rPr>
                <w:szCs w:val="22"/>
              </w:rPr>
              <w:t>ДрИнвВлож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4.57</w:t>
      </w:r>
    </w:p>
    <w:p w:rsidR="00E47CE1" w:rsidRPr="00201FB3" w:rsidRDefault="00E47CE1" w:rsidP="00E47CE1">
      <w:pPr>
        <w:spacing w:after="60"/>
        <w:ind w:left="567" w:right="567"/>
        <w:jc w:val="center"/>
        <w:rPr>
          <w:szCs w:val="22"/>
        </w:rPr>
      </w:pPr>
      <w:r w:rsidRPr="00201FB3">
        <w:rPr>
          <w:b/>
          <w:bCs/>
        </w:rPr>
        <w:t>Расходы, связанные с получением дохода от размещения пенсионных резервов (Расход)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08"/>
        <w:gridCol w:w="1290"/>
        <w:gridCol w:w="1290"/>
        <w:gridCol w:w="2051"/>
        <w:gridCol w:w="4786"/>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получением дохода от размещения пенсионных резервов, всего</w:t>
            </w:r>
          </w:p>
        </w:tc>
        <w:tc>
          <w:tcPr>
            <w:tcW w:w="2841" w:type="dxa"/>
            <w:shd w:val="clear" w:color="auto" w:fill="auto"/>
            <w:hideMark/>
          </w:tcPr>
          <w:p w:rsidR="00E47CE1" w:rsidRPr="00201FB3" w:rsidRDefault="00E47CE1" w:rsidP="003B50F6">
            <w:pPr>
              <w:jc w:val="center"/>
              <w:rPr>
                <w:szCs w:val="22"/>
              </w:rPr>
            </w:pPr>
            <w:r w:rsidRPr="00201FB3">
              <w:rPr>
                <w:szCs w:val="22"/>
              </w:rPr>
              <w:t>РасходВс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приходящиеся на вложения в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ВлЦБРын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отклонения от максимальной (расчетной) цены сделок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СумОтклЦБРын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приходящиеся на вложения в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ВлЦБНеРын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отклонения от максимальной (расчетной) цены сделок на  неорганизованном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СумОтклЦБНеРын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приходящиеся на другие инвестиции (вложения)</w:t>
            </w:r>
          </w:p>
        </w:tc>
        <w:tc>
          <w:tcPr>
            <w:tcW w:w="2841" w:type="dxa"/>
            <w:shd w:val="clear" w:color="auto" w:fill="auto"/>
            <w:hideMark/>
          </w:tcPr>
          <w:p w:rsidR="00E47CE1" w:rsidRPr="00201FB3" w:rsidRDefault="00E47CE1" w:rsidP="003B50F6">
            <w:pPr>
              <w:jc w:val="center"/>
              <w:rPr>
                <w:szCs w:val="22"/>
              </w:rPr>
            </w:pPr>
            <w:r w:rsidRPr="00201FB3">
              <w:rPr>
                <w:szCs w:val="22"/>
              </w:rPr>
              <w:t>ДрИнвВлож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4.58</w:t>
      </w:r>
    </w:p>
    <w:p w:rsidR="00E47CE1" w:rsidRPr="00201FB3" w:rsidRDefault="00E47CE1" w:rsidP="00E47CE1">
      <w:pPr>
        <w:spacing w:after="60"/>
        <w:ind w:left="567" w:right="567"/>
        <w:jc w:val="center"/>
        <w:rPr>
          <w:szCs w:val="22"/>
        </w:rPr>
      </w:pPr>
      <w:r w:rsidRPr="00201FB3">
        <w:rPr>
          <w:b/>
          <w:bCs/>
        </w:rPr>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 (ОтчРазмРезУстав)</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2838"/>
        <w:gridCol w:w="1290"/>
        <w:gridCol w:w="1290"/>
        <w:gridCol w:w="2051"/>
        <w:gridCol w:w="476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w:t>
            </w:r>
            <w:r w:rsidRPr="00201FB3">
              <w:rPr>
                <w:szCs w:val="22"/>
              </w:rPr>
              <w:lastRenderedPageBreak/>
              <w:t>деятельности фонда, всего</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ОтчРазмРезУставФонд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Отчисления от доходов, полученных  от размещения пенсионных резервов, направленных на формирование имущества, предназначенного для обеспечения осуществления уставной деятельности</w:t>
            </w:r>
          </w:p>
        </w:tc>
        <w:tc>
          <w:tcPr>
            <w:tcW w:w="2841" w:type="dxa"/>
            <w:shd w:val="clear" w:color="auto" w:fill="auto"/>
            <w:hideMark/>
          </w:tcPr>
          <w:p w:rsidR="00E47CE1" w:rsidRPr="00201FB3" w:rsidRDefault="00E47CE1" w:rsidP="003B50F6">
            <w:pPr>
              <w:jc w:val="center"/>
              <w:rPr>
                <w:szCs w:val="22"/>
              </w:rPr>
            </w:pPr>
            <w:r w:rsidRPr="00201FB3">
              <w:rPr>
                <w:szCs w:val="22"/>
              </w:rPr>
              <w:t>ОтчРазмРезУстав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Отчисления от доходов, полученных  от размещения пенсионных резервов, направленных на формирование страхового резерва</w:t>
            </w:r>
          </w:p>
        </w:tc>
        <w:tc>
          <w:tcPr>
            <w:tcW w:w="2841" w:type="dxa"/>
            <w:shd w:val="clear" w:color="auto" w:fill="auto"/>
            <w:hideMark/>
          </w:tcPr>
          <w:p w:rsidR="00E47CE1" w:rsidRPr="00201FB3" w:rsidRDefault="00E47CE1" w:rsidP="003B50F6">
            <w:pPr>
              <w:jc w:val="center"/>
              <w:rPr>
                <w:szCs w:val="22"/>
              </w:rPr>
            </w:pPr>
            <w:r w:rsidRPr="00201FB3">
              <w:rPr>
                <w:szCs w:val="22"/>
              </w:rPr>
              <w:t>ОтчРазмРезСтрРез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Отчисления от размещения пенсионных резервов от вложений в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Отчисления от размещения пенсионных резервов от вложений в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Отчисления от доходов, полученных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841" w:type="dxa"/>
            <w:shd w:val="clear" w:color="auto" w:fill="auto"/>
            <w:hideMark/>
          </w:tcPr>
          <w:p w:rsidR="00E47CE1" w:rsidRPr="00201FB3" w:rsidRDefault="00E47CE1" w:rsidP="003B50F6">
            <w:pPr>
              <w:jc w:val="center"/>
              <w:rPr>
                <w:szCs w:val="22"/>
              </w:rPr>
            </w:pPr>
            <w:r w:rsidRPr="00201FB3">
              <w:rPr>
                <w:szCs w:val="22"/>
              </w:rPr>
              <w:t>ПроцЦБ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lastRenderedPageBreak/>
              <w:t>Отчисления от доходов в виде процентов по муниципальным ценным бумагам, эмитированным на срок не менее трех лет до 01.01.2007, а также от доходов в виде процентов по облигациям с ипотечным покрытием, эмитированным до 01.01.2007,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ПроцЦБЭм2007</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Отчисления от доходов, полученных от долевого участия в других организациях</w:t>
            </w:r>
          </w:p>
        </w:tc>
        <w:tc>
          <w:tcPr>
            <w:tcW w:w="2841" w:type="dxa"/>
            <w:shd w:val="clear" w:color="auto" w:fill="auto"/>
            <w:hideMark/>
          </w:tcPr>
          <w:p w:rsidR="00E47CE1" w:rsidRPr="00201FB3" w:rsidRDefault="00E47CE1" w:rsidP="003B50F6">
            <w:pPr>
              <w:jc w:val="center"/>
              <w:rPr>
                <w:szCs w:val="22"/>
              </w:rPr>
            </w:pPr>
            <w:r w:rsidRPr="00201FB3">
              <w:rPr>
                <w:szCs w:val="22"/>
              </w:rPr>
              <w:t>ДолУчДрОрг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Отчисления от доходов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удерживаемых налоговым агентом</w:t>
            </w:r>
          </w:p>
        </w:tc>
        <w:tc>
          <w:tcPr>
            <w:tcW w:w="2841" w:type="dxa"/>
            <w:shd w:val="clear" w:color="auto" w:fill="auto"/>
            <w:hideMark/>
          </w:tcPr>
          <w:p w:rsidR="00E47CE1" w:rsidRPr="00201FB3" w:rsidRDefault="00E47CE1" w:rsidP="003B50F6">
            <w:pPr>
              <w:jc w:val="center"/>
              <w:rPr>
                <w:szCs w:val="22"/>
              </w:rPr>
            </w:pPr>
            <w:r w:rsidRPr="00201FB3">
              <w:rPr>
                <w:szCs w:val="22"/>
              </w:rPr>
              <w:t>ПроцЦБУдНА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Отчисления от доходов в виде процентов по муниципальным ценным бумагам, эмитированным на срок не менее трех лет до 01.01.2007, удерживаемых налоговым агентом (источником выплаты доходов)</w:t>
            </w:r>
          </w:p>
        </w:tc>
        <w:tc>
          <w:tcPr>
            <w:tcW w:w="2841" w:type="dxa"/>
            <w:shd w:val="clear" w:color="auto" w:fill="auto"/>
            <w:hideMark/>
          </w:tcPr>
          <w:p w:rsidR="00E47CE1" w:rsidRPr="00201FB3" w:rsidRDefault="00E47CE1" w:rsidP="003B50F6">
            <w:pPr>
              <w:jc w:val="center"/>
              <w:rPr>
                <w:szCs w:val="22"/>
              </w:rPr>
            </w:pPr>
            <w:r w:rsidRPr="00201FB3">
              <w:rPr>
                <w:szCs w:val="22"/>
              </w:rPr>
              <w:t>ПроцЦБЭм2007УдНА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Отчисления от осуществления других инвестиций (вложений)</w:t>
            </w:r>
          </w:p>
        </w:tc>
        <w:tc>
          <w:tcPr>
            <w:tcW w:w="2841" w:type="dxa"/>
            <w:shd w:val="clear" w:color="auto" w:fill="auto"/>
            <w:hideMark/>
          </w:tcPr>
          <w:p w:rsidR="00E47CE1" w:rsidRPr="00201FB3" w:rsidRDefault="00E47CE1" w:rsidP="003B50F6">
            <w:pPr>
              <w:jc w:val="center"/>
              <w:rPr>
                <w:szCs w:val="22"/>
              </w:rPr>
            </w:pPr>
            <w:r w:rsidRPr="00201FB3">
              <w:rPr>
                <w:szCs w:val="22"/>
              </w:rPr>
              <w:t>ДрИнвВлож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4.59</w:t>
      </w:r>
    </w:p>
    <w:p w:rsidR="00E47CE1" w:rsidRPr="00201FB3" w:rsidRDefault="00E47CE1" w:rsidP="00E47CE1">
      <w:pPr>
        <w:spacing w:after="60"/>
        <w:ind w:left="567" w:right="567"/>
        <w:jc w:val="center"/>
        <w:rPr>
          <w:szCs w:val="22"/>
        </w:rPr>
      </w:pPr>
      <w:r w:rsidRPr="00201FB3">
        <w:rPr>
          <w:b/>
          <w:bCs/>
        </w:rPr>
        <w:t>Прибыль (убыток) (ПрибУб)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2932"/>
        <w:gridCol w:w="1290"/>
        <w:gridCol w:w="1290"/>
        <w:gridCol w:w="2051"/>
        <w:gridCol w:w="470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(убыток) от вложений в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ПрибЦБРын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исключаемые из прибыли от вложений в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СумИсклПрибЦБРын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(убыток) от вложений в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ПрибЦБНеРын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исключаемые из прибыли от вложений в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СумИсклПрибЦБНеРын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841" w:type="dxa"/>
            <w:shd w:val="clear" w:color="auto" w:fill="auto"/>
            <w:hideMark/>
          </w:tcPr>
          <w:p w:rsidR="00E47CE1" w:rsidRPr="00201FB3" w:rsidRDefault="00E47CE1" w:rsidP="003B50F6">
            <w:pPr>
              <w:jc w:val="center"/>
              <w:rPr>
                <w:szCs w:val="22"/>
              </w:rPr>
            </w:pPr>
            <w:r w:rsidRPr="00201FB3">
              <w:rPr>
                <w:szCs w:val="22"/>
              </w:rPr>
              <w:t>ДохПроцЦБ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Доход в виде процентов по муниципальным ценным бумагам, эмитированным на срок не менее трех лет до 01.01.2007, а также доход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ДохПроцЭм2007</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Прибыль (убыток) от осуществления  других инвестиций (вложений) </w:t>
            </w:r>
          </w:p>
        </w:tc>
        <w:tc>
          <w:tcPr>
            <w:tcW w:w="2841" w:type="dxa"/>
            <w:shd w:val="clear" w:color="auto" w:fill="auto"/>
            <w:hideMark/>
          </w:tcPr>
          <w:p w:rsidR="00E47CE1" w:rsidRPr="00201FB3" w:rsidRDefault="00E47CE1" w:rsidP="003B50F6">
            <w:pPr>
              <w:jc w:val="center"/>
              <w:rPr>
                <w:szCs w:val="22"/>
              </w:rPr>
            </w:pPr>
            <w:r w:rsidRPr="00201FB3">
              <w:rPr>
                <w:szCs w:val="22"/>
              </w:rPr>
              <w:t>ДрИнвВлож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Суммы, исключаемые из прибыли от осуществления  других инвестиций (вложений) </w:t>
            </w:r>
          </w:p>
        </w:tc>
        <w:tc>
          <w:tcPr>
            <w:tcW w:w="2841" w:type="dxa"/>
            <w:shd w:val="clear" w:color="auto" w:fill="auto"/>
            <w:hideMark/>
          </w:tcPr>
          <w:p w:rsidR="00E47CE1" w:rsidRPr="00201FB3" w:rsidRDefault="00E47CE1" w:rsidP="003B50F6">
            <w:pPr>
              <w:jc w:val="center"/>
              <w:rPr>
                <w:szCs w:val="22"/>
              </w:rPr>
            </w:pPr>
            <w:r w:rsidRPr="00201FB3">
              <w:rPr>
                <w:szCs w:val="22"/>
              </w:rPr>
              <w:t>СумИсклДрИнвВлож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4.60</w:t>
      </w:r>
    </w:p>
    <w:p w:rsidR="00E47CE1" w:rsidRPr="00201FB3" w:rsidRDefault="00E47CE1" w:rsidP="00E47CE1">
      <w:pPr>
        <w:spacing w:after="60"/>
        <w:ind w:left="567" w:right="567"/>
        <w:jc w:val="center"/>
        <w:rPr>
          <w:szCs w:val="22"/>
        </w:rPr>
      </w:pPr>
      <w:r w:rsidRPr="00201FB3">
        <w:rPr>
          <w:b/>
          <w:bCs/>
        </w:rPr>
        <w:t>Формирование налоговой базы от вложений в ценные бумаги, обращающиеся на организованном рынке ценных бумаг (ВлЦБОргРын)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787"/>
        <w:gridCol w:w="1290"/>
        <w:gridCol w:w="1290"/>
        <w:gridCol w:w="2051"/>
        <w:gridCol w:w="4810"/>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от вложений в ценные бумаги,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4.61</w:t>
      </w:r>
    </w:p>
    <w:p w:rsidR="00E47CE1" w:rsidRPr="00201FB3" w:rsidRDefault="00E47CE1" w:rsidP="00E47CE1">
      <w:pPr>
        <w:spacing w:after="60"/>
        <w:ind w:left="567" w:right="567"/>
        <w:jc w:val="center"/>
        <w:rPr>
          <w:szCs w:val="22"/>
        </w:rPr>
      </w:pPr>
      <w:r w:rsidRPr="00201FB3">
        <w:rPr>
          <w:b/>
          <w:bCs/>
        </w:rPr>
        <w:t>Формирование налоговой базы от вложений в ценные бумаги, не обращающиеся на организованном рынке ценных бумаг (ВлЦБОргНеРын)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813"/>
        <w:gridCol w:w="1290"/>
        <w:gridCol w:w="1290"/>
        <w:gridCol w:w="2051"/>
        <w:gridCol w:w="477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от вложений в ценные бумаги, не обращающиеся на организованном рынке ценных бумаг</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по завершенным сделкам по операциям с необращающимися ценными бумагами на 31.12.2014</w:t>
            </w:r>
          </w:p>
        </w:tc>
        <w:tc>
          <w:tcPr>
            <w:tcW w:w="2841" w:type="dxa"/>
            <w:shd w:val="clear" w:color="auto" w:fill="auto"/>
            <w:hideMark/>
          </w:tcPr>
          <w:p w:rsidR="00E47CE1" w:rsidRPr="00201FB3" w:rsidRDefault="00E47CE1" w:rsidP="003B50F6">
            <w:pPr>
              <w:jc w:val="center"/>
              <w:rPr>
                <w:szCs w:val="22"/>
              </w:rPr>
            </w:pPr>
            <w:r w:rsidRPr="00201FB3">
              <w:rPr>
                <w:szCs w:val="22"/>
              </w:rPr>
              <w:t>ОстУбСдНеОбр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по завершенным сделкам по операциям с необращающимися ценными бумагами на 31.12.2014 на начало текущего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ОстУбСдНеОбрНач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Сумма убытка или части убытка, полученного в предыдущем (предыдущих) налоговом (налоговых) периоде (периодах).</w:t>
            </w:r>
            <w:proofErr w:type="gramEnd"/>
            <w:r w:rsidRPr="00201FB3">
              <w:rPr>
                <w:szCs w:val="22"/>
              </w:rPr>
              <w:t xml:space="preserve"> Входящее сальдо</w:t>
            </w:r>
          </w:p>
        </w:tc>
        <w:tc>
          <w:tcPr>
            <w:tcW w:w="2841" w:type="dxa"/>
            <w:shd w:val="clear" w:color="auto" w:fill="auto"/>
            <w:hideMark/>
          </w:tcPr>
          <w:p w:rsidR="00E47CE1" w:rsidRPr="00201FB3" w:rsidRDefault="00E47CE1" w:rsidP="003B50F6">
            <w:pPr>
              <w:jc w:val="center"/>
              <w:rPr>
                <w:szCs w:val="22"/>
              </w:rPr>
            </w:pPr>
            <w:r w:rsidRPr="00201FB3">
              <w:rPr>
                <w:szCs w:val="22"/>
              </w:rPr>
              <w:t>СумУбПред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убытка, признаваемая в отчетном (налоговом) периоде в целях налогообложения  </w:t>
            </w:r>
          </w:p>
        </w:tc>
        <w:tc>
          <w:tcPr>
            <w:tcW w:w="2841" w:type="dxa"/>
            <w:shd w:val="clear" w:color="auto" w:fill="auto"/>
            <w:hideMark/>
          </w:tcPr>
          <w:p w:rsidR="00E47CE1" w:rsidRPr="00201FB3" w:rsidRDefault="00E47CE1" w:rsidP="003B50F6">
            <w:pPr>
              <w:jc w:val="center"/>
              <w:rPr>
                <w:szCs w:val="22"/>
              </w:rPr>
            </w:pPr>
            <w:r w:rsidRPr="00201FB3">
              <w:rPr>
                <w:szCs w:val="22"/>
              </w:rPr>
              <w:t>СумУбПриз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Сумма убытка, признаваемая в отчетном (налоговом) периоде в целях налогообложения, в том числе из убытков, указанных по строке 458  </w:t>
            </w:r>
          </w:p>
        </w:tc>
        <w:tc>
          <w:tcPr>
            <w:tcW w:w="2841" w:type="dxa"/>
            <w:shd w:val="clear" w:color="auto" w:fill="auto"/>
            <w:hideMark/>
          </w:tcPr>
          <w:p w:rsidR="00E47CE1" w:rsidRPr="00201FB3" w:rsidRDefault="00E47CE1" w:rsidP="003B50F6">
            <w:pPr>
              <w:jc w:val="center"/>
              <w:rPr>
                <w:szCs w:val="22"/>
              </w:rPr>
            </w:pPr>
            <w:r w:rsidRPr="00201FB3">
              <w:rPr>
                <w:szCs w:val="22"/>
              </w:rPr>
              <w:t>СумУбПриз458</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неучтенного убытка, подлежащего переносу на будущий отчетный (налоговый) период. Исходящее сальдо</w:t>
            </w:r>
          </w:p>
        </w:tc>
        <w:tc>
          <w:tcPr>
            <w:tcW w:w="2841" w:type="dxa"/>
            <w:shd w:val="clear" w:color="auto" w:fill="auto"/>
            <w:hideMark/>
          </w:tcPr>
          <w:p w:rsidR="00E47CE1" w:rsidRPr="00201FB3" w:rsidRDefault="00E47CE1" w:rsidP="003B50F6">
            <w:pPr>
              <w:jc w:val="center"/>
              <w:rPr>
                <w:szCs w:val="22"/>
              </w:rPr>
            </w:pPr>
            <w:r w:rsidRPr="00201FB3">
              <w:rPr>
                <w:szCs w:val="22"/>
              </w:rPr>
              <w:t>СумНеучУбыт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из убытков, указанных по строке 458. Исходящее сальдо</w:t>
            </w:r>
          </w:p>
        </w:tc>
        <w:tc>
          <w:tcPr>
            <w:tcW w:w="2841" w:type="dxa"/>
            <w:shd w:val="clear" w:color="auto" w:fill="auto"/>
            <w:hideMark/>
          </w:tcPr>
          <w:p w:rsidR="00E47CE1" w:rsidRPr="00201FB3" w:rsidRDefault="00E47CE1" w:rsidP="003B50F6">
            <w:pPr>
              <w:jc w:val="center"/>
              <w:rPr>
                <w:szCs w:val="22"/>
              </w:rPr>
            </w:pPr>
            <w:r w:rsidRPr="00201FB3">
              <w:rPr>
                <w:szCs w:val="22"/>
              </w:rPr>
              <w:t>ОстУбыт458</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4.62</w:t>
      </w:r>
    </w:p>
    <w:p w:rsidR="00E47CE1" w:rsidRPr="00201FB3" w:rsidRDefault="00E47CE1" w:rsidP="00E47CE1">
      <w:pPr>
        <w:spacing w:after="60"/>
        <w:ind w:left="567" w:right="567"/>
        <w:jc w:val="center"/>
        <w:rPr>
          <w:szCs w:val="22"/>
        </w:rPr>
      </w:pPr>
      <w:r w:rsidRPr="00201FB3">
        <w:rPr>
          <w:b/>
          <w:bCs/>
        </w:rPr>
        <w:t>Формирование налоговой базы от осуществления других инвестиции (ДрИнвВлож)</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785"/>
        <w:gridCol w:w="1290"/>
        <w:gridCol w:w="1290"/>
        <w:gridCol w:w="2051"/>
        <w:gridCol w:w="4805"/>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от осуществления других инвестиций</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lastRenderedPageBreak/>
              <w:t>Сумма убытка или части убытка, полученного в предыдущем (предыдущих) налоговом (налоговых) периоде (периодах).</w:t>
            </w:r>
            <w:proofErr w:type="gramEnd"/>
            <w:r w:rsidRPr="00201FB3">
              <w:rPr>
                <w:szCs w:val="22"/>
              </w:rPr>
              <w:t xml:space="preserve"> Входящее сальдо</w:t>
            </w:r>
          </w:p>
        </w:tc>
        <w:tc>
          <w:tcPr>
            <w:tcW w:w="2841" w:type="dxa"/>
            <w:shd w:val="clear" w:color="auto" w:fill="auto"/>
            <w:hideMark/>
          </w:tcPr>
          <w:p w:rsidR="00E47CE1" w:rsidRPr="00201FB3" w:rsidRDefault="00E47CE1" w:rsidP="003B50F6">
            <w:pPr>
              <w:jc w:val="center"/>
              <w:rPr>
                <w:szCs w:val="22"/>
              </w:rPr>
            </w:pPr>
            <w:r w:rsidRPr="00201FB3">
              <w:rPr>
                <w:szCs w:val="22"/>
              </w:rPr>
              <w:t>СумУбПред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признаваемая в отчетном (налоговом) периоде в целях налогообложения</w:t>
            </w:r>
          </w:p>
        </w:tc>
        <w:tc>
          <w:tcPr>
            <w:tcW w:w="2841" w:type="dxa"/>
            <w:shd w:val="clear" w:color="auto" w:fill="auto"/>
            <w:hideMark/>
          </w:tcPr>
          <w:p w:rsidR="00E47CE1" w:rsidRPr="00201FB3" w:rsidRDefault="00E47CE1" w:rsidP="003B50F6">
            <w:pPr>
              <w:jc w:val="center"/>
              <w:rPr>
                <w:szCs w:val="22"/>
              </w:rPr>
            </w:pPr>
            <w:r w:rsidRPr="00201FB3">
              <w:rPr>
                <w:szCs w:val="22"/>
              </w:rPr>
              <w:t>СумУбПриз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неучтенного убытка, подлежащего переносу на будущий отчетный (налоговый) период. Исходящее сальдо</w:t>
            </w:r>
          </w:p>
        </w:tc>
        <w:tc>
          <w:tcPr>
            <w:tcW w:w="2841" w:type="dxa"/>
            <w:shd w:val="clear" w:color="auto" w:fill="auto"/>
            <w:hideMark/>
          </w:tcPr>
          <w:p w:rsidR="00E47CE1" w:rsidRPr="00201FB3" w:rsidRDefault="00E47CE1" w:rsidP="003B50F6">
            <w:pPr>
              <w:jc w:val="center"/>
              <w:rPr>
                <w:szCs w:val="22"/>
              </w:rPr>
            </w:pPr>
            <w:r w:rsidRPr="00201FB3">
              <w:rPr>
                <w:szCs w:val="22"/>
              </w:rPr>
              <w:t>СумНеучУбыт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4.63</w:t>
      </w:r>
    </w:p>
    <w:p w:rsidR="00E47CE1" w:rsidRPr="00201FB3" w:rsidRDefault="00E47CE1" w:rsidP="00E47CE1">
      <w:pPr>
        <w:spacing w:after="60"/>
        <w:ind w:left="567" w:right="567"/>
        <w:jc w:val="center"/>
        <w:rPr>
          <w:szCs w:val="22"/>
        </w:rPr>
      </w:pPr>
      <w:r w:rsidRPr="00201FB3">
        <w:rPr>
          <w:b/>
          <w:bCs/>
        </w:rP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 (ЦелИспИмущ)</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805"/>
        <w:gridCol w:w="1290"/>
        <w:gridCol w:w="1290"/>
        <w:gridCol w:w="2051"/>
        <w:gridCol w:w="479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Стоимость имущества, работ, услуг или сумма денежных средств, итого по отчету</w:t>
            </w:r>
          </w:p>
        </w:tc>
        <w:tc>
          <w:tcPr>
            <w:tcW w:w="2841" w:type="dxa"/>
            <w:shd w:val="clear" w:color="auto" w:fill="auto"/>
            <w:hideMark/>
          </w:tcPr>
          <w:p w:rsidR="00E47CE1" w:rsidRPr="00201FB3" w:rsidRDefault="00E47CE1" w:rsidP="003B50F6">
            <w:pPr>
              <w:jc w:val="center"/>
              <w:rPr>
                <w:szCs w:val="22"/>
              </w:rPr>
            </w:pPr>
            <w:r w:rsidRPr="00201FB3">
              <w:rPr>
                <w:szCs w:val="22"/>
              </w:rPr>
              <w:t>СтИмущСрдИт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средств, использованных по назначению в течение установленного срока, итого по отчету</w:t>
            </w:r>
          </w:p>
        </w:tc>
        <w:tc>
          <w:tcPr>
            <w:tcW w:w="2841" w:type="dxa"/>
            <w:shd w:val="clear" w:color="auto" w:fill="auto"/>
            <w:hideMark/>
          </w:tcPr>
          <w:p w:rsidR="00E47CE1" w:rsidRPr="00201FB3" w:rsidRDefault="00E47CE1" w:rsidP="003B50F6">
            <w:pPr>
              <w:jc w:val="center"/>
              <w:rPr>
                <w:szCs w:val="22"/>
              </w:rPr>
            </w:pPr>
            <w:r w:rsidRPr="00201FB3">
              <w:rPr>
                <w:szCs w:val="22"/>
              </w:rPr>
              <w:t>СумИспНазнИт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средств, срок использования которых не истек, итого по отчету</w:t>
            </w:r>
          </w:p>
        </w:tc>
        <w:tc>
          <w:tcPr>
            <w:tcW w:w="2841" w:type="dxa"/>
            <w:shd w:val="clear" w:color="auto" w:fill="auto"/>
            <w:hideMark/>
          </w:tcPr>
          <w:p w:rsidR="00E47CE1" w:rsidRPr="00201FB3" w:rsidRDefault="00E47CE1" w:rsidP="003B50F6">
            <w:pPr>
              <w:jc w:val="center"/>
              <w:rPr>
                <w:szCs w:val="22"/>
              </w:rPr>
            </w:pPr>
            <w:r w:rsidRPr="00201FB3">
              <w:rPr>
                <w:szCs w:val="22"/>
              </w:rPr>
              <w:t>СумСрокНеИстИт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средств, использованных не по назначению или не использованных в установленный срок, итого по отчету </w:t>
            </w:r>
          </w:p>
        </w:tc>
        <w:tc>
          <w:tcPr>
            <w:tcW w:w="2841" w:type="dxa"/>
            <w:shd w:val="clear" w:color="auto" w:fill="auto"/>
            <w:hideMark/>
          </w:tcPr>
          <w:p w:rsidR="00E47CE1" w:rsidRPr="00201FB3" w:rsidRDefault="00E47CE1" w:rsidP="003B50F6">
            <w:pPr>
              <w:jc w:val="center"/>
              <w:rPr>
                <w:szCs w:val="22"/>
              </w:rPr>
            </w:pPr>
            <w:r w:rsidRPr="00201FB3">
              <w:rPr>
                <w:szCs w:val="22"/>
              </w:rPr>
              <w:t>СумНеИспИт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по полученным целевым средствам</w:t>
            </w:r>
          </w:p>
        </w:tc>
        <w:tc>
          <w:tcPr>
            <w:tcW w:w="2841" w:type="dxa"/>
            <w:shd w:val="clear" w:color="auto" w:fill="auto"/>
            <w:hideMark/>
          </w:tcPr>
          <w:p w:rsidR="00E47CE1" w:rsidRPr="00201FB3" w:rsidRDefault="00E47CE1" w:rsidP="003B50F6">
            <w:pPr>
              <w:jc w:val="center"/>
              <w:rPr>
                <w:szCs w:val="22"/>
              </w:rPr>
            </w:pPr>
            <w:r w:rsidRPr="00201FB3">
              <w:rPr>
                <w:szCs w:val="22"/>
              </w:rPr>
              <w:t>СвЦелСред07</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4.64 </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4.64</w:t>
      </w:r>
    </w:p>
    <w:p w:rsidR="00E47CE1" w:rsidRPr="00201FB3" w:rsidRDefault="00E47CE1" w:rsidP="00E47CE1">
      <w:pPr>
        <w:spacing w:after="60"/>
        <w:ind w:left="567" w:right="567"/>
        <w:jc w:val="center"/>
        <w:rPr>
          <w:szCs w:val="22"/>
        </w:rPr>
      </w:pPr>
      <w:r w:rsidRPr="00201FB3">
        <w:rPr>
          <w:b/>
          <w:bCs/>
        </w:rPr>
        <w:t>Сведения по полученным целевым средствам (СвЦелСред07)</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Код вида поступлений</w:t>
            </w:r>
          </w:p>
        </w:tc>
        <w:tc>
          <w:tcPr>
            <w:tcW w:w="2841" w:type="dxa"/>
            <w:shd w:val="clear" w:color="auto" w:fill="auto"/>
            <w:hideMark/>
          </w:tcPr>
          <w:p w:rsidR="00E47CE1" w:rsidRPr="00201FB3" w:rsidRDefault="00E47CE1" w:rsidP="003B50F6">
            <w:pPr>
              <w:jc w:val="center"/>
              <w:rPr>
                <w:szCs w:val="22"/>
              </w:rPr>
            </w:pPr>
            <w:r w:rsidRPr="00201FB3">
              <w:rPr>
                <w:szCs w:val="22"/>
              </w:rPr>
              <w:t>КодВидПост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Принимает значения в соответствии с Кодами имущества (в том числе денежных средств), работ, услуг, полученных в рамках благотворительной деятельности, целевых поступлений, целевого финансирования, приведенными в Приложении № 3 к Порядку заполнения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Дата поступления</w:t>
            </w:r>
          </w:p>
        </w:tc>
        <w:tc>
          <w:tcPr>
            <w:tcW w:w="2841" w:type="dxa"/>
            <w:shd w:val="clear" w:color="auto" w:fill="auto"/>
            <w:hideMark/>
          </w:tcPr>
          <w:p w:rsidR="00E47CE1" w:rsidRPr="00201FB3" w:rsidRDefault="00E47CE1" w:rsidP="003B50F6">
            <w:pPr>
              <w:jc w:val="center"/>
              <w:rPr>
                <w:szCs w:val="22"/>
              </w:rPr>
            </w:pPr>
            <w:r w:rsidRPr="00201FB3">
              <w:rPr>
                <w:szCs w:val="22"/>
              </w:rPr>
              <w:t>ДатаПост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Срок использования (до какой даты)</w:t>
            </w:r>
          </w:p>
        </w:tc>
        <w:tc>
          <w:tcPr>
            <w:tcW w:w="2841" w:type="dxa"/>
            <w:shd w:val="clear" w:color="auto" w:fill="auto"/>
            <w:hideMark/>
          </w:tcPr>
          <w:p w:rsidR="00E47CE1" w:rsidRPr="00201FB3" w:rsidRDefault="00E47CE1" w:rsidP="003B50F6">
            <w:pPr>
              <w:jc w:val="center"/>
              <w:rPr>
                <w:szCs w:val="22"/>
              </w:rPr>
            </w:pPr>
            <w:r w:rsidRPr="00201FB3">
              <w:rPr>
                <w:szCs w:val="22"/>
              </w:rPr>
              <w:t>СрокИспол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Стоимость имущества, работ, услуг или сумма денежных средств</w:t>
            </w:r>
          </w:p>
        </w:tc>
        <w:tc>
          <w:tcPr>
            <w:tcW w:w="2841" w:type="dxa"/>
            <w:shd w:val="clear" w:color="auto" w:fill="auto"/>
            <w:hideMark/>
          </w:tcPr>
          <w:p w:rsidR="00E47CE1" w:rsidRPr="00201FB3" w:rsidRDefault="00E47CE1" w:rsidP="003B50F6">
            <w:pPr>
              <w:jc w:val="center"/>
              <w:rPr>
                <w:szCs w:val="22"/>
              </w:rPr>
            </w:pPr>
            <w:r w:rsidRPr="00201FB3">
              <w:rPr>
                <w:szCs w:val="22"/>
              </w:rPr>
              <w:t>СтИмущСрд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средств, использованных по назначению в течение установленного срока</w:t>
            </w:r>
          </w:p>
        </w:tc>
        <w:tc>
          <w:tcPr>
            <w:tcW w:w="2841" w:type="dxa"/>
            <w:shd w:val="clear" w:color="auto" w:fill="auto"/>
            <w:hideMark/>
          </w:tcPr>
          <w:p w:rsidR="00E47CE1" w:rsidRPr="00201FB3" w:rsidRDefault="00E47CE1" w:rsidP="003B50F6">
            <w:pPr>
              <w:jc w:val="center"/>
              <w:rPr>
                <w:szCs w:val="22"/>
              </w:rPr>
            </w:pPr>
            <w:r w:rsidRPr="00201FB3">
              <w:rPr>
                <w:szCs w:val="22"/>
              </w:rPr>
              <w:t>СумИспНазн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средств, срок использования которых не истек</w:t>
            </w:r>
          </w:p>
        </w:tc>
        <w:tc>
          <w:tcPr>
            <w:tcW w:w="2841" w:type="dxa"/>
            <w:shd w:val="clear" w:color="auto" w:fill="auto"/>
            <w:hideMark/>
          </w:tcPr>
          <w:p w:rsidR="00E47CE1" w:rsidRPr="00201FB3" w:rsidRDefault="00E47CE1" w:rsidP="003B50F6">
            <w:pPr>
              <w:jc w:val="center"/>
              <w:rPr>
                <w:szCs w:val="22"/>
              </w:rPr>
            </w:pPr>
            <w:r w:rsidRPr="00201FB3">
              <w:rPr>
                <w:szCs w:val="22"/>
              </w:rPr>
              <w:t>СумСрокНеИст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средств, использованных не по назначению или не использованных в установленный срок </w:t>
            </w:r>
          </w:p>
        </w:tc>
        <w:tc>
          <w:tcPr>
            <w:tcW w:w="2841" w:type="dxa"/>
            <w:shd w:val="clear" w:color="auto" w:fill="auto"/>
            <w:hideMark/>
          </w:tcPr>
          <w:p w:rsidR="00E47CE1" w:rsidRPr="00201FB3" w:rsidRDefault="00E47CE1" w:rsidP="003B50F6">
            <w:pPr>
              <w:jc w:val="center"/>
              <w:rPr>
                <w:szCs w:val="22"/>
              </w:rPr>
            </w:pPr>
            <w:r w:rsidRPr="00201FB3">
              <w:rPr>
                <w:szCs w:val="22"/>
              </w:rPr>
              <w:t>СумНеИсп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Default="00E47CE1" w:rsidP="00E47CE1">
      <w:pPr>
        <w:spacing w:before="360" w:after="60"/>
        <w:jc w:val="right"/>
        <w:rPr>
          <w:szCs w:val="22"/>
        </w:rPr>
      </w:pPr>
    </w:p>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4.65</w:t>
      </w:r>
    </w:p>
    <w:p w:rsidR="00E47CE1" w:rsidRPr="00201FB3" w:rsidRDefault="00E47CE1" w:rsidP="00E47CE1">
      <w:pPr>
        <w:spacing w:after="60"/>
        <w:ind w:left="567" w:right="567"/>
        <w:jc w:val="center"/>
        <w:rPr>
          <w:szCs w:val="22"/>
        </w:rPr>
      </w:pPr>
      <w:r w:rsidRPr="00201FB3">
        <w:rPr>
          <w:b/>
          <w:bCs/>
        </w:rPr>
        <w:t>Доходы и расходы налогоплательщика, осуществившего самостоятельную (симметричную, обратную) корректировку (Лист 08) (ДохРасхКор)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6"/>
        <w:gridCol w:w="1290"/>
        <w:gridCol w:w="1290"/>
        <w:gridCol w:w="2051"/>
        <w:gridCol w:w="4774"/>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участника консолидированной группы налогоплательщиков</w:t>
            </w:r>
          </w:p>
        </w:tc>
        <w:tc>
          <w:tcPr>
            <w:tcW w:w="2841" w:type="dxa"/>
            <w:shd w:val="clear" w:color="auto" w:fill="auto"/>
            <w:hideMark/>
          </w:tcPr>
          <w:p w:rsidR="00E47CE1" w:rsidRPr="00201FB3" w:rsidRDefault="00E47CE1" w:rsidP="003B50F6">
            <w:pPr>
              <w:jc w:val="center"/>
              <w:rPr>
                <w:szCs w:val="22"/>
              </w:rPr>
            </w:pPr>
            <w:r w:rsidRPr="00201FB3">
              <w:rPr>
                <w:szCs w:val="22"/>
              </w:rPr>
              <w:t>ПрУчастКГН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rPr>
              <w:t xml:space="preserve">1 – </w:t>
            </w:r>
            <w:r>
              <w:rPr>
                <w:szCs w:val="22"/>
              </w:rPr>
              <w:t>участник</w:t>
            </w:r>
            <w:r w:rsidRPr="001E01E2">
              <w:rPr>
                <w:szCs w:val="22"/>
              </w:rPr>
              <w:t xml:space="preserve">   |</w:t>
            </w:r>
          </w:p>
          <w:p w:rsidR="00E47CE1" w:rsidRPr="001E01E2" w:rsidRDefault="00E47CE1" w:rsidP="003B50F6">
            <w:pPr>
              <w:autoSpaceDE w:val="0"/>
              <w:autoSpaceDN w:val="0"/>
              <w:adjustRightInd w:val="0"/>
              <w:ind w:left="301" w:hanging="284"/>
              <w:rPr>
                <w:szCs w:val="22"/>
              </w:rPr>
            </w:pPr>
            <w:r w:rsidRPr="001E01E2">
              <w:rPr>
                <w:szCs w:val="22"/>
              </w:rPr>
              <w:t xml:space="preserve">2 – </w:t>
            </w:r>
            <w:r>
              <w:rPr>
                <w:szCs w:val="22"/>
              </w:rPr>
              <w:t>не является участником</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Вид корректировки</w:t>
            </w:r>
          </w:p>
        </w:tc>
        <w:tc>
          <w:tcPr>
            <w:tcW w:w="2841" w:type="dxa"/>
            <w:shd w:val="clear" w:color="auto" w:fill="auto"/>
            <w:hideMark/>
          </w:tcPr>
          <w:p w:rsidR="00E47CE1" w:rsidRPr="00201FB3" w:rsidRDefault="00E47CE1" w:rsidP="003B50F6">
            <w:pPr>
              <w:jc w:val="center"/>
              <w:rPr>
                <w:szCs w:val="22"/>
              </w:rPr>
            </w:pPr>
            <w:r w:rsidRPr="00201FB3">
              <w:rPr>
                <w:szCs w:val="22"/>
              </w:rPr>
              <w:t>ВидКор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rPr>
              <w:t>1 – самостоятельная корректировка (пункт 6 статьи 105.3 Налогового кодекса Российской Федерации)   |</w:t>
            </w:r>
          </w:p>
          <w:p w:rsidR="00E47CE1" w:rsidRPr="001E01E2" w:rsidRDefault="00E47CE1" w:rsidP="003B50F6">
            <w:pPr>
              <w:autoSpaceDE w:val="0"/>
              <w:autoSpaceDN w:val="0"/>
              <w:adjustRightInd w:val="0"/>
              <w:ind w:left="301" w:hanging="284"/>
              <w:rPr>
                <w:szCs w:val="22"/>
              </w:rPr>
            </w:pPr>
            <w:r w:rsidRPr="001E01E2">
              <w:rPr>
                <w:szCs w:val="22"/>
              </w:rPr>
              <w:t>2 – симметричная корректировка (подпункт 1 пункта 2 статьи 105.18 Налогового кодекса Российской Федерации)   |</w:t>
            </w:r>
          </w:p>
          <w:p w:rsidR="00E47CE1" w:rsidRPr="001E01E2" w:rsidRDefault="00E47CE1" w:rsidP="003B50F6">
            <w:pPr>
              <w:autoSpaceDE w:val="0"/>
              <w:autoSpaceDN w:val="0"/>
              <w:adjustRightInd w:val="0"/>
              <w:ind w:left="301" w:hanging="284"/>
              <w:rPr>
                <w:szCs w:val="22"/>
              </w:rPr>
            </w:pPr>
            <w:r w:rsidRPr="001E01E2">
              <w:rPr>
                <w:szCs w:val="22"/>
              </w:rPr>
              <w:t>3 – симметричная корректировка (подпункт 2 пункта 2 статьи 105.18 Налогового кодекса Российской Федерации)   |</w:t>
            </w:r>
          </w:p>
          <w:p w:rsidR="00E47CE1" w:rsidRPr="001E01E2" w:rsidRDefault="00E47CE1" w:rsidP="003B50F6">
            <w:pPr>
              <w:autoSpaceDE w:val="0"/>
              <w:autoSpaceDN w:val="0"/>
              <w:adjustRightInd w:val="0"/>
              <w:ind w:left="301" w:hanging="284"/>
              <w:rPr>
                <w:szCs w:val="22"/>
              </w:rPr>
            </w:pPr>
            <w:r w:rsidRPr="001E01E2">
              <w:rPr>
                <w:szCs w:val="22"/>
              </w:rPr>
              <w:t xml:space="preserve">4 – обратная корректировка (первый абзац пункта 12 статьи 105.18 Налогового кодекса Российской Федерации)   | </w:t>
            </w:r>
          </w:p>
          <w:p w:rsidR="00E47CE1" w:rsidRPr="001E01E2" w:rsidRDefault="00E47CE1" w:rsidP="003B50F6">
            <w:pPr>
              <w:autoSpaceDE w:val="0"/>
              <w:autoSpaceDN w:val="0"/>
              <w:adjustRightInd w:val="0"/>
              <w:ind w:left="301" w:hanging="284"/>
              <w:rPr>
                <w:szCs w:val="22"/>
              </w:rPr>
            </w:pPr>
            <w:r w:rsidRPr="001E01E2">
              <w:rPr>
                <w:szCs w:val="22"/>
              </w:rPr>
              <w:t>5 – обратная корректировка (второй абзац пункта 12 статьи 105.18 Налогового кодекса Российской Федерации)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страны регистрации (инкорпорации) контрагента</w:t>
            </w:r>
          </w:p>
        </w:tc>
        <w:tc>
          <w:tcPr>
            <w:tcW w:w="2841" w:type="dxa"/>
            <w:shd w:val="clear" w:color="auto" w:fill="auto"/>
            <w:hideMark/>
          </w:tcPr>
          <w:p w:rsidR="00E47CE1" w:rsidRPr="00201FB3" w:rsidRDefault="00E47CE1" w:rsidP="003B50F6">
            <w:pPr>
              <w:jc w:val="center"/>
              <w:rPr>
                <w:szCs w:val="22"/>
              </w:rPr>
            </w:pPr>
            <w:r w:rsidRPr="00201FB3">
              <w:rPr>
                <w:szCs w:val="22"/>
              </w:rPr>
              <w:t>СтрРегКонтрагент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&lt;ОКСМТип&gt;.  </w:t>
            </w:r>
          </w:p>
          <w:p w:rsidR="00E47CE1" w:rsidRPr="001E01E2" w:rsidRDefault="00E47CE1" w:rsidP="003B50F6">
            <w:r w:rsidRPr="001E01E2">
              <w:t>Принимает значение в соответствии с Общероссийским классификатором стран мира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Регистрационный номер контрагента в стране регистрации (инкорпорации)</w:t>
            </w:r>
          </w:p>
        </w:tc>
        <w:tc>
          <w:tcPr>
            <w:tcW w:w="2841" w:type="dxa"/>
            <w:shd w:val="clear" w:color="auto" w:fill="auto"/>
            <w:hideMark/>
          </w:tcPr>
          <w:p w:rsidR="00E47CE1" w:rsidRPr="00201FB3" w:rsidRDefault="00E47CE1" w:rsidP="003B50F6">
            <w:pPr>
              <w:jc w:val="center"/>
              <w:rPr>
                <w:szCs w:val="22"/>
              </w:rPr>
            </w:pPr>
            <w:r w:rsidRPr="00201FB3">
              <w:rPr>
                <w:szCs w:val="22"/>
              </w:rPr>
              <w:t>РегНомКонтрагент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Сведения о сделке, по которой произведена корректировка</w:t>
            </w:r>
          </w:p>
        </w:tc>
        <w:tc>
          <w:tcPr>
            <w:tcW w:w="2841" w:type="dxa"/>
            <w:shd w:val="clear" w:color="auto" w:fill="auto"/>
            <w:hideMark/>
          </w:tcPr>
          <w:p w:rsidR="00E47CE1" w:rsidRPr="00201FB3" w:rsidRDefault="00E47CE1" w:rsidP="003B50F6">
            <w:pPr>
              <w:jc w:val="center"/>
              <w:rPr>
                <w:szCs w:val="22"/>
              </w:rPr>
            </w:pPr>
            <w:r w:rsidRPr="00201FB3">
              <w:rPr>
                <w:szCs w:val="22"/>
              </w:rPr>
              <w:t>СведСделКор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об организации -  участнике консолидированной группы налогоплательщиков</w:t>
            </w:r>
          </w:p>
        </w:tc>
        <w:tc>
          <w:tcPr>
            <w:tcW w:w="2841" w:type="dxa"/>
            <w:shd w:val="clear" w:color="auto" w:fill="auto"/>
            <w:hideMark/>
          </w:tcPr>
          <w:p w:rsidR="00E47CE1" w:rsidRPr="00201FB3" w:rsidRDefault="00E47CE1" w:rsidP="003B50F6">
            <w:pPr>
              <w:jc w:val="center"/>
              <w:rPr>
                <w:szCs w:val="22"/>
              </w:rPr>
            </w:pPr>
            <w:r w:rsidRPr="00201FB3">
              <w:rPr>
                <w:szCs w:val="22"/>
              </w:rPr>
              <w:t>СвУчастКГН</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4.67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основания отнесения сделки к контролируемой в соответствии со статьей 105.14 Налогового кодекса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ОснСделКонтр</w:t>
            </w:r>
          </w:p>
        </w:tc>
        <w:tc>
          <w:tcPr>
            <w:tcW w:w="1208" w:type="dxa"/>
            <w:shd w:val="clear" w:color="auto" w:fill="auto"/>
            <w:hideMark/>
          </w:tcPr>
          <w:p w:rsidR="00E47CE1" w:rsidRPr="00201FB3" w:rsidRDefault="00E47CE1" w:rsidP="003B50F6">
            <w:pPr>
              <w:jc w:val="center"/>
              <w:rPr>
                <w:szCs w:val="22"/>
              </w:rPr>
            </w:pPr>
            <w:proofErr w:type="gramStart"/>
            <w:r w:rsidRPr="00201FB3">
              <w:rPr>
                <w:szCs w:val="22"/>
              </w:rPr>
              <w:t>П</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6416A0" w:rsidRDefault="00E47CE1" w:rsidP="003B50F6">
            <w:pPr>
              <w:jc w:val="center"/>
              <w:rPr>
                <w:szCs w:val="22"/>
              </w:rPr>
            </w:pPr>
            <w:r w:rsidRPr="006416A0">
              <w:rPr>
                <w:szCs w:val="22"/>
              </w:rPr>
              <w:t>О</w:t>
            </w:r>
            <w:r>
              <w:rPr>
                <w:szCs w:val="22"/>
              </w:rPr>
              <w:t>К</w:t>
            </w:r>
            <w:r w:rsidRPr="006416A0">
              <w:rPr>
                <w:szCs w:val="22"/>
              </w:rPr>
              <w:t>М</w:t>
            </w:r>
          </w:p>
        </w:tc>
        <w:tc>
          <w:tcPr>
            <w:tcW w:w="4969" w:type="dxa"/>
            <w:shd w:val="clear" w:color="auto" w:fill="auto"/>
            <w:hideMark/>
          </w:tcPr>
          <w:p w:rsidR="00E47CE1" w:rsidRPr="001E01E2" w:rsidRDefault="00E47CE1" w:rsidP="003B50F6">
            <w:proofErr w:type="gramStart"/>
            <w:r w:rsidRPr="001E01E2">
              <w:t>Принимает значения в соответствии с Кодами основания отнесения сделки к контролируемой, приведенными в Приложении № 6 к Порядку заполнения</w:t>
            </w:r>
            <w:proofErr w:type="gramEnd"/>
          </w:p>
        </w:tc>
      </w:tr>
      <w:tr w:rsidR="00E47CE1" w:rsidRPr="00A26FE7" w:rsidTr="003B50F6">
        <w:trPr>
          <w:cantSplit/>
          <w:trHeight w:val="170"/>
          <w:jc w:val="center"/>
        </w:trPr>
        <w:tc>
          <w:tcPr>
            <w:tcW w:w="3614" w:type="dxa"/>
            <w:shd w:val="clear" w:color="auto" w:fill="auto"/>
            <w:hideMark/>
          </w:tcPr>
          <w:p w:rsidR="00E47CE1" w:rsidRPr="001E01E2" w:rsidRDefault="00E47CE1" w:rsidP="003B50F6">
            <w:pPr>
              <w:rPr>
                <w:szCs w:val="22"/>
              </w:rPr>
            </w:pPr>
            <w:r w:rsidRPr="001E01E2">
              <w:rPr>
                <w:szCs w:val="22"/>
              </w:rPr>
              <w:t>Сведения о контрагенте – организации   |</w:t>
            </w:r>
          </w:p>
          <w:p w:rsidR="00E47CE1" w:rsidRPr="001E01E2" w:rsidRDefault="00E47CE1" w:rsidP="003B50F6">
            <w:pPr>
              <w:spacing w:before="60"/>
              <w:rPr>
                <w:szCs w:val="22"/>
              </w:rPr>
            </w:pPr>
            <w:r w:rsidRPr="001E01E2">
              <w:rPr>
                <w:szCs w:val="22"/>
              </w:rPr>
              <w:t>Сведения о контрагенте - физическом лице</w:t>
            </w:r>
          </w:p>
        </w:tc>
        <w:tc>
          <w:tcPr>
            <w:tcW w:w="2841" w:type="dxa"/>
            <w:shd w:val="clear" w:color="auto" w:fill="auto"/>
            <w:hideMark/>
          </w:tcPr>
          <w:p w:rsidR="00E47CE1" w:rsidRPr="001E01E2" w:rsidRDefault="00E47CE1" w:rsidP="003B50F6">
            <w:pPr>
              <w:jc w:val="center"/>
              <w:rPr>
                <w:szCs w:val="22"/>
              </w:rPr>
            </w:pPr>
            <w:proofErr w:type="gramStart"/>
            <w:r w:rsidRPr="001E01E2">
              <w:rPr>
                <w:szCs w:val="22"/>
              </w:rPr>
              <w:t>Орг</w:t>
            </w:r>
            <w:proofErr w:type="gramEnd"/>
            <w:r w:rsidRPr="001E01E2">
              <w:rPr>
                <w:szCs w:val="22"/>
              </w:rPr>
              <w:t>_Контрагент</w:t>
            </w:r>
          </w:p>
          <w:p w:rsidR="00E47CE1" w:rsidRPr="001E01E2" w:rsidRDefault="00E47CE1" w:rsidP="003B50F6">
            <w:pPr>
              <w:jc w:val="center"/>
              <w:rPr>
                <w:szCs w:val="22"/>
                <w:lang w:val="en-US"/>
              </w:rPr>
            </w:pPr>
          </w:p>
          <w:p w:rsidR="00E47CE1" w:rsidRPr="001E01E2" w:rsidRDefault="00E47CE1" w:rsidP="003B50F6">
            <w:pPr>
              <w:spacing w:before="60"/>
              <w:jc w:val="center"/>
              <w:rPr>
                <w:szCs w:val="22"/>
                <w:lang w:val="en-US"/>
              </w:rPr>
            </w:pPr>
            <w:r w:rsidRPr="001E01E2">
              <w:rPr>
                <w:szCs w:val="22"/>
              </w:rPr>
              <w:t>ФЛ_Контрагент</w:t>
            </w:r>
          </w:p>
        </w:tc>
        <w:tc>
          <w:tcPr>
            <w:tcW w:w="1208" w:type="dxa"/>
            <w:shd w:val="clear" w:color="auto" w:fill="auto"/>
            <w:hideMark/>
          </w:tcPr>
          <w:p w:rsidR="00E47CE1" w:rsidRPr="001E01E2" w:rsidRDefault="00E47CE1" w:rsidP="003B50F6">
            <w:pPr>
              <w:jc w:val="center"/>
              <w:rPr>
                <w:szCs w:val="22"/>
              </w:rPr>
            </w:pPr>
            <w:r w:rsidRPr="001E01E2">
              <w:rPr>
                <w:szCs w:val="22"/>
              </w:rPr>
              <w:t>С</w:t>
            </w:r>
          </w:p>
          <w:p w:rsidR="00E47CE1" w:rsidRPr="001E01E2" w:rsidRDefault="00E47CE1" w:rsidP="003B50F6">
            <w:pPr>
              <w:jc w:val="center"/>
              <w:rPr>
                <w:szCs w:val="22"/>
                <w:lang w:val="en-US"/>
              </w:rPr>
            </w:pPr>
          </w:p>
          <w:p w:rsidR="00E47CE1" w:rsidRPr="001E01E2" w:rsidRDefault="00E47CE1" w:rsidP="003B50F6">
            <w:pPr>
              <w:spacing w:before="60"/>
              <w:jc w:val="center"/>
              <w:rPr>
                <w:szCs w:val="22"/>
              </w:rPr>
            </w:pPr>
            <w:r w:rsidRPr="001E01E2">
              <w:rPr>
                <w:szCs w:val="22"/>
              </w:rPr>
              <w:t>С</w:t>
            </w:r>
          </w:p>
        </w:tc>
        <w:tc>
          <w:tcPr>
            <w:tcW w:w="1208" w:type="dxa"/>
            <w:shd w:val="clear" w:color="auto" w:fill="auto"/>
            <w:hideMark/>
          </w:tcPr>
          <w:p w:rsidR="00E47CE1" w:rsidRPr="001E01E2" w:rsidRDefault="00E47CE1" w:rsidP="003B50F6">
            <w:pPr>
              <w:jc w:val="center"/>
              <w:rPr>
                <w:szCs w:val="22"/>
              </w:rPr>
            </w:pPr>
            <w:r w:rsidRPr="001E01E2">
              <w:rPr>
                <w:szCs w:val="22"/>
              </w:rPr>
              <w:t> </w:t>
            </w:r>
          </w:p>
        </w:tc>
        <w:tc>
          <w:tcPr>
            <w:tcW w:w="1910" w:type="dxa"/>
            <w:shd w:val="clear" w:color="auto" w:fill="auto"/>
            <w:hideMark/>
          </w:tcPr>
          <w:p w:rsidR="00E47CE1" w:rsidRPr="001E01E2" w:rsidRDefault="00E47CE1" w:rsidP="003B50F6">
            <w:pPr>
              <w:jc w:val="center"/>
              <w:rPr>
                <w:szCs w:val="22"/>
              </w:rPr>
            </w:pPr>
            <w:r w:rsidRPr="001E01E2">
              <w:rPr>
                <w:szCs w:val="22"/>
              </w:rPr>
              <w:t>О</w:t>
            </w:r>
          </w:p>
          <w:p w:rsidR="00E47CE1" w:rsidRPr="001E01E2" w:rsidRDefault="00E47CE1" w:rsidP="003B50F6">
            <w:pPr>
              <w:jc w:val="center"/>
              <w:rPr>
                <w:szCs w:val="22"/>
                <w:lang w:val="en-US"/>
              </w:rPr>
            </w:pPr>
          </w:p>
          <w:p w:rsidR="00E47CE1" w:rsidRPr="001E01E2" w:rsidRDefault="00E47CE1" w:rsidP="003B50F6">
            <w:pPr>
              <w:spacing w:before="60"/>
              <w:jc w:val="center"/>
              <w:rPr>
                <w:szCs w:val="22"/>
              </w:rPr>
            </w:pPr>
            <w:r w:rsidRPr="001E01E2">
              <w:rPr>
                <w:szCs w:val="22"/>
              </w:rPr>
              <w:t>О</w:t>
            </w:r>
          </w:p>
        </w:tc>
        <w:tc>
          <w:tcPr>
            <w:tcW w:w="4969" w:type="dxa"/>
            <w:shd w:val="clear" w:color="auto" w:fill="auto"/>
            <w:hideMark/>
          </w:tcPr>
          <w:p w:rsidR="00E47CE1" w:rsidRPr="001E01E2" w:rsidRDefault="00E47CE1" w:rsidP="003B50F6">
            <w:pPr>
              <w:rPr>
                <w:szCs w:val="22"/>
              </w:rPr>
            </w:pPr>
            <w:r w:rsidRPr="001E01E2">
              <w:rPr>
                <w:szCs w:val="22"/>
              </w:rPr>
              <w:t>Состав элемента представлен в таблице 4.6</w:t>
            </w:r>
            <w:r>
              <w:rPr>
                <w:szCs w:val="22"/>
              </w:rPr>
              <w:t>8</w:t>
            </w:r>
            <w:r w:rsidRPr="001E01E2">
              <w:rPr>
                <w:szCs w:val="22"/>
              </w:rPr>
              <w:t xml:space="preserve"> </w:t>
            </w:r>
          </w:p>
          <w:p w:rsidR="00E47CE1" w:rsidRPr="001E01E2" w:rsidRDefault="00E47CE1" w:rsidP="003B50F6">
            <w:pPr>
              <w:rPr>
                <w:szCs w:val="22"/>
              </w:rPr>
            </w:pPr>
          </w:p>
          <w:p w:rsidR="00E47CE1" w:rsidRPr="001E01E2" w:rsidRDefault="00E47CE1" w:rsidP="003B50F6">
            <w:pPr>
              <w:spacing w:before="60"/>
              <w:rPr>
                <w:szCs w:val="22"/>
              </w:rPr>
            </w:pPr>
            <w:r w:rsidRPr="001E01E2">
              <w:rPr>
                <w:szCs w:val="22"/>
              </w:rPr>
              <w:t>Состав элемента представлен в таблице 4.6</w:t>
            </w:r>
            <w:r>
              <w:rPr>
                <w:szCs w:val="22"/>
              </w:rPr>
              <w:t>9</w:t>
            </w:r>
          </w:p>
          <w:p w:rsidR="00E47CE1" w:rsidRPr="001E01E2" w:rsidRDefault="00E47CE1" w:rsidP="003B50F6">
            <w:pPr>
              <w:rPr>
                <w:szCs w:val="22"/>
              </w:rPr>
            </w:pP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Корректировка налоговой базы по сделкам</w:t>
            </w:r>
          </w:p>
        </w:tc>
        <w:tc>
          <w:tcPr>
            <w:tcW w:w="2841" w:type="dxa"/>
            <w:shd w:val="clear" w:color="auto" w:fill="auto"/>
            <w:hideMark/>
          </w:tcPr>
          <w:p w:rsidR="00E47CE1" w:rsidRPr="00201FB3" w:rsidRDefault="00E47CE1" w:rsidP="003B50F6">
            <w:pPr>
              <w:jc w:val="center"/>
              <w:rPr>
                <w:szCs w:val="22"/>
              </w:rPr>
            </w:pPr>
            <w:r w:rsidRPr="00201FB3">
              <w:rPr>
                <w:szCs w:val="22"/>
              </w:rPr>
              <w:t>КорНБСдел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4.70 </w:t>
            </w:r>
          </w:p>
        </w:tc>
      </w:tr>
    </w:tbl>
    <w:p w:rsidR="00E47CE1" w:rsidRPr="00201FB3" w:rsidRDefault="00E47CE1" w:rsidP="00E47CE1">
      <w:pPr>
        <w:spacing w:before="360" w:after="60"/>
        <w:jc w:val="right"/>
        <w:rPr>
          <w:szCs w:val="22"/>
        </w:rPr>
      </w:pPr>
      <w:r w:rsidRPr="00201FB3">
        <w:rPr>
          <w:szCs w:val="22"/>
        </w:rPr>
        <w:t>Таблица 4.66</w:t>
      </w:r>
    </w:p>
    <w:p w:rsidR="00E47CE1" w:rsidRPr="00201FB3" w:rsidRDefault="00E47CE1" w:rsidP="00E47CE1">
      <w:pPr>
        <w:spacing w:after="60"/>
        <w:ind w:left="567" w:right="567"/>
        <w:jc w:val="center"/>
        <w:rPr>
          <w:szCs w:val="22"/>
        </w:rPr>
      </w:pPr>
      <w:r w:rsidRPr="00201FB3">
        <w:rPr>
          <w:b/>
          <w:bCs/>
        </w:rPr>
        <w:t>Сведения о сделке, по которой произведена корректировка (СведСделКор)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782"/>
        <w:gridCol w:w="1290"/>
        <w:gridCol w:w="1290"/>
        <w:gridCol w:w="2051"/>
        <w:gridCol w:w="482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договора</w:t>
            </w:r>
          </w:p>
        </w:tc>
        <w:tc>
          <w:tcPr>
            <w:tcW w:w="2841" w:type="dxa"/>
            <w:shd w:val="clear" w:color="auto" w:fill="auto"/>
            <w:hideMark/>
          </w:tcPr>
          <w:p w:rsidR="00E47CE1" w:rsidRPr="00201FB3" w:rsidRDefault="00E47CE1" w:rsidP="003B50F6">
            <w:pPr>
              <w:jc w:val="center"/>
              <w:rPr>
                <w:szCs w:val="22"/>
              </w:rPr>
            </w:pPr>
            <w:r w:rsidRPr="00201FB3">
              <w:rPr>
                <w:szCs w:val="22"/>
              </w:rPr>
              <w:t>НомДог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T(1-128)</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Дата договора</w:t>
            </w:r>
          </w:p>
        </w:tc>
        <w:tc>
          <w:tcPr>
            <w:tcW w:w="2841" w:type="dxa"/>
            <w:shd w:val="clear" w:color="auto" w:fill="auto"/>
            <w:hideMark/>
          </w:tcPr>
          <w:p w:rsidR="00E47CE1" w:rsidRPr="00201FB3" w:rsidRDefault="00E47CE1" w:rsidP="003B50F6">
            <w:pPr>
              <w:jc w:val="center"/>
              <w:rPr>
                <w:szCs w:val="22"/>
              </w:rPr>
            </w:pPr>
            <w:r w:rsidRPr="00201FB3">
              <w:rPr>
                <w:szCs w:val="22"/>
              </w:rPr>
              <w:t>ДатаДог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Default="00E47CE1" w:rsidP="003B50F6">
            <w:pPr>
              <w:rPr>
                <w:szCs w:val="22"/>
              </w:rPr>
            </w:pPr>
            <w:r w:rsidRPr="005B1EA8">
              <w:rPr>
                <w:szCs w:val="22"/>
              </w:rPr>
              <w:t>Типовой элемент &lt;ДатаТип&gt;</w:t>
            </w:r>
            <w:r>
              <w:rPr>
                <w:szCs w:val="22"/>
              </w:rPr>
              <w:t>.</w:t>
            </w:r>
          </w:p>
          <w:p w:rsidR="00E47CE1" w:rsidRPr="005B1EA8" w:rsidRDefault="00E47CE1" w:rsidP="003B50F6">
            <w:pPr>
              <w:rPr>
                <w:szCs w:val="22"/>
              </w:rPr>
            </w:pPr>
            <w:r w:rsidRPr="005B1EA8">
              <w:rPr>
                <w:szCs w:val="22"/>
              </w:rPr>
              <w:t>Дата в формате ДД.ММ</w:t>
            </w:r>
            <w:proofErr w:type="gramStart"/>
            <w:r w:rsidRPr="005B1EA8">
              <w:rPr>
                <w:szCs w:val="22"/>
              </w:rPr>
              <w:t>.Г</w:t>
            </w:r>
            <w:proofErr w:type="gramEnd"/>
            <w:r w:rsidRPr="005B1EA8">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Тип предмета сделки</w:t>
            </w:r>
          </w:p>
        </w:tc>
        <w:tc>
          <w:tcPr>
            <w:tcW w:w="2841" w:type="dxa"/>
            <w:shd w:val="clear" w:color="auto" w:fill="auto"/>
            <w:hideMark/>
          </w:tcPr>
          <w:p w:rsidR="00E47CE1" w:rsidRPr="00201FB3" w:rsidRDefault="00E47CE1" w:rsidP="003B50F6">
            <w:pPr>
              <w:jc w:val="center"/>
              <w:rPr>
                <w:szCs w:val="22"/>
              </w:rPr>
            </w:pPr>
            <w:r w:rsidRPr="00201FB3">
              <w:rPr>
                <w:szCs w:val="22"/>
              </w:rPr>
              <w:t>ТипПредСд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D57D57" w:rsidRDefault="00E47CE1" w:rsidP="003B50F6">
            <w:r w:rsidRPr="00D57D57">
              <w:t xml:space="preserve">Принимает значение: </w:t>
            </w:r>
          </w:p>
          <w:p w:rsidR="00E47CE1" w:rsidRPr="00D57D57" w:rsidRDefault="00E47CE1" w:rsidP="003B50F6">
            <w:pPr>
              <w:ind w:left="340" w:hanging="340"/>
            </w:pPr>
            <w:r w:rsidRPr="00D57D57">
              <w:t>1 – товар   |</w:t>
            </w:r>
          </w:p>
          <w:p w:rsidR="00E47CE1" w:rsidRPr="00D57D57" w:rsidRDefault="00E47CE1" w:rsidP="003B50F6">
            <w:pPr>
              <w:ind w:left="340" w:hanging="340"/>
            </w:pPr>
            <w:r w:rsidRPr="00D57D57">
              <w:t>2 – работа, услуга   |</w:t>
            </w:r>
          </w:p>
          <w:p w:rsidR="00E47CE1" w:rsidRPr="00D57D57" w:rsidRDefault="00E47CE1" w:rsidP="003B50F6">
            <w:pPr>
              <w:ind w:left="340" w:hanging="340"/>
            </w:pPr>
            <w:r w:rsidRPr="00D57D57">
              <w:t>3 – иной объект гражданск</w:t>
            </w:r>
            <w:r>
              <w:t>их</w:t>
            </w:r>
            <w:r w:rsidRPr="00D57D57">
              <w:t xml:space="preserve"> прав</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предмета сделки</w:t>
            </w:r>
          </w:p>
        </w:tc>
        <w:tc>
          <w:tcPr>
            <w:tcW w:w="2841" w:type="dxa"/>
            <w:shd w:val="clear" w:color="auto" w:fill="auto"/>
            <w:hideMark/>
          </w:tcPr>
          <w:p w:rsidR="00E47CE1" w:rsidRPr="00201FB3" w:rsidRDefault="00E47CE1" w:rsidP="003B50F6">
            <w:pPr>
              <w:jc w:val="center"/>
              <w:rPr>
                <w:szCs w:val="22"/>
              </w:rPr>
            </w:pPr>
            <w:r w:rsidRPr="00201FB3">
              <w:rPr>
                <w:szCs w:val="22"/>
              </w:rPr>
              <w:t>НаимПредСд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T(1-512)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предмета сделки (код по ТНВЭД)</w:t>
            </w:r>
          </w:p>
        </w:tc>
        <w:tc>
          <w:tcPr>
            <w:tcW w:w="2841" w:type="dxa"/>
            <w:shd w:val="clear" w:color="auto" w:fill="auto"/>
            <w:hideMark/>
          </w:tcPr>
          <w:p w:rsidR="00E47CE1" w:rsidRPr="00201FB3" w:rsidRDefault="00E47CE1" w:rsidP="003B50F6">
            <w:pPr>
              <w:jc w:val="center"/>
              <w:rPr>
                <w:szCs w:val="22"/>
              </w:rPr>
            </w:pPr>
            <w:r w:rsidRPr="00201FB3">
              <w:rPr>
                <w:szCs w:val="22"/>
              </w:rPr>
              <w:t>ТНВЭД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6416A0" w:rsidRDefault="00E47CE1" w:rsidP="003B50F6">
            <w:pPr>
              <w:jc w:val="center"/>
              <w:rPr>
                <w:szCs w:val="22"/>
              </w:rPr>
            </w:pPr>
            <w:r w:rsidRPr="006416A0">
              <w:rPr>
                <w:szCs w:val="22"/>
              </w:rPr>
              <w:t>Н</w:t>
            </w:r>
            <w:r>
              <w:rPr>
                <w:szCs w:val="22"/>
              </w:rPr>
              <w:t>КУ</w:t>
            </w:r>
          </w:p>
        </w:tc>
        <w:tc>
          <w:tcPr>
            <w:tcW w:w="4969" w:type="dxa"/>
            <w:shd w:val="clear" w:color="auto" w:fill="auto"/>
            <w:hideMark/>
          </w:tcPr>
          <w:p w:rsidR="00E47CE1" w:rsidRPr="00E47CE1" w:rsidRDefault="00E47CE1" w:rsidP="003B50F6">
            <w:r w:rsidRPr="00E47CE1">
              <w:t>Принимает значение в соответствии с единой Товарной номенклатурой внешнеэкономической деятельности Таможенного союза (ТН ВЭД).</w:t>
            </w:r>
          </w:p>
          <w:p w:rsidR="00E47CE1" w:rsidRPr="00E47CE1" w:rsidRDefault="00E47CE1" w:rsidP="003B50F6">
            <w:r w:rsidRPr="00E47CE1">
              <w:t>Элемент используется только в случае, если &lt;</w:t>
            </w:r>
            <w:r w:rsidRPr="00E47CE1">
              <w:rPr>
                <w:szCs w:val="22"/>
              </w:rPr>
              <w:t>ТипПредСд&gt;=1 и обязателен в этом случае при отсутствии &lt;ОКПД</w:t>
            </w:r>
            <w:proofErr w:type="gramStart"/>
            <w:r w:rsidRPr="00E47CE1">
              <w:rPr>
                <w:szCs w:val="22"/>
              </w:rPr>
              <w:t>2</w:t>
            </w:r>
            <w:proofErr w:type="gramEnd"/>
            <w:r w:rsidRPr="00E47CE1">
              <w:rPr>
                <w:szCs w:val="22"/>
              </w:rPr>
              <w:t>&gt;</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предмета сделки (код по ОКПД</w:t>
            </w:r>
            <w:proofErr w:type="gramStart"/>
            <w:r w:rsidRPr="00201FB3">
              <w:rPr>
                <w:szCs w:val="22"/>
              </w:rPr>
              <w:t>2</w:t>
            </w:r>
            <w:proofErr w:type="gramEnd"/>
            <w:r w:rsidRPr="00201FB3">
              <w:rPr>
                <w:szCs w:val="22"/>
              </w:rPr>
              <w:t>)</w:t>
            </w:r>
          </w:p>
        </w:tc>
        <w:tc>
          <w:tcPr>
            <w:tcW w:w="2841" w:type="dxa"/>
            <w:shd w:val="clear" w:color="auto" w:fill="auto"/>
            <w:hideMark/>
          </w:tcPr>
          <w:p w:rsidR="00E47CE1" w:rsidRPr="00201FB3" w:rsidRDefault="00E47CE1" w:rsidP="003B50F6">
            <w:pPr>
              <w:jc w:val="center"/>
              <w:rPr>
                <w:szCs w:val="22"/>
              </w:rPr>
            </w:pPr>
            <w:r w:rsidRPr="00201FB3">
              <w:rPr>
                <w:szCs w:val="22"/>
              </w:rPr>
              <w:t>ОКПД</w:t>
            </w:r>
            <w:proofErr w:type="gramStart"/>
            <w:r w:rsidRPr="00201FB3">
              <w:rPr>
                <w:szCs w:val="22"/>
              </w:rPr>
              <w:t>2</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T(2-12)</w:t>
            </w:r>
          </w:p>
        </w:tc>
        <w:tc>
          <w:tcPr>
            <w:tcW w:w="1910" w:type="dxa"/>
            <w:shd w:val="clear" w:color="auto" w:fill="auto"/>
            <w:hideMark/>
          </w:tcPr>
          <w:p w:rsidR="00E47CE1" w:rsidRPr="006416A0" w:rsidRDefault="00E47CE1" w:rsidP="003B50F6">
            <w:pPr>
              <w:jc w:val="center"/>
              <w:rPr>
                <w:szCs w:val="22"/>
              </w:rPr>
            </w:pPr>
            <w:r w:rsidRPr="006416A0">
              <w:rPr>
                <w:szCs w:val="22"/>
              </w:rPr>
              <w:t>Н</w:t>
            </w:r>
            <w:r>
              <w:rPr>
                <w:szCs w:val="22"/>
              </w:rPr>
              <w:t>КУ</w:t>
            </w:r>
          </w:p>
        </w:tc>
        <w:tc>
          <w:tcPr>
            <w:tcW w:w="4969" w:type="dxa"/>
            <w:shd w:val="clear" w:color="auto" w:fill="auto"/>
            <w:hideMark/>
          </w:tcPr>
          <w:p w:rsidR="00E47CE1" w:rsidRPr="00E47CE1" w:rsidRDefault="00E47CE1" w:rsidP="003B50F6">
            <w:r w:rsidRPr="00E47CE1">
              <w:t>Типовой элемент &lt;ОКПД2Тип&gt;.</w:t>
            </w:r>
          </w:p>
          <w:p w:rsidR="00E47CE1" w:rsidRPr="00E47CE1" w:rsidRDefault="00E47CE1" w:rsidP="003B50F6">
            <w:r w:rsidRPr="00E47CE1">
              <w:t xml:space="preserve">Принимает значение в соответствии с Общероссийским классификатором продукции по видам экономической деятельности (ОКПД2) </w:t>
            </w:r>
            <w:proofErr w:type="gramStart"/>
            <w:r w:rsidRPr="00E47CE1">
              <w:t>ОК</w:t>
            </w:r>
            <w:proofErr w:type="gramEnd"/>
            <w:r w:rsidRPr="00E47CE1">
              <w:t xml:space="preserve"> 034–2014 (КПЕС 2008).</w:t>
            </w:r>
          </w:p>
          <w:p w:rsidR="00E47CE1" w:rsidRPr="00E47CE1" w:rsidRDefault="00E47CE1" w:rsidP="003B50F6">
            <w:pPr>
              <w:rPr>
                <w:szCs w:val="22"/>
              </w:rPr>
            </w:pPr>
            <w:r w:rsidRPr="00E47CE1">
              <w:t>Элемент используется только в случае, если &lt;ТипПредСд&gt;=1 и обязателен в этом случае при отсутствии &lt;ТНВЭД&gt;</w:t>
            </w:r>
          </w:p>
        </w:tc>
      </w:tr>
      <w:tr w:rsidR="00E47CE1" w:rsidRPr="00E47CE1" w:rsidTr="003B50F6">
        <w:trPr>
          <w:cantSplit/>
          <w:trHeight w:val="170"/>
          <w:jc w:val="center"/>
        </w:trPr>
        <w:tc>
          <w:tcPr>
            <w:tcW w:w="3614" w:type="dxa"/>
            <w:shd w:val="clear" w:color="auto" w:fill="auto"/>
            <w:hideMark/>
          </w:tcPr>
          <w:p w:rsidR="00E47CE1" w:rsidRPr="00E47CE1" w:rsidRDefault="00E47CE1" w:rsidP="003B50F6">
            <w:pPr>
              <w:rPr>
                <w:szCs w:val="22"/>
              </w:rPr>
            </w:pPr>
            <w:r w:rsidRPr="00E47CE1">
              <w:rPr>
                <w:szCs w:val="22"/>
              </w:rPr>
              <w:lastRenderedPageBreak/>
              <w:t>Код предмета сделки (код по ОКВЭД</w:t>
            </w:r>
            <w:proofErr w:type="gramStart"/>
            <w:r w:rsidRPr="00E47CE1">
              <w:rPr>
                <w:szCs w:val="22"/>
              </w:rPr>
              <w:t>2</w:t>
            </w:r>
            <w:proofErr w:type="gramEnd"/>
            <w:r w:rsidRPr="00E47CE1">
              <w:rPr>
                <w:szCs w:val="22"/>
              </w:rPr>
              <w:t>)</w:t>
            </w:r>
          </w:p>
        </w:tc>
        <w:tc>
          <w:tcPr>
            <w:tcW w:w="2841" w:type="dxa"/>
            <w:shd w:val="clear" w:color="auto" w:fill="auto"/>
            <w:hideMark/>
          </w:tcPr>
          <w:p w:rsidR="00E47CE1" w:rsidRPr="00E47CE1" w:rsidRDefault="00E47CE1" w:rsidP="003B50F6">
            <w:pPr>
              <w:jc w:val="center"/>
              <w:rPr>
                <w:szCs w:val="22"/>
              </w:rPr>
            </w:pPr>
            <w:r w:rsidRPr="00E47CE1">
              <w:rPr>
                <w:szCs w:val="22"/>
              </w:rPr>
              <w:t>ОКВЭД</w:t>
            </w:r>
            <w:proofErr w:type="gramStart"/>
            <w:r w:rsidRPr="00E47CE1">
              <w:rPr>
                <w:szCs w:val="22"/>
              </w:rPr>
              <w:t>2</w:t>
            </w:r>
            <w:proofErr w:type="gramEnd"/>
          </w:p>
        </w:tc>
        <w:tc>
          <w:tcPr>
            <w:tcW w:w="1208" w:type="dxa"/>
            <w:shd w:val="clear" w:color="auto" w:fill="auto"/>
            <w:hideMark/>
          </w:tcPr>
          <w:p w:rsidR="00E47CE1" w:rsidRPr="00E47CE1" w:rsidRDefault="00E47CE1" w:rsidP="003B50F6">
            <w:pPr>
              <w:jc w:val="center"/>
              <w:rPr>
                <w:szCs w:val="22"/>
              </w:rPr>
            </w:pPr>
            <w:r w:rsidRPr="00E47CE1">
              <w:rPr>
                <w:szCs w:val="22"/>
              </w:rPr>
              <w:t>A</w:t>
            </w:r>
          </w:p>
        </w:tc>
        <w:tc>
          <w:tcPr>
            <w:tcW w:w="1208" w:type="dxa"/>
            <w:shd w:val="clear" w:color="auto" w:fill="auto"/>
            <w:hideMark/>
          </w:tcPr>
          <w:p w:rsidR="00E47CE1" w:rsidRPr="00E47CE1" w:rsidRDefault="00E47CE1" w:rsidP="003B50F6">
            <w:pPr>
              <w:jc w:val="center"/>
              <w:rPr>
                <w:szCs w:val="22"/>
              </w:rPr>
            </w:pPr>
            <w:r w:rsidRPr="00E47CE1">
              <w:rPr>
                <w:szCs w:val="22"/>
              </w:rPr>
              <w:t>T(2-8)</w:t>
            </w:r>
          </w:p>
        </w:tc>
        <w:tc>
          <w:tcPr>
            <w:tcW w:w="1910" w:type="dxa"/>
            <w:shd w:val="clear" w:color="auto" w:fill="auto"/>
            <w:hideMark/>
          </w:tcPr>
          <w:p w:rsidR="00E47CE1" w:rsidRPr="00E47CE1" w:rsidRDefault="00E47CE1" w:rsidP="003B50F6">
            <w:pPr>
              <w:jc w:val="center"/>
              <w:rPr>
                <w:szCs w:val="22"/>
              </w:rPr>
            </w:pPr>
            <w:r w:rsidRPr="00E47CE1">
              <w:rPr>
                <w:szCs w:val="22"/>
              </w:rPr>
              <w:t>НКУ</w:t>
            </w:r>
          </w:p>
        </w:tc>
        <w:tc>
          <w:tcPr>
            <w:tcW w:w="4969" w:type="dxa"/>
            <w:shd w:val="clear" w:color="auto" w:fill="auto"/>
            <w:hideMark/>
          </w:tcPr>
          <w:p w:rsidR="00E47CE1" w:rsidRPr="00E47CE1" w:rsidRDefault="00E47CE1" w:rsidP="003B50F6">
            <w:r w:rsidRPr="00E47CE1">
              <w:t xml:space="preserve">Типовой элемент &lt;ОКВЭДТип&gt;.  </w:t>
            </w:r>
          </w:p>
          <w:p w:rsidR="00E47CE1" w:rsidRPr="00E47CE1" w:rsidRDefault="00E47CE1" w:rsidP="003B50F6">
            <w:r w:rsidRPr="00E47CE1">
              <w:t>Принимает значение в соответствии с Общероссийским классификатором видов экономической деятельности (ОКВЭД2) ОК 029–2014 (КДЕС</w:t>
            </w:r>
            <w:proofErr w:type="gramStart"/>
            <w:r w:rsidRPr="00E47CE1">
              <w:t xml:space="preserve"> Р</w:t>
            </w:r>
            <w:proofErr w:type="gramEnd"/>
            <w:r w:rsidRPr="00E47CE1">
              <w:t>ед. 2).</w:t>
            </w:r>
          </w:p>
          <w:p w:rsidR="00E47CE1" w:rsidRPr="00E47CE1" w:rsidRDefault="00E47CE1" w:rsidP="003B50F6">
            <w:pPr>
              <w:rPr>
                <w:szCs w:val="22"/>
              </w:rPr>
            </w:pPr>
            <w:r w:rsidRPr="00E47CE1">
              <w:t>Элемент используется только в случае, если &lt;</w:t>
            </w:r>
            <w:r w:rsidRPr="00E47CE1">
              <w:rPr>
                <w:szCs w:val="22"/>
              </w:rPr>
              <w:t>ТипПредСд&gt; = 2 | 3</w:t>
            </w:r>
          </w:p>
        </w:tc>
      </w:tr>
    </w:tbl>
    <w:p w:rsidR="00E47CE1" w:rsidRPr="00201FB3" w:rsidRDefault="00E47CE1" w:rsidP="00E47CE1">
      <w:pPr>
        <w:spacing w:before="360" w:after="60"/>
        <w:jc w:val="right"/>
        <w:rPr>
          <w:szCs w:val="22"/>
        </w:rPr>
      </w:pPr>
      <w:r w:rsidRPr="00E47CE1">
        <w:rPr>
          <w:szCs w:val="22"/>
        </w:rPr>
        <w:t>Таблица</w:t>
      </w:r>
      <w:r w:rsidRPr="00201FB3">
        <w:rPr>
          <w:szCs w:val="22"/>
        </w:rPr>
        <w:t xml:space="preserve"> 4.67</w:t>
      </w:r>
    </w:p>
    <w:p w:rsidR="00E47CE1" w:rsidRPr="00201FB3" w:rsidRDefault="00E47CE1" w:rsidP="00E47CE1">
      <w:pPr>
        <w:spacing w:after="60"/>
        <w:ind w:left="567" w:right="567"/>
        <w:jc w:val="center"/>
        <w:rPr>
          <w:szCs w:val="22"/>
        </w:rPr>
      </w:pPr>
      <w:r w:rsidRPr="00201FB3">
        <w:rPr>
          <w:b/>
          <w:bCs/>
        </w:rPr>
        <w:t>Сведения об организации -  участнике консолидированной группы налогоплательщиков (СвУчастКГН)</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822"/>
        <w:gridCol w:w="1290"/>
        <w:gridCol w:w="1290"/>
        <w:gridCol w:w="2051"/>
        <w:gridCol w:w="4790"/>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ИННЮЛ_УчастКГН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КПП_УчастКГН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&lt;КППТип&gt;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организации - участника</w:t>
            </w:r>
          </w:p>
        </w:tc>
        <w:tc>
          <w:tcPr>
            <w:tcW w:w="2841" w:type="dxa"/>
            <w:shd w:val="clear" w:color="auto" w:fill="auto"/>
            <w:hideMark/>
          </w:tcPr>
          <w:p w:rsidR="00E47CE1" w:rsidRPr="00201FB3" w:rsidRDefault="00E47CE1" w:rsidP="003B50F6">
            <w:pPr>
              <w:jc w:val="center"/>
              <w:rPr>
                <w:szCs w:val="22"/>
              </w:rPr>
            </w:pPr>
            <w:r w:rsidRPr="00201FB3">
              <w:rPr>
                <w:szCs w:val="22"/>
              </w:rPr>
              <w:t>НаимОрг_УчастКГН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4.68</w:t>
      </w:r>
    </w:p>
    <w:p w:rsidR="00E47CE1" w:rsidRPr="00201FB3" w:rsidRDefault="00E47CE1" w:rsidP="00E47CE1">
      <w:pPr>
        <w:spacing w:after="60"/>
        <w:ind w:left="567" w:right="567"/>
        <w:jc w:val="center"/>
        <w:rPr>
          <w:szCs w:val="22"/>
        </w:rPr>
      </w:pPr>
      <w:r w:rsidRPr="00201FB3">
        <w:rPr>
          <w:b/>
          <w:bCs/>
        </w:rPr>
        <w:t>Сведения о контрагенте - организации (</w:t>
      </w:r>
      <w:proofErr w:type="gramStart"/>
      <w:r w:rsidRPr="00201FB3">
        <w:rPr>
          <w:b/>
          <w:bCs/>
        </w:rPr>
        <w:t>Орг</w:t>
      </w:r>
      <w:proofErr w:type="gramEnd"/>
      <w:r w:rsidRPr="00201FB3">
        <w:rPr>
          <w:b/>
          <w:bCs/>
        </w:rPr>
        <w:t>_Контрагент)</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059"/>
        <w:gridCol w:w="1290"/>
        <w:gridCol w:w="1290"/>
        <w:gridCol w:w="2051"/>
        <w:gridCol w:w="464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организации - контрагента</w:t>
            </w:r>
          </w:p>
        </w:tc>
        <w:tc>
          <w:tcPr>
            <w:tcW w:w="2841" w:type="dxa"/>
            <w:shd w:val="clear" w:color="auto" w:fill="auto"/>
            <w:hideMark/>
          </w:tcPr>
          <w:p w:rsidR="00E47CE1" w:rsidRPr="00201FB3" w:rsidRDefault="00E47CE1" w:rsidP="003B50F6">
            <w:pPr>
              <w:jc w:val="center"/>
              <w:rPr>
                <w:szCs w:val="22"/>
              </w:rPr>
            </w:pPr>
            <w:r w:rsidRPr="00201FB3">
              <w:rPr>
                <w:szCs w:val="22"/>
              </w:rPr>
              <w:t>ИННЮЛ_Контрагент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&lt;ИННЮЛТип&gt;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Наименование организации - контрагента (в русской транскрипции</w:t>
            </w:r>
            <w:r>
              <w:rPr>
                <w:szCs w:val="22"/>
              </w:rPr>
              <w:t>)</w:t>
            </w:r>
          </w:p>
        </w:tc>
        <w:tc>
          <w:tcPr>
            <w:tcW w:w="2841" w:type="dxa"/>
            <w:shd w:val="clear" w:color="auto" w:fill="auto"/>
            <w:hideMark/>
          </w:tcPr>
          <w:p w:rsidR="00E47CE1" w:rsidRPr="00201FB3" w:rsidRDefault="00E47CE1" w:rsidP="003B50F6">
            <w:pPr>
              <w:jc w:val="center"/>
              <w:rPr>
                <w:szCs w:val="22"/>
              </w:rPr>
            </w:pPr>
            <w:r w:rsidRPr="00201FB3">
              <w:rPr>
                <w:szCs w:val="22"/>
              </w:rPr>
              <w:t>НаимОрг_Контрагент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организации - контрагента (в латинской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НаимОрг_КонтрагентЛат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4.69</w:t>
      </w:r>
    </w:p>
    <w:p w:rsidR="00E47CE1" w:rsidRPr="00201FB3" w:rsidRDefault="00E47CE1" w:rsidP="00E47CE1">
      <w:pPr>
        <w:spacing w:after="60"/>
        <w:ind w:left="567" w:right="567"/>
        <w:jc w:val="center"/>
        <w:rPr>
          <w:szCs w:val="22"/>
        </w:rPr>
      </w:pPr>
      <w:r w:rsidRPr="00201FB3">
        <w:rPr>
          <w:b/>
          <w:bCs/>
        </w:rPr>
        <w:t>Сведения о контрагенте - физическом лице (ФЛ_Контрагент)</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826"/>
        <w:gridCol w:w="1290"/>
        <w:gridCol w:w="1290"/>
        <w:gridCol w:w="2051"/>
        <w:gridCol w:w="478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физического лица - контрагента</w:t>
            </w:r>
          </w:p>
        </w:tc>
        <w:tc>
          <w:tcPr>
            <w:tcW w:w="2841" w:type="dxa"/>
            <w:shd w:val="clear" w:color="auto" w:fill="auto"/>
            <w:hideMark/>
          </w:tcPr>
          <w:p w:rsidR="00E47CE1" w:rsidRPr="00201FB3" w:rsidRDefault="00E47CE1" w:rsidP="003B50F6">
            <w:pPr>
              <w:jc w:val="center"/>
              <w:rPr>
                <w:szCs w:val="22"/>
              </w:rPr>
            </w:pPr>
            <w:r w:rsidRPr="00201FB3">
              <w:rPr>
                <w:szCs w:val="22"/>
              </w:rPr>
              <w:t>ИННФЛ_Контрагент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&lt;ИННФЛТип&gt;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Фамилия, имя, отчество физического лица - контрагента (в русской транскрипции</w:t>
            </w:r>
            <w:r>
              <w:rPr>
                <w:szCs w:val="22"/>
              </w:rPr>
              <w:t>)</w:t>
            </w:r>
          </w:p>
        </w:tc>
        <w:tc>
          <w:tcPr>
            <w:tcW w:w="2841" w:type="dxa"/>
            <w:shd w:val="clear" w:color="auto" w:fill="auto"/>
            <w:hideMark/>
          </w:tcPr>
          <w:p w:rsidR="00E47CE1" w:rsidRPr="00201FB3" w:rsidRDefault="00E47CE1" w:rsidP="003B50F6">
            <w:pPr>
              <w:jc w:val="center"/>
              <w:rPr>
                <w:szCs w:val="22"/>
              </w:rPr>
            </w:pPr>
            <w:r w:rsidRPr="00201FB3">
              <w:rPr>
                <w:szCs w:val="22"/>
              </w:rPr>
              <w:t>ФИО_Контрагент</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Default="00E47CE1" w:rsidP="003B50F6">
            <w:pPr>
              <w:rPr>
                <w:szCs w:val="22"/>
              </w:rPr>
            </w:pPr>
            <w:r w:rsidRPr="00201FB3">
              <w:rPr>
                <w:szCs w:val="22"/>
              </w:rPr>
              <w:t>Типовой элемент &lt;ФИОТип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4.92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Фамилия, имя, отчество физического лица - контрагента (в латинской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ФИО_КонтрагентЛат</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&lt;ФИОТип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4.92 </w:t>
            </w:r>
          </w:p>
        </w:tc>
      </w:tr>
    </w:tbl>
    <w:p w:rsidR="00E47CE1" w:rsidRPr="00201FB3" w:rsidRDefault="00E47CE1" w:rsidP="00E47CE1">
      <w:pPr>
        <w:spacing w:before="360" w:after="60"/>
        <w:jc w:val="right"/>
        <w:rPr>
          <w:szCs w:val="22"/>
        </w:rPr>
      </w:pPr>
      <w:r w:rsidRPr="00201FB3">
        <w:rPr>
          <w:szCs w:val="22"/>
        </w:rPr>
        <w:t>Таблица 4.70</w:t>
      </w:r>
    </w:p>
    <w:p w:rsidR="00E47CE1" w:rsidRPr="00201FB3" w:rsidRDefault="00E47CE1" w:rsidP="00E47CE1">
      <w:pPr>
        <w:spacing w:after="60"/>
        <w:ind w:left="567" w:right="567"/>
        <w:jc w:val="center"/>
        <w:rPr>
          <w:szCs w:val="22"/>
        </w:rPr>
      </w:pPr>
      <w:r w:rsidRPr="00201FB3">
        <w:rPr>
          <w:b/>
          <w:bCs/>
        </w:rPr>
        <w:t>Корректировка налоговой базы по сделкам (КорНБСдел)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788"/>
        <w:gridCol w:w="1290"/>
        <w:gridCol w:w="1290"/>
        <w:gridCol w:w="2051"/>
        <w:gridCol w:w="479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ДохРеал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&lt;КорНБТип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4.90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&lt;КорНБТип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4.90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уменьшающие сумму доходов от реализации</w:t>
            </w:r>
          </w:p>
        </w:tc>
        <w:tc>
          <w:tcPr>
            <w:tcW w:w="2841" w:type="dxa"/>
            <w:shd w:val="clear" w:color="auto" w:fill="auto"/>
            <w:hideMark/>
          </w:tcPr>
          <w:p w:rsidR="00E47CE1" w:rsidRPr="00201FB3" w:rsidRDefault="00E47CE1" w:rsidP="003B50F6">
            <w:pPr>
              <w:jc w:val="center"/>
              <w:rPr>
                <w:szCs w:val="22"/>
              </w:rPr>
            </w:pPr>
            <w:r w:rsidRPr="00201FB3">
              <w:rPr>
                <w:szCs w:val="22"/>
              </w:rPr>
              <w:t>РасхУмДохРеал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&lt;КорНБТип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4.90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расходы</w:t>
            </w:r>
          </w:p>
        </w:tc>
        <w:tc>
          <w:tcPr>
            <w:tcW w:w="2841" w:type="dxa"/>
            <w:shd w:val="clear" w:color="auto" w:fill="auto"/>
            <w:hideMark/>
          </w:tcPr>
          <w:p w:rsidR="00E47CE1" w:rsidRPr="00201FB3" w:rsidRDefault="00E47CE1" w:rsidP="003B50F6">
            <w:pPr>
              <w:jc w:val="center"/>
              <w:rPr>
                <w:szCs w:val="22"/>
              </w:rPr>
            </w:pPr>
            <w:r w:rsidRPr="00201FB3">
              <w:rPr>
                <w:szCs w:val="22"/>
              </w:rPr>
              <w:t>ВнеРеалРасх</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Default="00E47CE1" w:rsidP="003B50F6">
            <w:pPr>
              <w:rPr>
                <w:szCs w:val="22"/>
              </w:rPr>
            </w:pPr>
            <w:r w:rsidRPr="00201FB3">
              <w:rPr>
                <w:szCs w:val="22"/>
              </w:rPr>
              <w:t>Типовой элемент &lt;КорНБТип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4.90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Итого сумма корректировки</w:t>
            </w:r>
          </w:p>
        </w:tc>
        <w:tc>
          <w:tcPr>
            <w:tcW w:w="2841" w:type="dxa"/>
            <w:shd w:val="clear" w:color="auto" w:fill="auto"/>
            <w:hideMark/>
          </w:tcPr>
          <w:p w:rsidR="00E47CE1" w:rsidRPr="00201FB3" w:rsidRDefault="00E47CE1" w:rsidP="003B50F6">
            <w:pPr>
              <w:jc w:val="center"/>
              <w:rPr>
                <w:szCs w:val="22"/>
              </w:rPr>
            </w:pPr>
            <w:r w:rsidRPr="00201FB3">
              <w:rPr>
                <w:szCs w:val="22"/>
              </w:rPr>
              <w:t>ИтогоКор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Default="00E47CE1" w:rsidP="003B50F6">
            <w:pPr>
              <w:rPr>
                <w:szCs w:val="22"/>
              </w:rPr>
            </w:pPr>
            <w:r w:rsidRPr="00201FB3">
              <w:rPr>
                <w:szCs w:val="22"/>
              </w:rPr>
              <w:t>Типовой элемент &lt;КорНБТип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4.90 </w:t>
            </w:r>
          </w:p>
        </w:tc>
      </w:tr>
    </w:tbl>
    <w:p w:rsidR="00E47CE1" w:rsidRPr="00201FB3" w:rsidRDefault="00E47CE1" w:rsidP="00E47CE1">
      <w:pPr>
        <w:spacing w:before="360" w:after="60"/>
        <w:jc w:val="right"/>
        <w:rPr>
          <w:szCs w:val="22"/>
        </w:rPr>
      </w:pPr>
      <w:r w:rsidRPr="00201FB3">
        <w:rPr>
          <w:szCs w:val="22"/>
        </w:rPr>
        <w:t>Таблица 4.71</w:t>
      </w:r>
    </w:p>
    <w:p w:rsidR="00E47CE1" w:rsidRPr="00201FB3" w:rsidRDefault="00E47CE1" w:rsidP="00E47CE1">
      <w:pPr>
        <w:spacing w:after="60"/>
        <w:ind w:left="567" w:right="567"/>
        <w:jc w:val="center"/>
        <w:rPr>
          <w:szCs w:val="22"/>
        </w:rPr>
      </w:pPr>
      <w:r w:rsidRPr="00201FB3">
        <w:rPr>
          <w:b/>
          <w:bCs/>
        </w:rPr>
        <w:t>Расчет налога на прибыль организаций с доходов в виде прибыли контролируемой иностранной компании (Лист 09) (РасчНалКИК)</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2787"/>
        <w:gridCol w:w="1290"/>
        <w:gridCol w:w="1290"/>
        <w:gridCol w:w="2051"/>
        <w:gridCol w:w="480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о контролируемой иностранной компании (Раздел А)</w:t>
            </w:r>
          </w:p>
        </w:tc>
        <w:tc>
          <w:tcPr>
            <w:tcW w:w="2841" w:type="dxa"/>
            <w:shd w:val="clear" w:color="auto" w:fill="auto"/>
            <w:hideMark/>
          </w:tcPr>
          <w:p w:rsidR="00E47CE1" w:rsidRPr="00201FB3" w:rsidRDefault="00E47CE1" w:rsidP="003B50F6">
            <w:pPr>
              <w:jc w:val="center"/>
              <w:rPr>
                <w:szCs w:val="22"/>
              </w:rPr>
            </w:pPr>
            <w:r w:rsidRPr="00201FB3">
              <w:rPr>
                <w:szCs w:val="22"/>
              </w:rPr>
              <w:t>СведКИК</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4.72 </w:t>
            </w:r>
          </w:p>
        </w:tc>
      </w:tr>
    </w:tbl>
    <w:p w:rsidR="00E47CE1" w:rsidRPr="00201FB3" w:rsidRDefault="00E47CE1" w:rsidP="00E47CE1">
      <w:pPr>
        <w:spacing w:before="360" w:after="60"/>
        <w:jc w:val="right"/>
        <w:rPr>
          <w:szCs w:val="22"/>
        </w:rPr>
      </w:pPr>
      <w:r w:rsidRPr="00201FB3">
        <w:rPr>
          <w:szCs w:val="22"/>
        </w:rPr>
        <w:t>Таблица 4.72</w:t>
      </w:r>
    </w:p>
    <w:p w:rsidR="00E47CE1" w:rsidRPr="00201FB3" w:rsidRDefault="00E47CE1" w:rsidP="00E47CE1">
      <w:pPr>
        <w:spacing w:after="60"/>
        <w:ind w:left="567" w:right="567"/>
        <w:jc w:val="center"/>
        <w:rPr>
          <w:szCs w:val="22"/>
        </w:rPr>
      </w:pPr>
      <w:r w:rsidRPr="00201FB3">
        <w:rPr>
          <w:b/>
          <w:bCs/>
        </w:rPr>
        <w:lastRenderedPageBreak/>
        <w:t>Сведения о контролируемой иностранной компании (Раздел А) (СведКИК)</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2795"/>
        <w:gridCol w:w="1290"/>
        <w:gridCol w:w="1290"/>
        <w:gridCol w:w="2051"/>
        <w:gridCol w:w="478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Номер контролируемой иностранной компании</w:t>
            </w:r>
          </w:p>
        </w:tc>
        <w:tc>
          <w:tcPr>
            <w:tcW w:w="2841" w:type="dxa"/>
            <w:shd w:val="clear" w:color="auto" w:fill="auto"/>
            <w:hideMark/>
          </w:tcPr>
          <w:p w:rsidR="00E47CE1" w:rsidRPr="00201FB3" w:rsidRDefault="00E47CE1" w:rsidP="003B50F6">
            <w:pPr>
              <w:jc w:val="center"/>
              <w:rPr>
                <w:szCs w:val="22"/>
              </w:rPr>
            </w:pPr>
            <w:r w:rsidRPr="00201FB3">
              <w:rPr>
                <w:szCs w:val="22"/>
              </w:rPr>
              <w:t>НомерКИК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T(=8)</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в виде: </w:t>
            </w:r>
          </w:p>
          <w:p w:rsidR="00E47CE1" w:rsidRPr="001E01E2" w:rsidRDefault="00E47CE1" w:rsidP="003B50F6">
            <w:pPr>
              <w:ind w:firstLine="165"/>
              <w:rPr>
                <w:szCs w:val="22"/>
              </w:rPr>
            </w:pPr>
            <w:proofErr w:type="gramStart"/>
            <w:r w:rsidRPr="001E01E2">
              <w:rPr>
                <w:szCs w:val="22"/>
              </w:rPr>
              <w:t>ИО</w:t>
            </w:r>
            <w:proofErr w:type="gramEnd"/>
            <w:r w:rsidRPr="001E01E2">
              <w:t>–</w:t>
            </w:r>
            <w:r w:rsidRPr="001E01E2">
              <w:rPr>
                <w:szCs w:val="22"/>
                <w:lang w:val="en-US"/>
              </w:rPr>
              <w:t>NNNNN</w:t>
            </w:r>
            <w:r w:rsidRPr="001E01E2">
              <w:rPr>
                <w:szCs w:val="22"/>
              </w:rPr>
              <w:t xml:space="preserve"> или ИС</w:t>
            </w:r>
            <w:r w:rsidRPr="001E01E2">
              <w:t>–</w:t>
            </w:r>
            <w:r w:rsidRPr="001E01E2">
              <w:rPr>
                <w:szCs w:val="22"/>
                <w:lang w:val="en-US"/>
              </w:rPr>
              <w:t>NNNNN</w:t>
            </w:r>
            <w:r w:rsidRPr="001E01E2">
              <w:rPr>
                <w:szCs w:val="22"/>
              </w:rPr>
              <w:t xml:space="preserve"> ,</w:t>
            </w:r>
          </w:p>
          <w:p w:rsidR="00E47CE1" w:rsidRPr="001E01E2" w:rsidRDefault="00E47CE1" w:rsidP="003B50F6">
            <w:r w:rsidRPr="001E01E2">
              <w:rPr>
                <w:szCs w:val="22"/>
              </w:rPr>
              <w:t>где NNNNN – пятизначный порядковый номер</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Организационная форма (код)</w:t>
            </w:r>
          </w:p>
        </w:tc>
        <w:tc>
          <w:tcPr>
            <w:tcW w:w="2841" w:type="dxa"/>
            <w:shd w:val="clear" w:color="auto" w:fill="auto"/>
            <w:hideMark/>
          </w:tcPr>
          <w:p w:rsidR="00E47CE1" w:rsidRPr="00201FB3" w:rsidRDefault="00E47CE1" w:rsidP="003B50F6">
            <w:pPr>
              <w:jc w:val="center"/>
              <w:rPr>
                <w:szCs w:val="22"/>
              </w:rPr>
            </w:pPr>
            <w:r w:rsidRPr="00201FB3">
              <w:rPr>
                <w:szCs w:val="22"/>
              </w:rPr>
              <w:t>КодОргФорм</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r w:rsidRPr="00201FB3">
              <w:rPr>
                <w:szCs w:val="22"/>
              </w:rPr>
              <w:t>Н</w:t>
            </w:r>
            <w:r>
              <w:rPr>
                <w:szCs w:val="22"/>
              </w:rPr>
              <w:t>К</w:t>
            </w:r>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rPr>
              <w:t xml:space="preserve">1 – </w:t>
            </w:r>
            <w:r w:rsidRPr="001E01E2">
              <w:t>фонд</w:t>
            </w:r>
            <w:r w:rsidRPr="001E01E2">
              <w:rPr>
                <w:szCs w:val="22"/>
              </w:rPr>
              <w:t xml:space="preserve">   |</w:t>
            </w:r>
          </w:p>
          <w:p w:rsidR="00E47CE1" w:rsidRPr="001E01E2" w:rsidRDefault="00E47CE1" w:rsidP="003B50F6">
            <w:pPr>
              <w:autoSpaceDE w:val="0"/>
              <w:autoSpaceDN w:val="0"/>
              <w:adjustRightInd w:val="0"/>
              <w:ind w:left="301" w:hanging="284"/>
              <w:rPr>
                <w:szCs w:val="22"/>
              </w:rPr>
            </w:pPr>
            <w:r w:rsidRPr="001E01E2">
              <w:rPr>
                <w:szCs w:val="22"/>
              </w:rPr>
              <w:t xml:space="preserve">2 – </w:t>
            </w:r>
            <w:r w:rsidRPr="001E01E2">
              <w:t>партнерство</w:t>
            </w:r>
            <w:r w:rsidRPr="001E01E2">
              <w:rPr>
                <w:szCs w:val="22"/>
              </w:rPr>
              <w:t xml:space="preserve">   |</w:t>
            </w:r>
          </w:p>
          <w:p w:rsidR="00E47CE1" w:rsidRPr="001E01E2" w:rsidRDefault="00E47CE1" w:rsidP="003B50F6">
            <w:pPr>
              <w:autoSpaceDE w:val="0"/>
              <w:autoSpaceDN w:val="0"/>
              <w:adjustRightInd w:val="0"/>
              <w:ind w:left="301" w:hanging="284"/>
              <w:rPr>
                <w:szCs w:val="22"/>
              </w:rPr>
            </w:pPr>
            <w:r w:rsidRPr="001E01E2">
              <w:rPr>
                <w:szCs w:val="22"/>
              </w:rPr>
              <w:t xml:space="preserve">3 – </w:t>
            </w:r>
            <w:r w:rsidRPr="001E01E2">
              <w:t>траст</w:t>
            </w:r>
            <w:r w:rsidRPr="001E01E2">
              <w:rPr>
                <w:szCs w:val="22"/>
              </w:rPr>
              <w:t xml:space="preserve">   |</w:t>
            </w:r>
          </w:p>
          <w:p w:rsidR="00E47CE1" w:rsidRPr="001E01E2" w:rsidRDefault="00E47CE1" w:rsidP="003B50F6">
            <w:pPr>
              <w:autoSpaceDE w:val="0"/>
              <w:autoSpaceDN w:val="0"/>
              <w:adjustRightInd w:val="0"/>
              <w:ind w:left="301" w:hanging="284"/>
              <w:rPr>
                <w:szCs w:val="22"/>
              </w:rPr>
            </w:pPr>
            <w:r w:rsidRPr="001E01E2">
              <w:rPr>
                <w:szCs w:val="22"/>
              </w:rPr>
              <w:t xml:space="preserve">4 – </w:t>
            </w:r>
            <w:r w:rsidRPr="001E01E2">
              <w:t>товарищество</w:t>
            </w:r>
            <w:r w:rsidRPr="001E01E2">
              <w:rPr>
                <w:szCs w:val="22"/>
              </w:rPr>
              <w:t xml:space="preserve">   |</w:t>
            </w:r>
          </w:p>
          <w:p w:rsidR="00E47CE1" w:rsidRPr="001E01E2" w:rsidRDefault="00E47CE1" w:rsidP="003B50F6">
            <w:pPr>
              <w:autoSpaceDE w:val="0"/>
              <w:autoSpaceDN w:val="0"/>
              <w:adjustRightInd w:val="0"/>
              <w:ind w:left="301" w:hanging="284"/>
              <w:rPr>
                <w:szCs w:val="22"/>
              </w:rPr>
            </w:pPr>
            <w:r w:rsidRPr="001E01E2">
              <w:rPr>
                <w:szCs w:val="22"/>
              </w:rPr>
              <w:t xml:space="preserve">5 – </w:t>
            </w:r>
            <w:r w:rsidRPr="001E01E2">
              <w:t>иная форма осуществления коллективных инвестиций и (или) доверительного управления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Полное наименование (в русской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НаимОрг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Полное наименование (в латинской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НаимОргЛат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и реквизиты документа об учреждении (в русской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ДокУчр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T(1-500)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Наименование и реквизиты документа об учреждении (в латинской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ДокУчрЛат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T(1-500)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государства (территории) регистрации (инкорпорации), учреждения</w:t>
            </w:r>
          </w:p>
        </w:tc>
        <w:tc>
          <w:tcPr>
            <w:tcW w:w="2841" w:type="dxa"/>
            <w:shd w:val="clear" w:color="auto" w:fill="auto"/>
            <w:hideMark/>
          </w:tcPr>
          <w:p w:rsidR="00E47CE1" w:rsidRPr="00201FB3" w:rsidRDefault="00E47CE1" w:rsidP="003B50F6">
            <w:pPr>
              <w:jc w:val="center"/>
              <w:rPr>
                <w:szCs w:val="22"/>
              </w:rPr>
            </w:pPr>
            <w:r w:rsidRPr="00201FB3">
              <w:rPr>
                <w:szCs w:val="22"/>
              </w:rPr>
              <w:t>ГосудРег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&lt;ОКСМТип&gt;.  </w:t>
            </w:r>
          </w:p>
          <w:p w:rsidR="00E47CE1" w:rsidRPr="001E01E2" w:rsidRDefault="00E47CE1" w:rsidP="003B50F6">
            <w:r w:rsidRPr="001E01E2">
              <w:t>Принимает значение в соответствии с Общероссийским классификатором стран мира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Код государства (территории) налогового резидентства</w:t>
            </w:r>
          </w:p>
        </w:tc>
        <w:tc>
          <w:tcPr>
            <w:tcW w:w="2841" w:type="dxa"/>
            <w:shd w:val="clear" w:color="auto" w:fill="auto"/>
            <w:hideMark/>
          </w:tcPr>
          <w:p w:rsidR="00E47CE1" w:rsidRPr="00201FB3" w:rsidRDefault="00E47CE1" w:rsidP="003B50F6">
            <w:pPr>
              <w:jc w:val="center"/>
              <w:rPr>
                <w:szCs w:val="22"/>
              </w:rPr>
            </w:pPr>
            <w:r w:rsidRPr="00201FB3">
              <w:rPr>
                <w:szCs w:val="22"/>
              </w:rPr>
              <w:t>СтрНалРез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&lt;ОКСМТип&gt;.  </w:t>
            </w:r>
          </w:p>
          <w:p w:rsidR="00E47CE1" w:rsidRPr="001E01E2" w:rsidRDefault="00E47CE1" w:rsidP="003B50F6">
            <w:r w:rsidRPr="001E01E2">
              <w:t>Принимает значение в соответствии с Общероссийским классификатором стран мира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Регистрационный номер (иной идентификатор) в государстве (территории) регистрации (инкорпорации), учреждения</w:t>
            </w:r>
          </w:p>
        </w:tc>
        <w:tc>
          <w:tcPr>
            <w:tcW w:w="2841" w:type="dxa"/>
            <w:shd w:val="clear" w:color="auto" w:fill="auto"/>
            <w:hideMark/>
          </w:tcPr>
          <w:p w:rsidR="00E47CE1" w:rsidRPr="00201FB3" w:rsidRDefault="00E47CE1" w:rsidP="003B50F6">
            <w:pPr>
              <w:jc w:val="center"/>
              <w:rPr>
                <w:szCs w:val="22"/>
              </w:rPr>
            </w:pPr>
            <w:r w:rsidRPr="00201FB3">
              <w:rPr>
                <w:szCs w:val="22"/>
              </w:rPr>
              <w:t>РегНомер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Код налогоплательщика в государстве (территории) регистрации (инкорпорации), учреждения или аналог </w:t>
            </w:r>
          </w:p>
        </w:tc>
        <w:tc>
          <w:tcPr>
            <w:tcW w:w="2841" w:type="dxa"/>
            <w:shd w:val="clear" w:color="auto" w:fill="auto"/>
            <w:hideMark/>
          </w:tcPr>
          <w:p w:rsidR="00E47CE1" w:rsidRPr="00201FB3" w:rsidRDefault="00E47CE1" w:rsidP="003B50F6">
            <w:pPr>
              <w:jc w:val="center"/>
              <w:rPr>
                <w:szCs w:val="22"/>
              </w:rPr>
            </w:pPr>
            <w:r w:rsidRPr="00201FB3">
              <w:rPr>
                <w:szCs w:val="22"/>
              </w:rPr>
              <w:t>КодНПРег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Адрес в государстве (территории) регистрации (инкорпорации) (в русской транскрипции)</w:t>
            </w:r>
          </w:p>
        </w:tc>
        <w:tc>
          <w:tcPr>
            <w:tcW w:w="2841" w:type="dxa"/>
            <w:shd w:val="clear" w:color="auto" w:fill="auto"/>
            <w:hideMark/>
          </w:tcPr>
          <w:p w:rsidR="00E47CE1" w:rsidRPr="00201FB3" w:rsidRDefault="00E47CE1" w:rsidP="003B50F6">
            <w:pPr>
              <w:jc w:val="center"/>
              <w:rPr>
                <w:szCs w:val="22"/>
              </w:rPr>
            </w:pPr>
            <w:r w:rsidRPr="00201FB3">
              <w:rPr>
                <w:szCs w:val="22"/>
              </w:rPr>
              <w:t>АдрСтрРег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T(1-254)</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Доля участия в прибыли контролируемой иностранной компании, %</w:t>
            </w:r>
          </w:p>
        </w:tc>
        <w:tc>
          <w:tcPr>
            <w:tcW w:w="2841" w:type="dxa"/>
            <w:shd w:val="clear" w:color="auto" w:fill="auto"/>
            <w:hideMark/>
          </w:tcPr>
          <w:p w:rsidR="00E47CE1" w:rsidRPr="00201FB3" w:rsidRDefault="00E47CE1" w:rsidP="003B50F6">
            <w:pPr>
              <w:jc w:val="center"/>
              <w:rPr>
                <w:szCs w:val="22"/>
              </w:rPr>
            </w:pPr>
            <w:r w:rsidRPr="00201FB3">
              <w:rPr>
                <w:szCs w:val="22"/>
              </w:rPr>
              <w:t>ДоляУчПриб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N(18.15)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Подтверждение основания для освобождения прибыли контролируемой иностранной компании от налогообложения</w:t>
            </w:r>
          </w:p>
        </w:tc>
        <w:tc>
          <w:tcPr>
            <w:tcW w:w="2841" w:type="dxa"/>
            <w:shd w:val="clear" w:color="auto" w:fill="auto"/>
            <w:hideMark/>
          </w:tcPr>
          <w:p w:rsidR="00E47CE1" w:rsidRPr="00201FB3" w:rsidRDefault="00E47CE1" w:rsidP="003B50F6">
            <w:pPr>
              <w:jc w:val="center"/>
              <w:rPr>
                <w:szCs w:val="22"/>
              </w:rPr>
            </w:pPr>
            <w:r w:rsidRPr="00201FB3">
              <w:rPr>
                <w:szCs w:val="22"/>
              </w:rPr>
              <w:t>ОснОсвНалобл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4.73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w:t>
            </w:r>
            <w:proofErr w:type="gramStart"/>
            <w:r w:rsidRPr="00201FB3">
              <w:rPr>
                <w:szCs w:val="22"/>
              </w:rPr>
              <w:t>1</w:t>
            </w:r>
            <w:proofErr w:type="gramEnd"/>
            <w:r w:rsidRPr="00201FB3">
              <w:rPr>
                <w:szCs w:val="22"/>
              </w:rPr>
              <w:t>)</w:t>
            </w:r>
          </w:p>
        </w:tc>
        <w:tc>
          <w:tcPr>
            <w:tcW w:w="2841" w:type="dxa"/>
            <w:shd w:val="clear" w:color="auto" w:fill="auto"/>
            <w:hideMark/>
          </w:tcPr>
          <w:p w:rsidR="00E47CE1" w:rsidRPr="00201FB3" w:rsidRDefault="00E47CE1" w:rsidP="003B50F6">
            <w:pPr>
              <w:jc w:val="center"/>
              <w:rPr>
                <w:szCs w:val="22"/>
              </w:rPr>
            </w:pPr>
            <w:r w:rsidRPr="00201FB3">
              <w:rPr>
                <w:szCs w:val="22"/>
              </w:rPr>
              <w:t>РасчНал</w:t>
            </w:r>
            <w:proofErr w:type="gramStart"/>
            <w:r w:rsidRPr="00201FB3">
              <w:rPr>
                <w:szCs w:val="22"/>
              </w:rPr>
              <w:t>1</w:t>
            </w:r>
            <w:proofErr w:type="gramEnd"/>
            <w:r w:rsidRPr="00201FB3">
              <w:rPr>
                <w:szCs w:val="22"/>
              </w:rPr>
              <w:t>.1.309.1</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4.74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w:t>
            </w:r>
            <w:proofErr w:type="gramStart"/>
            <w:r w:rsidRPr="00201FB3">
              <w:rPr>
                <w:szCs w:val="22"/>
              </w:rPr>
              <w:t>2</w:t>
            </w:r>
            <w:proofErr w:type="gramEnd"/>
            <w:r w:rsidRPr="00201FB3">
              <w:rPr>
                <w:szCs w:val="22"/>
              </w:rPr>
              <w:t>)</w:t>
            </w:r>
          </w:p>
        </w:tc>
        <w:tc>
          <w:tcPr>
            <w:tcW w:w="2841" w:type="dxa"/>
            <w:shd w:val="clear" w:color="auto" w:fill="auto"/>
            <w:hideMark/>
          </w:tcPr>
          <w:p w:rsidR="00E47CE1" w:rsidRPr="00201FB3" w:rsidRDefault="00E47CE1" w:rsidP="003B50F6">
            <w:pPr>
              <w:jc w:val="center"/>
              <w:rPr>
                <w:szCs w:val="22"/>
              </w:rPr>
            </w:pPr>
            <w:r w:rsidRPr="00201FB3">
              <w:rPr>
                <w:szCs w:val="22"/>
              </w:rPr>
              <w:t>РасчНал</w:t>
            </w:r>
            <w:proofErr w:type="gramStart"/>
            <w:r w:rsidRPr="00201FB3">
              <w:rPr>
                <w:szCs w:val="22"/>
              </w:rPr>
              <w:t>2</w:t>
            </w:r>
            <w:proofErr w:type="gramEnd"/>
            <w:r w:rsidRPr="00201FB3">
              <w:rPr>
                <w:szCs w:val="22"/>
              </w:rPr>
              <w:t>.1.309.1</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4.75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(Раздел Б3)</w:t>
            </w:r>
          </w:p>
        </w:tc>
        <w:tc>
          <w:tcPr>
            <w:tcW w:w="2841" w:type="dxa"/>
            <w:shd w:val="clear" w:color="auto" w:fill="auto"/>
            <w:hideMark/>
          </w:tcPr>
          <w:p w:rsidR="00E47CE1" w:rsidRPr="00201FB3" w:rsidRDefault="00E47CE1" w:rsidP="003B50F6">
            <w:pPr>
              <w:jc w:val="center"/>
              <w:rPr>
                <w:szCs w:val="22"/>
              </w:rPr>
            </w:pPr>
            <w:r w:rsidRPr="00201FB3">
              <w:rPr>
                <w:szCs w:val="22"/>
              </w:rPr>
              <w:t>РасчОперЦБ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4.76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w:t>
            </w:r>
          </w:p>
        </w:tc>
        <w:tc>
          <w:tcPr>
            <w:tcW w:w="2841" w:type="dxa"/>
            <w:shd w:val="clear" w:color="auto" w:fill="auto"/>
            <w:hideMark/>
          </w:tcPr>
          <w:p w:rsidR="00E47CE1" w:rsidRPr="00201FB3" w:rsidRDefault="00E47CE1" w:rsidP="003B50F6">
            <w:pPr>
              <w:jc w:val="center"/>
              <w:rPr>
                <w:szCs w:val="22"/>
              </w:rPr>
            </w:pPr>
            <w:r w:rsidRPr="00201FB3">
              <w:rPr>
                <w:szCs w:val="22"/>
              </w:rPr>
              <w:t>РасчУбытУмНБ</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4.77 </w:t>
            </w:r>
          </w:p>
        </w:tc>
      </w:tr>
    </w:tbl>
    <w:p w:rsidR="00E47CE1" w:rsidRDefault="00E47CE1" w:rsidP="00E47CE1">
      <w:pPr>
        <w:spacing w:before="360" w:after="60"/>
        <w:jc w:val="right"/>
        <w:rPr>
          <w:szCs w:val="22"/>
        </w:rPr>
      </w:pPr>
    </w:p>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4.73</w:t>
      </w:r>
    </w:p>
    <w:p w:rsidR="00E47CE1" w:rsidRPr="00201FB3" w:rsidRDefault="00E47CE1" w:rsidP="00E47CE1">
      <w:pPr>
        <w:spacing w:after="60"/>
        <w:ind w:left="567" w:right="567"/>
        <w:jc w:val="center"/>
        <w:rPr>
          <w:szCs w:val="22"/>
        </w:rPr>
      </w:pPr>
      <w:r w:rsidRPr="00201FB3">
        <w:rPr>
          <w:b/>
          <w:bCs/>
        </w:rPr>
        <w:lastRenderedPageBreak/>
        <w:t>Подтверждение основания для освобождения прибыли контролируемой иностранной компании от налогообложения (ОснОсвНалобл)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1001</w:t>
            </w:r>
          </w:p>
        </w:tc>
        <w:tc>
          <w:tcPr>
            <w:tcW w:w="2841" w:type="dxa"/>
            <w:shd w:val="clear" w:color="auto" w:fill="auto"/>
            <w:hideMark/>
          </w:tcPr>
          <w:p w:rsidR="00E47CE1" w:rsidRPr="00201FB3" w:rsidRDefault="00E47CE1" w:rsidP="003B50F6">
            <w:pPr>
              <w:jc w:val="center"/>
              <w:rPr>
                <w:szCs w:val="22"/>
              </w:rPr>
            </w:pPr>
            <w:r w:rsidRPr="00201FB3">
              <w:rPr>
                <w:szCs w:val="22"/>
              </w:rPr>
              <w:t>Пр1001</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1002</w:t>
            </w:r>
          </w:p>
        </w:tc>
        <w:tc>
          <w:tcPr>
            <w:tcW w:w="2841" w:type="dxa"/>
            <w:shd w:val="clear" w:color="auto" w:fill="auto"/>
            <w:hideMark/>
          </w:tcPr>
          <w:p w:rsidR="00E47CE1" w:rsidRPr="00201FB3" w:rsidRDefault="00E47CE1" w:rsidP="003B50F6">
            <w:pPr>
              <w:jc w:val="center"/>
              <w:rPr>
                <w:szCs w:val="22"/>
              </w:rPr>
            </w:pPr>
            <w:r w:rsidRPr="00201FB3">
              <w:rPr>
                <w:szCs w:val="22"/>
              </w:rPr>
              <w:t>Пр1002</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1003</w:t>
            </w:r>
          </w:p>
        </w:tc>
        <w:tc>
          <w:tcPr>
            <w:tcW w:w="2841" w:type="dxa"/>
            <w:shd w:val="clear" w:color="auto" w:fill="auto"/>
            <w:hideMark/>
          </w:tcPr>
          <w:p w:rsidR="00E47CE1" w:rsidRPr="00201FB3" w:rsidRDefault="00E47CE1" w:rsidP="003B50F6">
            <w:pPr>
              <w:jc w:val="center"/>
              <w:rPr>
                <w:szCs w:val="22"/>
              </w:rPr>
            </w:pPr>
            <w:r w:rsidRPr="00201FB3">
              <w:rPr>
                <w:szCs w:val="22"/>
              </w:rPr>
              <w:t>Пр1003</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1004</w:t>
            </w:r>
          </w:p>
        </w:tc>
        <w:tc>
          <w:tcPr>
            <w:tcW w:w="2841" w:type="dxa"/>
            <w:shd w:val="clear" w:color="auto" w:fill="auto"/>
            <w:hideMark/>
          </w:tcPr>
          <w:p w:rsidR="00E47CE1" w:rsidRPr="00201FB3" w:rsidRDefault="00E47CE1" w:rsidP="003B50F6">
            <w:pPr>
              <w:jc w:val="center"/>
              <w:rPr>
                <w:szCs w:val="22"/>
              </w:rPr>
            </w:pPr>
            <w:r w:rsidRPr="00201FB3">
              <w:rPr>
                <w:szCs w:val="22"/>
              </w:rPr>
              <w:t>Пр1004</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1005</w:t>
            </w:r>
          </w:p>
        </w:tc>
        <w:tc>
          <w:tcPr>
            <w:tcW w:w="2841" w:type="dxa"/>
            <w:shd w:val="clear" w:color="auto" w:fill="auto"/>
            <w:hideMark/>
          </w:tcPr>
          <w:p w:rsidR="00E47CE1" w:rsidRPr="00201FB3" w:rsidRDefault="00E47CE1" w:rsidP="003B50F6">
            <w:pPr>
              <w:jc w:val="center"/>
              <w:rPr>
                <w:szCs w:val="22"/>
              </w:rPr>
            </w:pPr>
            <w:r w:rsidRPr="00201FB3">
              <w:rPr>
                <w:szCs w:val="22"/>
              </w:rPr>
              <w:t>Пр1005</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1006</w:t>
            </w:r>
          </w:p>
        </w:tc>
        <w:tc>
          <w:tcPr>
            <w:tcW w:w="2841" w:type="dxa"/>
            <w:shd w:val="clear" w:color="auto" w:fill="auto"/>
            <w:hideMark/>
          </w:tcPr>
          <w:p w:rsidR="00E47CE1" w:rsidRPr="00201FB3" w:rsidRDefault="00E47CE1" w:rsidP="003B50F6">
            <w:pPr>
              <w:jc w:val="center"/>
              <w:rPr>
                <w:szCs w:val="22"/>
              </w:rPr>
            </w:pPr>
            <w:r w:rsidRPr="00201FB3">
              <w:rPr>
                <w:szCs w:val="22"/>
              </w:rPr>
              <w:t>Пр1006</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1007</w:t>
            </w:r>
          </w:p>
        </w:tc>
        <w:tc>
          <w:tcPr>
            <w:tcW w:w="2841" w:type="dxa"/>
            <w:shd w:val="clear" w:color="auto" w:fill="auto"/>
            <w:hideMark/>
          </w:tcPr>
          <w:p w:rsidR="00E47CE1" w:rsidRPr="00201FB3" w:rsidRDefault="00E47CE1" w:rsidP="003B50F6">
            <w:pPr>
              <w:jc w:val="center"/>
              <w:rPr>
                <w:szCs w:val="22"/>
              </w:rPr>
            </w:pPr>
            <w:r w:rsidRPr="00201FB3">
              <w:rPr>
                <w:szCs w:val="22"/>
              </w:rPr>
              <w:t>Пр1007</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по коду 1008</w:t>
            </w:r>
          </w:p>
        </w:tc>
        <w:tc>
          <w:tcPr>
            <w:tcW w:w="2841" w:type="dxa"/>
            <w:shd w:val="clear" w:color="auto" w:fill="auto"/>
            <w:hideMark/>
          </w:tcPr>
          <w:p w:rsidR="00E47CE1" w:rsidRPr="00201FB3" w:rsidRDefault="00E47CE1" w:rsidP="003B50F6">
            <w:pPr>
              <w:jc w:val="center"/>
              <w:rPr>
                <w:szCs w:val="22"/>
              </w:rPr>
            </w:pPr>
            <w:r w:rsidRPr="00201FB3">
              <w:rPr>
                <w:szCs w:val="22"/>
              </w:rPr>
              <w:t>Пр1008</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ind w:left="301" w:hanging="284"/>
              <w:rPr>
                <w:szCs w:val="22"/>
              </w:rPr>
            </w:pPr>
            <w:r w:rsidRPr="001E01E2">
              <w:rPr>
                <w:szCs w:val="22"/>
              </w:rPr>
              <w:t>Принимает значение:</w:t>
            </w:r>
          </w:p>
          <w:p w:rsidR="00E47CE1" w:rsidRPr="001E01E2" w:rsidRDefault="00E47CE1" w:rsidP="003B50F6">
            <w:pPr>
              <w:autoSpaceDE w:val="0"/>
              <w:autoSpaceDN w:val="0"/>
              <w:adjustRightInd w:val="0"/>
              <w:ind w:left="301" w:hanging="284"/>
              <w:rPr>
                <w:szCs w:val="22"/>
              </w:rPr>
            </w:pPr>
            <w:r w:rsidRPr="001E01E2">
              <w:rPr>
                <w:szCs w:val="22"/>
                <w:lang w:val="en-US"/>
              </w:rPr>
              <w:t>0</w:t>
            </w:r>
            <w:r w:rsidRPr="001E01E2">
              <w:rPr>
                <w:szCs w:val="22"/>
              </w:rPr>
              <w:t xml:space="preserve"> – нет   |</w:t>
            </w:r>
          </w:p>
          <w:p w:rsidR="00E47CE1" w:rsidRPr="001E01E2" w:rsidRDefault="00E47CE1" w:rsidP="003B50F6">
            <w:pPr>
              <w:autoSpaceDE w:val="0"/>
              <w:autoSpaceDN w:val="0"/>
              <w:adjustRightInd w:val="0"/>
              <w:ind w:left="301" w:hanging="284"/>
              <w:rPr>
                <w:szCs w:val="22"/>
              </w:rPr>
            </w:pPr>
            <w:r w:rsidRPr="001E01E2">
              <w:rPr>
                <w:szCs w:val="22"/>
                <w:lang w:val="en-US"/>
              </w:rPr>
              <w:t>1</w:t>
            </w:r>
            <w:r w:rsidRPr="001E01E2">
              <w:rPr>
                <w:szCs w:val="22"/>
              </w:rPr>
              <w:t xml:space="preserve"> – да</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lastRenderedPageBreak/>
        <w:t>Таблица 4.74</w:t>
      </w:r>
    </w:p>
    <w:p w:rsidR="00E47CE1" w:rsidRPr="00201FB3" w:rsidRDefault="00E47CE1" w:rsidP="00E47CE1">
      <w:pPr>
        <w:spacing w:after="60"/>
        <w:ind w:left="567" w:right="567"/>
        <w:jc w:val="center"/>
        <w:rPr>
          <w:szCs w:val="22"/>
        </w:rPr>
      </w:pPr>
      <w:r w:rsidRPr="00201FB3">
        <w:rPr>
          <w:b/>
          <w:bCs/>
        </w:rPr>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w:t>
      </w:r>
      <w:proofErr w:type="gramStart"/>
      <w:r w:rsidRPr="00201FB3">
        <w:rPr>
          <w:b/>
          <w:bCs/>
        </w:rPr>
        <w:t>1</w:t>
      </w:r>
      <w:proofErr w:type="gramEnd"/>
      <w:r w:rsidRPr="00201FB3">
        <w:rPr>
          <w:b/>
          <w:bCs/>
        </w:rPr>
        <w:t>) (РасчНал1.1.309.1)</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839"/>
        <w:gridCol w:w="1290"/>
        <w:gridCol w:w="1290"/>
        <w:gridCol w:w="2051"/>
        <w:gridCol w:w="475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валюты</w:t>
            </w:r>
          </w:p>
        </w:tc>
        <w:tc>
          <w:tcPr>
            <w:tcW w:w="2841" w:type="dxa"/>
            <w:shd w:val="clear" w:color="auto" w:fill="auto"/>
            <w:hideMark/>
          </w:tcPr>
          <w:p w:rsidR="00E47CE1" w:rsidRPr="00201FB3" w:rsidRDefault="00E47CE1" w:rsidP="003B50F6">
            <w:pPr>
              <w:jc w:val="center"/>
              <w:rPr>
                <w:szCs w:val="22"/>
              </w:rPr>
            </w:pPr>
            <w:r w:rsidRPr="00201FB3">
              <w:rPr>
                <w:szCs w:val="22"/>
              </w:rPr>
              <w:t>Валюта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&lt;ОКВТип&gt;.  </w:t>
            </w:r>
          </w:p>
          <w:p w:rsidR="00E47CE1" w:rsidRPr="001E01E2" w:rsidRDefault="00E47CE1" w:rsidP="003B50F6">
            <w:r w:rsidRPr="001E01E2">
              <w:t>Принимает значение в соответствии с Общероссийским классификатором валют</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до налогообложения по данным финансовой отчетности за финансовый год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ПрибДоНалФО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доходов и расходов, не учитываемых при определении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ДохНеУчПриб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корректировки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СумКорПриб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Скорректированная величина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КорПрибВал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Средний курс иностранной валюты к рублю Российской Федерации (в рублях)</w:t>
            </w:r>
          </w:p>
        </w:tc>
        <w:tc>
          <w:tcPr>
            <w:tcW w:w="2841" w:type="dxa"/>
            <w:shd w:val="clear" w:color="auto" w:fill="auto"/>
            <w:hideMark/>
          </w:tcPr>
          <w:p w:rsidR="00E47CE1" w:rsidRPr="00201FB3" w:rsidRDefault="00E47CE1" w:rsidP="003B50F6">
            <w:pPr>
              <w:jc w:val="center"/>
              <w:rPr>
                <w:szCs w:val="22"/>
              </w:rPr>
            </w:pPr>
            <w:r w:rsidRPr="00201FB3">
              <w:rPr>
                <w:szCs w:val="22"/>
              </w:rPr>
              <w:t>КурсВалют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N(14.4)</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Скорректированная величина прибыли (убытка)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КорПрибРуб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промежуточных дивидендов, выплаченных в течение финансового года, за который составлена финансовая отчетность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ДивПромежФО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дивидендов, выплаченных в календарном году, следующем за годом, за который составлена финансовая отчетность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ДивГодСледФО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РаспрПриб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ДохДивИстРО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ПрибУвелУстКап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для целей налогообложения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ПрибУбытНалобл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для целей налогообложения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ПрибУбытНалоблРуб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уменьшающего налоговую базу за налоговый период (в рублях)</w:t>
            </w:r>
          </w:p>
        </w:tc>
        <w:tc>
          <w:tcPr>
            <w:tcW w:w="2841" w:type="dxa"/>
            <w:shd w:val="clear" w:color="auto" w:fill="auto"/>
            <w:hideMark/>
          </w:tcPr>
          <w:p w:rsidR="00E47CE1" w:rsidRPr="00201FB3" w:rsidRDefault="00E47CE1" w:rsidP="003B50F6">
            <w:pPr>
              <w:jc w:val="center"/>
              <w:rPr>
                <w:szCs w:val="22"/>
              </w:rPr>
            </w:pPr>
            <w:r w:rsidRPr="00201FB3">
              <w:rPr>
                <w:szCs w:val="22"/>
              </w:rPr>
              <w:t>УбытУменНБРуб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Величина прибыли (убытка), подлежащая налогообложению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ПрибУбытПодлНалобл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соответствующая доле контролирующего лица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ПрибДолКонтрЛиц</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ПрибКосвУчаст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для исчисления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НалБазаИсчРуб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исчисленного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ИсчислНал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налога, исчисленного в соответствии с законодательством иностранных государств и (или) законодательством Российской Федерации, а также величина налога на прибыль организаций, исчисленного в отношении </w:t>
            </w:r>
            <w:r w:rsidRPr="00201FB3">
              <w:rPr>
                <w:szCs w:val="22"/>
              </w:rPr>
              <w:lastRenderedPageBreak/>
              <w:t>прибыли постоянного представительства иностранной компании в Российской Федерации, пропорционально доле участия контролирующего лица (в рублях)</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ИсчислНалИн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к уплате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НалУплат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4.75</w:t>
      </w:r>
    </w:p>
    <w:p w:rsidR="00E47CE1" w:rsidRPr="00201FB3" w:rsidRDefault="00E47CE1" w:rsidP="00E47CE1">
      <w:pPr>
        <w:spacing w:after="60"/>
        <w:ind w:left="567" w:right="567"/>
        <w:jc w:val="center"/>
        <w:rPr>
          <w:szCs w:val="22"/>
        </w:rPr>
      </w:pPr>
      <w:r w:rsidRPr="00201FB3">
        <w:rPr>
          <w:b/>
          <w:bCs/>
        </w:rPr>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w:t>
      </w:r>
      <w:proofErr w:type="gramStart"/>
      <w:r w:rsidRPr="00201FB3">
        <w:rPr>
          <w:b/>
          <w:bCs/>
        </w:rPr>
        <w:t>2</w:t>
      </w:r>
      <w:proofErr w:type="gramEnd"/>
      <w:r w:rsidRPr="00201FB3">
        <w:rPr>
          <w:b/>
          <w:bCs/>
        </w:rPr>
        <w:t>) (РасчНал2.1.309.1)</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849"/>
        <w:gridCol w:w="1290"/>
        <w:gridCol w:w="1290"/>
        <w:gridCol w:w="2051"/>
        <w:gridCol w:w="474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Основание для применения порядка расчета прибыли</w:t>
            </w:r>
          </w:p>
        </w:tc>
        <w:tc>
          <w:tcPr>
            <w:tcW w:w="2841" w:type="dxa"/>
            <w:shd w:val="clear" w:color="auto" w:fill="auto"/>
            <w:hideMark/>
          </w:tcPr>
          <w:p w:rsidR="00E47CE1" w:rsidRPr="00201FB3" w:rsidRDefault="00E47CE1" w:rsidP="003B50F6">
            <w:pPr>
              <w:jc w:val="center"/>
              <w:rPr>
                <w:szCs w:val="22"/>
              </w:rPr>
            </w:pPr>
            <w:r w:rsidRPr="00201FB3">
              <w:rPr>
                <w:szCs w:val="22"/>
              </w:rPr>
              <w:t>ОснРасПриб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pStyle w:val="ConsPlusCell"/>
              <w:tabs>
                <w:tab w:val="left" w:pos="1015"/>
              </w:tabs>
              <w:ind w:left="284" w:hanging="284"/>
              <w:rPr>
                <w:rFonts w:ascii="Times New Roman" w:hAnsi="Times New Roman" w:cs="Times New Roman"/>
                <w:sz w:val="24"/>
                <w:szCs w:val="24"/>
              </w:rPr>
            </w:pPr>
            <w:r w:rsidRPr="001E01E2">
              <w:rPr>
                <w:rFonts w:ascii="Times New Roman" w:hAnsi="Times New Roman" w:cs="Times New Roman"/>
                <w:sz w:val="24"/>
                <w:szCs w:val="24"/>
              </w:rPr>
              <w:t>1</w:t>
            </w:r>
            <w:r w:rsidRPr="001E01E2">
              <w:rPr>
                <w:rFonts w:ascii="Times New Roman" w:hAnsi="Times New Roman" w:cs="Times New Roman"/>
                <w:sz w:val="24"/>
                <w:szCs w:val="22"/>
              </w:rPr>
              <w:t xml:space="preserve"> </w:t>
            </w:r>
            <w:r w:rsidRPr="001E01E2">
              <w:rPr>
                <w:rFonts w:ascii="Times New Roman" w:hAnsi="Times New Roman" w:cs="Times New Roman"/>
                <w:sz w:val="24"/>
                <w:szCs w:val="24"/>
              </w:rPr>
              <w:t>– невыполнение условий для определения прибыли контролируемой иностранной компании в соответствии с подпунктом 1 пункта 1 статьи 309.1 Налогового кодекса Российской Федерации  |</w:t>
            </w:r>
          </w:p>
          <w:p w:rsidR="00E47CE1" w:rsidRPr="001E01E2" w:rsidRDefault="00E47CE1" w:rsidP="003B50F6">
            <w:pPr>
              <w:pStyle w:val="ConsPlusCell"/>
              <w:tabs>
                <w:tab w:val="left" w:pos="1015"/>
              </w:tabs>
              <w:ind w:left="284" w:hanging="284"/>
              <w:rPr>
                <w:rFonts w:ascii="Times New Roman" w:hAnsi="Times New Roman" w:cs="Times New Roman"/>
                <w:sz w:val="24"/>
                <w:szCs w:val="22"/>
              </w:rPr>
            </w:pPr>
            <w:r w:rsidRPr="001E01E2">
              <w:rPr>
                <w:rFonts w:ascii="Times New Roman" w:hAnsi="Times New Roman" w:cs="Times New Roman"/>
                <w:sz w:val="24"/>
                <w:szCs w:val="24"/>
              </w:rPr>
              <w:t>2 – по выбору налогоплательщика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валюты</w:t>
            </w:r>
          </w:p>
        </w:tc>
        <w:tc>
          <w:tcPr>
            <w:tcW w:w="2841" w:type="dxa"/>
            <w:shd w:val="clear" w:color="auto" w:fill="auto"/>
            <w:hideMark/>
          </w:tcPr>
          <w:p w:rsidR="00E47CE1" w:rsidRPr="00201FB3" w:rsidRDefault="00E47CE1" w:rsidP="003B50F6">
            <w:pPr>
              <w:jc w:val="center"/>
              <w:rPr>
                <w:szCs w:val="22"/>
              </w:rPr>
            </w:pPr>
            <w:r w:rsidRPr="00201FB3">
              <w:rPr>
                <w:szCs w:val="22"/>
              </w:rPr>
              <w:t>Валюта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&lt;ОКВТип&gt;.  </w:t>
            </w:r>
          </w:p>
          <w:p w:rsidR="00E47CE1" w:rsidRPr="001E01E2" w:rsidRDefault="00E47CE1" w:rsidP="003B50F6">
            <w:r w:rsidRPr="001E01E2">
              <w:t>Принимает значение в соответствии с Общероссийским классификатором валют</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Доходы от реализации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ДоходРеал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доходы (в валюте)</w:t>
            </w:r>
          </w:p>
        </w:tc>
        <w:tc>
          <w:tcPr>
            <w:tcW w:w="2841" w:type="dxa"/>
            <w:shd w:val="clear" w:color="auto" w:fill="auto"/>
            <w:hideMark/>
          </w:tcPr>
          <w:p w:rsidR="00E47CE1" w:rsidRPr="00201FB3" w:rsidRDefault="00E47CE1" w:rsidP="003B50F6">
            <w:pPr>
              <w:jc w:val="center"/>
              <w:rPr>
                <w:szCs w:val="22"/>
              </w:rPr>
            </w:pPr>
            <w:r w:rsidRPr="00201FB3">
              <w:rPr>
                <w:szCs w:val="22"/>
              </w:rPr>
              <w:t>ВнеРеалДох</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уменьшающие сумму доходов от реализации (в валюте)</w:t>
            </w:r>
          </w:p>
        </w:tc>
        <w:tc>
          <w:tcPr>
            <w:tcW w:w="2841" w:type="dxa"/>
            <w:shd w:val="clear" w:color="auto" w:fill="auto"/>
            <w:hideMark/>
          </w:tcPr>
          <w:p w:rsidR="00E47CE1" w:rsidRPr="00201FB3" w:rsidRDefault="00E47CE1" w:rsidP="003B50F6">
            <w:pPr>
              <w:jc w:val="center"/>
              <w:rPr>
                <w:szCs w:val="22"/>
              </w:rPr>
            </w:pPr>
            <w:r w:rsidRPr="00201FB3">
              <w:rPr>
                <w:szCs w:val="22"/>
              </w:rPr>
              <w:t>РасхУмДохРеал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Внереализационные расходы (в валюте)</w:t>
            </w:r>
          </w:p>
        </w:tc>
        <w:tc>
          <w:tcPr>
            <w:tcW w:w="2841" w:type="dxa"/>
            <w:shd w:val="clear" w:color="auto" w:fill="auto"/>
            <w:hideMark/>
          </w:tcPr>
          <w:p w:rsidR="00E47CE1" w:rsidRPr="00201FB3" w:rsidRDefault="00E47CE1" w:rsidP="003B50F6">
            <w:pPr>
              <w:jc w:val="center"/>
              <w:rPr>
                <w:szCs w:val="22"/>
              </w:rPr>
            </w:pPr>
            <w:r w:rsidRPr="00201FB3">
              <w:rPr>
                <w:szCs w:val="22"/>
              </w:rPr>
              <w:t>ВнеРеалРасх</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(убыток)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Прибыль</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доходов и расходов, не учитываемых при определении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ДохНеУчПриб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корректировки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ОбщКорПриб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Скорректированная величина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КорПрибВал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Средний курс иностранной валюты к рублю Российской Федерации (в рублях)</w:t>
            </w:r>
          </w:p>
        </w:tc>
        <w:tc>
          <w:tcPr>
            <w:tcW w:w="2841" w:type="dxa"/>
            <w:shd w:val="clear" w:color="auto" w:fill="auto"/>
            <w:hideMark/>
          </w:tcPr>
          <w:p w:rsidR="00E47CE1" w:rsidRPr="00201FB3" w:rsidRDefault="00E47CE1" w:rsidP="003B50F6">
            <w:pPr>
              <w:jc w:val="center"/>
              <w:rPr>
                <w:szCs w:val="22"/>
              </w:rPr>
            </w:pPr>
            <w:r w:rsidRPr="00201FB3">
              <w:rPr>
                <w:szCs w:val="22"/>
              </w:rPr>
              <w:t>КурсВалют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N(14.4)</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ПрибВал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промежуточных дивидендов, выплаченных в течение финансового года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ДивПромежФО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дивидендов, выплаченных в календарном году, следующем за истекшим финансовым годом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ДивГодСледФО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РаспрПриб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ДохДивИстРО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lastRenderedPageBreak/>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ПрибУвелУстКап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подлежащая учету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ПрибПодлУчет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убытка, направленного на уменьшение прибыли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(в валюте)</w:t>
            </w:r>
          </w:p>
        </w:tc>
        <w:tc>
          <w:tcPr>
            <w:tcW w:w="2841" w:type="dxa"/>
            <w:shd w:val="clear" w:color="auto" w:fill="auto"/>
            <w:hideMark/>
          </w:tcPr>
          <w:p w:rsidR="00E47CE1" w:rsidRPr="00201FB3" w:rsidRDefault="00E47CE1" w:rsidP="003B50F6">
            <w:pPr>
              <w:jc w:val="center"/>
              <w:rPr>
                <w:szCs w:val="22"/>
              </w:rPr>
            </w:pPr>
            <w:r w:rsidRPr="00201FB3">
              <w:rPr>
                <w:szCs w:val="22"/>
              </w:rPr>
              <w:t>УбытУмПрибЦБНеОбр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уменьшающего налоговую базу за налоговый период (в рублях)</w:t>
            </w:r>
          </w:p>
        </w:tc>
        <w:tc>
          <w:tcPr>
            <w:tcW w:w="2841" w:type="dxa"/>
            <w:shd w:val="clear" w:color="auto" w:fill="auto"/>
            <w:hideMark/>
          </w:tcPr>
          <w:p w:rsidR="00E47CE1" w:rsidRPr="00201FB3" w:rsidRDefault="00E47CE1" w:rsidP="003B50F6">
            <w:pPr>
              <w:jc w:val="center"/>
              <w:rPr>
                <w:szCs w:val="22"/>
              </w:rPr>
            </w:pPr>
            <w:r w:rsidRPr="00201FB3">
              <w:rPr>
                <w:szCs w:val="22"/>
              </w:rPr>
              <w:t>УбытУменНБ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подлежащая учету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ПрибПодлУчетРуб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Величина прибыли, соответствующая доле контролирующего лица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ПрибДоляУчаст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ПрибУчетКосвУчаст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для исчисления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НалБазаИсчРуб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исчисленного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ИсчислНал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Сумма налога, исчисленного в соответствии с законодательством иностранных государств и (или) законодательством Российской Федерации, а также величина налога на прибыль организаций, исчисленного в отношении прибыли постоянного представительства иностранной компании в </w:t>
            </w:r>
            <w:r w:rsidRPr="00201FB3">
              <w:rPr>
                <w:szCs w:val="22"/>
              </w:rPr>
              <w:lastRenderedPageBreak/>
              <w:t>Российской Федерации, пропорционально доле участия контролирующего лица (в рублях)</w:t>
            </w:r>
          </w:p>
        </w:tc>
        <w:tc>
          <w:tcPr>
            <w:tcW w:w="2841" w:type="dxa"/>
            <w:shd w:val="clear" w:color="auto" w:fill="auto"/>
            <w:hideMark/>
          </w:tcPr>
          <w:p w:rsidR="00E47CE1" w:rsidRPr="00201FB3" w:rsidRDefault="00E47CE1" w:rsidP="003B50F6">
            <w:pPr>
              <w:jc w:val="center"/>
              <w:rPr>
                <w:szCs w:val="22"/>
              </w:rPr>
            </w:pPr>
            <w:r w:rsidRPr="00201FB3">
              <w:rPr>
                <w:szCs w:val="22"/>
              </w:rPr>
              <w:lastRenderedPageBreak/>
              <w:t>ИсчислНалИн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налога к уплате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НалУплат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4.76</w:t>
      </w:r>
    </w:p>
    <w:p w:rsidR="00E47CE1" w:rsidRPr="00201FB3" w:rsidRDefault="00E47CE1" w:rsidP="00E47CE1">
      <w:pPr>
        <w:spacing w:after="60"/>
        <w:ind w:left="567" w:right="567"/>
        <w:jc w:val="center"/>
        <w:rPr>
          <w:szCs w:val="22"/>
        </w:rPr>
      </w:pPr>
      <w:r w:rsidRPr="00201FB3">
        <w:rPr>
          <w:b/>
          <w:bCs/>
        </w:rPr>
        <w:t>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(Раздел Б3) (РасчОперЦБ)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837"/>
        <w:gridCol w:w="1290"/>
        <w:gridCol w:w="1290"/>
        <w:gridCol w:w="2051"/>
        <w:gridCol w:w="475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валюты</w:t>
            </w:r>
          </w:p>
        </w:tc>
        <w:tc>
          <w:tcPr>
            <w:tcW w:w="2841" w:type="dxa"/>
            <w:shd w:val="clear" w:color="auto" w:fill="auto"/>
            <w:hideMark/>
          </w:tcPr>
          <w:p w:rsidR="00E47CE1" w:rsidRPr="00201FB3" w:rsidRDefault="00E47CE1" w:rsidP="003B50F6">
            <w:pPr>
              <w:jc w:val="center"/>
              <w:rPr>
                <w:szCs w:val="22"/>
              </w:rPr>
            </w:pPr>
            <w:r w:rsidRPr="00201FB3">
              <w:rPr>
                <w:szCs w:val="22"/>
              </w:rPr>
              <w:t>Валюта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6416A0" w:rsidRDefault="00E47CE1" w:rsidP="003B50F6">
            <w:pPr>
              <w:jc w:val="center"/>
              <w:rPr>
                <w:szCs w:val="22"/>
              </w:rPr>
            </w:pPr>
            <w:proofErr w:type="gramStart"/>
            <w:r w:rsidRPr="006416A0">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&lt;ОКВТип&gt;.  </w:t>
            </w:r>
          </w:p>
          <w:p w:rsidR="00E47CE1" w:rsidRPr="001E01E2" w:rsidRDefault="00E47CE1" w:rsidP="003B50F6">
            <w:r w:rsidRPr="001E01E2">
              <w:t>Принимает значение в соответствии с Общероссийским классификатором валют</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 (выбытия)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ДохВыбыт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 (выбытия) ценных бумаг, не обращающихся на организованном рынке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ДохВыбЦБНеОбр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Доходы от реализации (выбытия) ценных бумаг, не обращающихся на организованном рынке - сумма отклонения от минимальной (расчетной) цены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ДохЦБНеОбрМин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по операциям с производными финансовыми инструментами, не обращающимися на организованном рынке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ДохФИНеОбр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по операциям с производными финансовыми инструментами, не обращающимися на организованном рынке - сумма отклонения от минимальной (расчетной) цены (в валюте)</w:t>
            </w:r>
          </w:p>
        </w:tc>
        <w:tc>
          <w:tcPr>
            <w:tcW w:w="2841" w:type="dxa"/>
            <w:shd w:val="clear" w:color="auto" w:fill="auto"/>
            <w:hideMark/>
          </w:tcPr>
          <w:p w:rsidR="00E47CE1" w:rsidRPr="00201FB3" w:rsidRDefault="00E47CE1" w:rsidP="003B50F6">
            <w:pPr>
              <w:jc w:val="center"/>
              <w:rPr>
                <w:szCs w:val="22"/>
              </w:rPr>
            </w:pPr>
            <w:r w:rsidRPr="00201FB3">
              <w:rPr>
                <w:szCs w:val="22"/>
              </w:rPr>
              <w:t>ДохФИНеОбрМин</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 (в валюте)</w:t>
            </w:r>
          </w:p>
        </w:tc>
        <w:tc>
          <w:tcPr>
            <w:tcW w:w="2841" w:type="dxa"/>
            <w:shd w:val="clear" w:color="auto" w:fill="auto"/>
            <w:hideMark/>
          </w:tcPr>
          <w:p w:rsidR="00E47CE1" w:rsidRPr="00201FB3" w:rsidRDefault="00E47CE1" w:rsidP="003B50F6">
            <w:pPr>
              <w:jc w:val="center"/>
              <w:rPr>
                <w:szCs w:val="22"/>
              </w:rPr>
            </w:pPr>
            <w:r w:rsidRPr="00201FB3">
              <w:rPr>
                <w:szCs w:val="22"/>
              </w:rPr>
              <w:t>РасхПриобр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связанные с приобретением и реализацией (выбытием, в том числе погашением) ценных бумаг, не обращающихся на организованном рынке (в валюте)</w:t>
            </w:r>
          </w:p>
        </w:tc>
        <w:tc>
          <w:tcPr>
            <w:tcW w:w="2841" w:type="dxa"/>
            <w:shd w:val="clear" w:color="auto" w:fill="auto"/>
            <w:hideMark/>
          </w:tcPr>
          <w:p w:rsidR="00E47CE1" w:rsidRPr="00201FB3" w:rsidRDefault="00E47CE1" w:rsidP="003B50F6">
            <w:pPr>
              <w:jc w:val="center"/>
              <w:rPr>
                <w:szCs w:val="22"/>
              </w:rPr>
            </w:pPr>
            <w:r w:rsidRPr="00201FB3">
              <w:rPr>
                <w:szCs w:val="22"/>
              </w:rPr>
              <w:t>РасхПриобрЦБ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связанные с приобретением и реализацией (выбытием, в том числе погашением) ценных бумаг, не обращающихся на организованном рынке - сумма отклонения от максимальной (расчетной) цены (в валюте)</w:t>
            </w:r>
          </w:p>
        </w:tc>
        <w:tc>
          <w:tcPr>
            <w:tcW w:w="2841" w:type="dxa"/>
            <w:shd w:val="clear" w:color="auto" w:fill="auto"/>
            <w:hideMark/>
          </w:tcPr>
          <w:p w:rsidR="00E47CE1" w:rsidRPr="00201FB3" w:rsidRDefault="00E47CE1" w:rsidP="003B50F6">
            <w:pPr>
              <w:jc w:val="center"/>
              <w:rPr>
                <w:szCs w:val="22"/>
              </w:rPr>
            </w:pPr>
            <w:r w:rsidRPr="00201FB3">
              <w:rPr>
                <w:szCs w:val="22"/>
              </w:rPr>
              <w:t>РасхПриобрЦБМакс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по операциям с производными финансовыми инструментами, не обращающимися на организованном рынке (в валюте)</w:t>
            </w:r>
          </w:p>
        </w:tc>
        <w:tc>
          <w:tcPr>
            <w:tcW w:w="2841" w:type="dxa"/>
            <w:shd w:val="clear" w:color="auto" w:fill="auto"/>
            <w:hideMark/>
          </w:tcPr>
          <w:p w:rsidR="00E47CE1" w:rsidRPr="00201FB3" w:rsidRDefault="00E47CE1" w:rsidP="003B50F6">
            <w:pPr>
              <w:jc w:val="center"/>
              <w:rPr>
                <w:szCs w:val="22"/>
              </w:rPr>
            </w:pPr>
            <w:r w:rsidRPr="00201FB3">
              <w:rPr>
                <w:szCs w:val="22"/>
              </w:rPr>
              <w:t>РасхФИНеОбр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Расходы по операциям с производными финансовыми инструментами, не обращающимися на организованном рынке - сумма отклонения от максимальной (расчетной) цены (в валюте)</w:t>
            </w:r>
          </w:p>
        </w:tc>
        <w:tc>
          <w:tcPr>
            <w:tcW w:w="2841" w:type="dxa"/>
            <w:shd w:val="clear" w:color="auto" w:fill="auto"/>
            <w:hideMark/>
          </w:tcPr>
          <w:p w:rsidR="00E47CE1" w:rsidRPr="00201FB3" w:rsidRDefault="00E47CE1" w:rsidP="003B50F6">
            <w:pPr>
              <w:jc w:val="center"/>
              <w:rPr>
                <w:szCs w:val="22"/>
              </w:rPr>
            </w:pPr>
            <w:r w:rsidRPr="00201FB3">
              <w:rPr>
                <w:szCs w:val="22"/>
              </w:rPr>
              <w:t>РасхФИНеОбрМакс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Прибыль (убыток)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Прибыль</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корректировки прибыли (убытка) (в валюте)</w:t>
            </w:r>
          </w:p>
        </w:tc>
        <w:tc>
          <w:tcPr>
            <w:tcW w:w="2841" w:type="dxa"/>
            <w:shd w:val="clear" w:color="auto" w:fill="auto"/>
            <w:hideMark/>
          </w:tcPr>
          <w:p w:rsidR="00E47CE1" w:rsidRPr="00201FB3" w:rsidRDefault="00E47CE1" w:rsidP="003B50F6">
            <w:pPr>
              <w:jc w:val="center"/>
              <w:rPr>
                <w:szCs w:val="22"/>
              </w:rPr>
            </w:pPr>
            <w:r w:rsidRPr="00201FB3">
              <w:rPr>
                <w:szCs w:val="22"/>
              </w:rPr>
              <w:t>ОбщКорПриб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от реализации ценных бумаг и (или) имущественных прав (в том числе долей, паев) в пользу контролирующего лица либо его российского взаимозависимого лица</w:t>
            </w:r>
          </w:p>
        </w:tc>
        <w:tc>
          <w:tcPr>
            <w:tcW w:w="2841" w:type="dxa"/>
            <w:shd w:val="clear" w:color="auto" w:fill="auto"/>
            <w:hideMark/>
          </w:tcPr>
          <w:p w:rsidR="00E47CE1" w:rsidRPr="00201FB3" w:rsidRDefault="00E47CE1" w:rsidP="003B50F6">
            <w:pPr>
              <w:jc w:val="center"/>
              <w:rPr>
                <w:szCs w:val="22"/>
              </w:rPr>
            </w:pPr>
            <w:r w:rsidRPr="00201FB3">
              <w:rPr>
                <w:szCs w:val="22"/>
              </w:rPr>
              <w:t>ДохРеалЦБ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Расходы в виде цены приобретения ценных бумаг и (или) имущественных прав (в том числе долей, паев) у контролирующего лица либо его российского взаимозависимого лица</w:t>
            </w:r>
          </w:p>
        </w:tc>
        <w:tc>
          <w:tcPr>
            <w:tcW w:w="2841" w:type="dxa"/>
            <w:shd w:val="clear" w:color="auto" w:fill="auto"/>
            <w:hideMark/>
          </w:tcPr>
          <w:p w:rsidR="00E47CE1" w:rsidRPr="00201FB3" w:rsidRDefault="00E47CE1" w:rsidP="003B50F6">
            <w:pPr>
              <w:jc w:val="center"/>
              <w:rPr>
                <w:szCs w:val="22"/>
              </w:rPr>
            </w:pPr>
            <w:r w:rsidRPr="00201FB3">
              <w:rPr>
                <w:szCs w:val="22"/>
              </w:rPr>
              <w:t>РасхЦенаЦБ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Скорректированная величина прибыли (убытка) для целей налогообложения (в валюте)</w:t>
            </w:r>
          </w:p>
        </w:tc>
        <w:tc>
          <w:tcPr>
            <w:tcW w:w="2841" w:type="dxa"/>
            <w:shd w:val="clear" w:color="auto" w:fill="auto"/>
            <w:hideMark/>
          </w:tcPr>
          <w:p w:rsidR="00E47CE1" w:rsidRPr="00201FB3" w:rsidRDefault="00E47CE1" w:rsidP="003B50F6">
            <w:pPr>
              <w:jc w:val="center"/>
              <w:rPr>
                <w:szCs w:val="22"/>
              </w:rPr>
            </w:pPr>
            <w:r w:rsidRPr="00201FB3">
              <w:rPr>
                <w:szCs w:val="22"/>
              </w:rPr>
              <w:t>КорПрибУбНалобл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Средний курс иностранной валюты к рублю Российской Федерации (в рублях)</w:t>
            </w:r>
          </w:p>
        </w:tc>
        <w:tc>
          <w:tcPr>
            <w:tcW w:w="2841" w:type="dxa"/>
            <w:shd w:val="clear" w:color="auto" w:fill="auto"/>
            <w:hideMark/>
          </w:tcPr>
          <w:p w:rsidR="00E47CE1" w:rsidRPr="00201FB3" w:rsidRDefault="00E47CE1" w:rsidP="003B50F6">
            <w:pPr>
              <w:jc w:val="center"/>
              <w:rPr>
                <w:szCs w:val="22"/>
              </w:rPr>
            </w:pPr>
            <w:r w:rsidRPr="00201FB3">
              <w:rPr>
                <w:szCs w:val="22"/>
              </w:rPr>
              <w:t>КурсВалют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N(14.4)</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Скорректированная величина прибыли (убытка) для целей налогообложения (в рублях)</w:t>
            </w:r>
          </w:p>
        </w:tc>
        <w:tc>
          <w:tcPr>
            <w:tcW w:w="2841" w:type="dxa"/>
            <w:shd w:val="clear" w:color="auto" w:fill="auto"/>
            <w:hideMark/>
          </w:tcPr>
          <w:p w:rsidR="00E47CE1" w:rsidRPr="00201FB3" w:rsidRDefault="00E47CE1" w:rsidP="003B50F6">
            <w:pPr>
              <w:jc w:val="center"/>
              <w:rPr>
                <w:szCs w:val="22"/>
              </w:rPr>
            </w:pPr>
            <w:r w:rsidRPr="00201FB3">
              <w:rPr>
                <w:szCs w:val="22"/>
              </w:rPr>
              <w:t>КорПрибУбНалоблРуб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РаспрПриб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proofErr w:type="gramStart"/>
            <w:r w:rsidRPr="00201FB3">
              <w:rPr>
                <w:szCs w:val="22"/>
              </w:rPr>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ПрибУвелУстКап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подлежащая учету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ПрибКосвУчаст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Величина убытка, определенного в соответствии со статьей 274 Налогового кодекса Российской Федерации, направленного на уменьшение прибыли (в валюте)</w:t>
            </w:r>
          </w:p>
        </w:tc>
        <w:tc>
          <w:tcPr>
            <w:tcW w:w="2841" w:type="dxa"/>
            <w:shd w:val="clear" w:color="auto" w:fill="auto"/>
            <w:hideMark/>
          </w:tcPr>
          <w:p w:rsidR="00E47CE1" w:rsidRPr="00201FB3" w:rsidRDefault="00E47CE1" w:rsidP="003B50F6">
            <w:pPr>
              <w:jc w:val="center"/>
              <w:rPr>
                <w:szCs w:val="22"/>
              </w:rPr>
            </w:pPr>
            <w:r w:rsidRPr="00201FB3">
              <w:rPr>
                <w:szCs w:val="22"/>
              </w:rPr>
              <w:t>Убыт274УмПриб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для целей налогообложения (в валюте)</w:t>
            </w:r>
          </w:p>
        </w:tc>
        <w:tc>
          <w:tcPr>
            <w:tcW w:w="2841" w:type="dxa"/>
            <w:shd w:val="clear" w:color="auto" w:fill="auto"/>
            <w:hideMark/>
          </w:tcPr>
          <w:p w:rsidR="00E47CE1" w:rsidRPr="00201FB3" w:rsidRDefault="00E47CE1" w:rsidP="003B50F6">
            <w:pPr>
              <w:jc w:val="center"/>
              <w:rPr>
                <w:szCs w:val="22"/>
              </w:rPr>
            </w:pPr>
            <w:r w:rsidRPr="00201FB3">
              <w:rPr>
                <w:szCs w:val="22"/>
              </w:rPr>
              <w:t>ПрибУбытНалобл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для целей налогообложения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ПрибУбытНалоблРуб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уменьшающего налоговую базу за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УбытУменНБ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(убытка), подлежащая учету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ПрибПодлУчетРуб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Величина прибыли, соответствующая доле участия контролирующего лица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ПрибДоляУчаст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Величина прибыли, подлежащая учету у иных контролирующих лиц, через которых реализовано косвенное участие (в рублях)</w:t>
            </w:r>
          </w:p>
        </w:tc>
        <w:tc>
          <w:tcPr>
            <w:tcW w:w="2841" w:type="dxa"/>
            <w:shd w:val="clear" w:color="auto" w:fill="auto"/>
            <w:hideMark/>
          </w:tcPr>
          <w:p w:rsidR="00E47CE1" w:rsidRPr="00201FB3" w:rsidRDefault="00E47CE1" w:rsidP="003B50F6">
            <w:pPr>
              <w:jc w:val="center"/>
              <w:rPr>
                <w:szCs w:val="22"/>
              </w:rPr>
            </w:pPr>
            <w:r w:rsidRPr="00201FB3">
              <w:rPr>
                <w:szCs w:val="22"/>
              </w:rPr>
              <w:t>ПрибУчетКосвУчаст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для исчисления налога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НалБазаИсчРуб</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4.77</w:t>
      </w:r>
    </w:p>
    <w:p w:rsidR="00E47CE1" w:rsidRPr="00201FB3" w:rsidRDefault="00E47CE1" w:rsidP="00E47CE1">
      <w:pPr>
        <w:spacing w:after="60"/>
        <w:ind w:left="567" w:right="567"/>
        <w:jc w:val="center"/>
        <w:rPr>
          <w:szCs w:val="22"/>
        </w:rPr>
      </w:pPr>
      <w:r w:rsidRPr="00201FB3">
        <w:rPr>
          <w:b/>
          <w:bCs/>
        </w:rPr>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 (РасчУбытУмНБ)</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819"/>
        <w:gridCol w:w="1290"/>
        <w:gridCol w:w="1290"/>
        <w:gridCol w:w="2051"/>
        <w:gridCol w:w="478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валюты</w:t>
            </w:r>
          </w:p>
        </w:tc>
        <w:tc>
          <w:tcPr>
            <w:tcW w:w="2841" w:type="dxa"/>
            <w:shd w:val="clear" w:color="auto" w:fill="auto"/>
            <w:hideMark/>
          </w:tcPr>
          <w:p w:rsidR="00E47CE1" w:rsidRPr="00201FB3" w:rsidRDefault="00E47CE1" w:rsidP="003B50F6">
            <w:pPr>
              <w:jc w:val="center"/>
              <w:rPr>
                <w:szCs w:val="22"/>
              </w:rPr>
            </w:pPr>
            <w:r w:rsidRPr="00201FB3">
              <w:rPr>
                <w:szCs w:val="22"/>
              </w:rPr>
              <w:t>Валюта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&lt;ОКВТип&gt;.  </w:t>
            </w:r>
          </w:p>
          <w:p w:rsidR="00E47CE1" w:rsidRPr="001E01E2" w:rsidRDefault="00E47CE1" w:rsidP="003B50F6">
            <w:r w:rsidRPr="001E01E2">
              <w:t>Принимает значение в соответствии с Общероссийским классификатором валют</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Операции, по которым производится расчет (код)</w:t>
            </w:r>
          </w:p>
        </w:tc>
        <w:tc>
          <w:tcPr>
            <w:tcW w:w="2841" w:type="dxa"/>
            <w:shd w:val="clear" w:color="auto" w:fill="auto"/>
            <w:hideMark/>
          </w:tcPr>
          <w:p w:rsidR="00E47CE1" w:rsidRPr="00201FB3" w:rsidRDefault="00E47CE1" w:rsidP="003B50F6">
            <w:pPr>
              <w:jc w:val="center"/>
              <w:rPr>
                <w:szCs w:val="22"/>
              </w:rPr>
            </w:pPr>
            <w:r w:rsidRPr="00201FB3">
              <w:rPr>
                <w:szCs w:val="22"/>
              </w:rPr>
              <w:t>КодОперРасч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r w:rsidRPr="00201FB3">
              <w:rPr>
                <w:szCs w:val="22"/>
              </w:rPr>
              <w:t>Н</w:t>
            </w:r>
            <w:r>
              <w:rPr>
                <w:szCs w:val="22"/>
              </w:rPr>
              <w:t>К</w:t>
            </w:r>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pStyle w:val="ConsPlusCell"/>
              <w:tabs>
                <w:tab w:val="left" w:pos="1015"/>
              </w:tabs>
              <w:ind w:left="284" w:hanging="284"/>
              <w:rPr>
                <w:rFonts w:ascii="Times New Roman" w:hAnsi="Times New Roman" w:cs="Times New Roman"/>
                <w:sz w:val="24"/>
                <w:szCs w:val="24"/>
              </w:rPr>
            </w:pPr>
            <w:r w:rsidRPr="001E01E2">
              <w:rPr>
                <w:rFonts w:ascii="Times New Roman" w:hAnsi="Times New Roman" w:cs="Times New Roman"/>
                <w:sz w:val="24"/>
                <w:szCs w:val="24"/>
              </w:rPr>
              <w:t>1</w:t>
            </w:r>
            <w:r w:rsidRPr="001E01E2">
              <w:rPr>
                <w:rFonts w:ascii="Times New Roman" w:hAnsi="Times New Roman" w:cs="Times New Roman"/>
                <w:sz w:val="24"/>
                <w:szCs w:val="22"/>
              </w:rPr>
              <w:t xml:space="preserve"> </w:t>
            </w:r>
            <w:r w:rsidRPr="001E01E2">
              <w:rPr>
                <w:rFonts w:ascii="Times New Roman" w:hAnsi="Times New Roman" w:cs="Times New Roman"/>
                <w:sz w:val="24"/>
                <w:szCs w:val="24"/>
              </w:rPr>
              <w:t>– операции, не указанные в коде "2"  |</w:t>
            </w:r>
          </w:p>
          <w:p w:rsidR="00E47CE1" w:rsidRPr="001E01E2" w:rsidRDefault="00E47CE1" w:rsidP="003B50F6">
            <w:pPr>
              <w:pStyle w:val="ConsPlusCell"/>
              <w:tabs>
                <w:tab w:val="left" w:pos="1015"/>
              </w:tabs>
              <w:ind w:left="284" w:hanging="284"/>
              <w:rPr>
                <w:rFonts w:ascii="Times New Roman" w:hAnsi="Times New Roman" w:cs="Times New Roman"/>
                <w:sz w:val="24"/>
                <w:szCs w:val="22"/>
              </w:rPr>
            </w:pPr>
            <w:r w:rsidRPr="001E01E2">
              <w:rPr>
                <w:rFonts w:ascii="Times New Roman" w:hAnsi="Times New Roman" w:cs="Times New Roman"/>
                <w:sz w:val="24"/>
                <w:szCs w:val="24"/>
              </w:rPr>
              <w:t>2 – операции с ценными бумагами, не обращающимися на организованном рынке, и производными финансовыми инструментами, не обращающимися на организованном рынке</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 xml:space="preserve">Остаток неперенесенного убытка на начало налогового периода - всего </w:t>
            </w:r>
          </w:p>
        </w:tc>
        <w:tc>
          <w:tcPr>
            <w:tcW w:w="2841" w:type="dxa"/>
            <w:shd w:val="clear" w:color="auto" w:fill="auto"/>
            <w:hideMark/>
          </w:tcPr>
          <w:p w:rsidR="00E47CE1" w:rsidRPr="00201FB3" w:rsidRDefault="00E47CE1" w:rsidP="003B50F6">
            <w:pPr>
              <w:jc w:val="center"/>
              <w:rPr>
                <w:szCs w:val="22"/>
              </w:rPr>
            </w:pPr>
            <w:r w:rsidRPr="00201FB3">
              <w:rPr>
                <w:szCs w:val="22"/>
              </w:rPr>
              <w:t>ОстУбытНачВс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Остаток неперенесенного убытка на начало налогового периода, в том числе за три финансовых года, предшествующие 1 января 2015 г.</w:t>
            </w:r>
          </w:p>
        </w:tc>
        <w:tc>
          <w:tcPr>
            <w:tcW w:w="2841" w:type="dxa"/>
            <w:shd w:val="clear" w:color="auto" w:fill="auto"/>
            <w:hideMark/>
          </w:tcPr>
          <w:p w:rsidR="00E47CE1" w:rsidRPr="00201FB3" w:rsidRDefault="00E47CE1" w:rsidP="003B50F6">
            <w:pPr>
              <w:jc w:val="center"/>
              <w:rPr>
                <w:szCs w:val="22"/>
              </w:rPr>
            </w:pPr>
            <w:r w:rsidRPr="00201FB3">
              <w:rPr>
                <w:szCs w:val="22"/>
              </w:rPr>
              <w:t>ОстУбыт3ФинГод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за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убытка или части убытка, уменьшающего налоговую базу за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УбытУмНалБаза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на конец налогового периода - всего</w:t>
            </w:r>
          </w:p>
        </w:tc>
        <w:tc>
          <w:tcPr>
            <w:tcW w:w="2841" w:type="dxa"/>
            <w:shd w:val="clear" w:color="auto" w:fill="auto"/>
            <w:hideMark/>
          </w:tcPr>
          <w:p w:rsidR="00E47CE1" w:rsidRPr="00201FB3" w:rsidRDefault="00E47CE1" w:rsidP="003B50F6">
            <w:pPr>
              <w:jc w:val="center"/>
              <w:rPr>
                <w:szCs w:val="22"/>
              </w:rPr>
            </w:pPr>
            <w:r w:rsidRPr="00201FB3">
              <w:rPr>
                <w:szCs w:val="22"/>
              </w:rPr>
              <w:t>ОстУбытКонВс</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Остаток неперенесенного убытка на начало налогового периода, в том числе по годам</w:t>
            </w:r>
          </w:p>
        </w:tc>
        <w:tc>
          <w:tcPr>
            <w:tcW w:w="2841" w:type="dxa"/>
            <w:shd w:val="clear" w:color="auto" w:fill="auto"/>
            <w:hideMark/>
          </w:tcPr>
          <w:p w:rsidR="00E47CE1" w:rsidRPr="00201FB3" w:rsidRDefault="00E47CE1" w:rsidP="003B50F6">
            <w:pPr>
              <w:jc w:val="center"/>
              <w:rPr>
                <w:szCs w:val="22"/>
              </w:rPr>
            </w:pPr>
            <w:r w:rsidRPr="00201FB3">
              <w:rPr>
                <w:szCs w:val="22"/>
              </w:rPr>
              <w:t>ОстУбытНачПерГод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4.78 </w:t>
            </w:r>
          </w:p>
        </w:tc>
      </w:tr>
    </w:tbl>
    <w:p w:rsidR="00E47CE1" w:rsidRPr="00201FB3" w:rsidRDefault="00E47CE1" w:rsidP="00E47CE1">
      <w:pPr>
        <w:spacing w:before="360" w:after="60"/>
        <w:jc w:val="right"/>
        <w:rPr>
          <w:szCs w:val="22"/>
        </w:rPr>
      </w:pPr>
      <w:r w:rsidRPr="00201FB3">
        <w:rPr>
          <w:szCs w:val="22"/>
        </w:rPr>
        <w:t>Таблица 4.78</w:t>
      </w:r>
    </w:p>
    <w:p w:rsidR="00E47CE1" w:rsidRPr="00201FB3" w:rsidRDefault="00E47CE1" w:rsidP="00E47CE1">
      <w:pPr>
        <w:spacing w:after="60"/>
        <w:ind w:left="567" w:right="567"/>
        <w:jc w:val="center"/>
        <w:rPr>
          <w:szCs w:val="22"/>
        </w:rPr>
      </w:pPr>
      <w:r w:rsidRPr="00201FB3">
        <w:rPr>
          <w:b/>
          <w:bCs/>
        </w:rPr>
        <w:t>Остаток неперенесенного убытка на начало налогового периода, в том числе по годам (ОстУбытНачПерГод)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786"/>
        <w:gridCol w:w="1290"/>
        <w:gridCol w:w="1290"/>
        <w:gridCol w:w="2051"/>
        <w:gridCol w:w="480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Год</w:t>
            </w:r>
          </w:p>
        </w:tc>
        <w:tc>
          <w:tcPr>
            <w:tcW w:w="2841" w:type="dxa"/>
            <w:shd w:val="clear" w:color="auto" w:fill="auto"/>
            <w:hideMark/>
          </w:tcPr>
          <w:p w:rsidR="00E47CE1" w:rsidRPr="00201FB3" w:rsidRDefault="00E47CE1" w:rsidP="003B50F6">
            <w:pPr>
              <w:jc w:val="center"/>
              <w:rPr>
                <w:szCs w:val="22"/>
              </w:rPr>
            </w:pPr>
            <w:r w:rsidRPr="00201FB3">
              <w:rPr>
                <w:szCs w:val="22"/>
              </w:rPr>
              <w:t>Год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&lt;xs:gYear&gt;.</w:t>
            </w:r>
          </w:p>
          <w:p w:rsidR="00E47CE1" w:rsidRPr="001E01E2" w:rsidRDefault="00E47CE1" w:rsidP="003B50F6">
            <w:pPr>
              <w:rPr>
                <w:szCs w:val="22"/>
              </w:rPr>
            </w:pPr>
            <w:r w:rsidRPr="001E01E2">
              <w:rPr>
                <w:szCs w:val="22"/>
              </w:rPr>
              <w:t>Год в формате ГГГГ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Остаток неперенесенного убытка за год</w:t>
            </w:r>
          </w:p>
        </w:tc>
        <w:tc>
          <w:tcPr>
            <w:tcW w:w="2841" w:type="dxa"/>
            <w:shd w:val="clear" w:color="auto" w:fill="auto"/>
            <w:hideMark/>
          </w:tcPr>
          <w:p w:rsidR="00E47CE1" w:rsidRPr="00201FB3" w:rsidRDefault="00E47CE1" w:rsidP="003B50F6">
            <w:pPr>
              <w:jc w:val="center"/>
              <w:rPr>
                <w:szCs w:val="22"/>
              </w:rPr>
            </w:pPr>
            <w:r w:rsidRPr="00201FB3">
              <w:rPr>
                <w:szCs w:val="22"/>
              </w:rPr>
              <w:t>Остаток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4.79</w:t>
      </w:r>
    </w:p>
    <w:p w:rsidR="00E47CE1" w:rsidRPr="00201FB3" w:rsidRDefault="00E47CE1" w:rsidP="00E47CE1">
      <w:pPr>
        <w:spacing w:after="60"/>
        <w:ind w:left="567" w:right="567"/>
        <w:jc w:val="center"/>
        <w:rPr>
          <w:szCs w:val="22"/>
        </w:rPr>
      </w:pPr>
      <w:r w:rsidRPr="00201FB3">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 (ДохНеУч_РасхУч)</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780"/>
        <w:gridCol w:w="1290"/>
        <w:gridCol w:w="1290"/>
        <w:gridCol w:w="2051"/>
        <w:gridCol w:w="4790"/>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w:t>
            </w:r>
          </w:p>
        </w:tc>
        <w:tc>
          <w:tcPr>
            <w:tcW w:w="2841" w:type="dxa"/>
            <w:shd w:val="clear" w:color="auto" w:fill="auto"/>
            <w:hideMark/>
          </w:tcPr>
          <w:p w:rsidR="00E47CE1" w:rsidRPr="00201FB3" w:rsidRDefault="00E47CE1" w:rsidP="003B50F6">
            <w:pPr>
              <w:jc w:val="center"/>
              <w:rPr>
                <w:szCs w:val="22"/>
              </w:rPr>
            </w:pPr>
            <w:r w:rsidRPr="00201FB3">
              <w:rPr>
                <w:szCs w:val="22"/>
              </w:rPr>
              <w:t>ДохРасхКод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4.80 </w:t>
            </w:r>
          </w:p>
        </w:tc>
      </w:tr>
    </w:tbl>
    <w:p w:rsidR="00E47CE1" w:rsidRPr="00201FB3" w:rsidRDefault="00E47CE1" w:rsidP="00E47CE1">
      <w:pPr>
        <w:spacing w:before="360" w:after="60"/>
        <w:jc w:val="right"/>
        <w:rPr>
          <w:szCs w:val="22"/>
        </w:rPr>
      </w:pPr>
      <w:r w:rsidRPr="00201FB3">
        <w:rPr>
          <w:szCs w:val="22"/>
        </w:rPr>
        <w:t>Таблица 4.80</w:t>
      </w:r>
    </w:p>
    <w:p w:rsidR="00E47CE1" w:rsidRPr="00201FB3" w:rsidRDefault="00E47CE1" w:rsidP="00E47CE1">
      <w:pPr>
        <w:spacing w:after="60"/>
        <w:ind w:left="567" w:right="567"/>
        <w:jc w:val="center"/>
        <w:rPr>
          <w:szCs w:val="22"/>
        </w:rPr>
      </w:pPr>
      <w:r w:rsidRPr="00201FB3">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 (ДохРасхКод)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2783"/>
        <w:gridCol w:w="1290"/>
        <w:gridCol w:w="1290"/>
        <w:gridCol w:w="2051"/>
        <w:gridCol w:w="4824"/>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вида доходов</w:t>
            </w:r>
          </w:p>
        </w:tc>
        <w:tc>
          <w:tcPr>
            <w:tcW w:w="2841" w:type="dxa"/>
            <w:shd w:val="clear" w:color="auto" w:fill="auto"/>
            <w:hideMark/>
          </w:tcPr>
          <w:p w:rsidR="00E47CE1" w:rsidRPr="00201FB3" w:rsidRDefault="00E47CE1" w:rsidP="003B50F6">
            <w:pPr>
              <w:jc w:val="center"/>
              <w:rPr>
                <w:szCs w:val="22"/>
              </w:rPr>
            </w:pPr>
            <w:r w:rsidRPr="00201FB3">
              <w:rPr>
                <w:szCs w:val="22"/>
              </w:rPr>
              <w:t>КодВидДоход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r>
              <w:rPr>
                <w:szCs w:val="22"/>
              </w:rPr>
              <w:t>К</w:t>
            </w:r>
          </w:p>
        </w:tc>
        <w:tc>
          <w:tcPr>
            <w:tcW w:w="4969" w:type="dxa"/>
            <w:shd w:val="clear" w:color="auto" w:fill="auto"/>
            <w:hideMark/>
          </w:tcPr>
          <w:p w:rsidR="00E47CE1" w:rsidRPr="001E01E2" w:rsidRDefault="00E47CE1" w:rsidP="003B50F6">
            <w:r w:rsidRPr="001E01E2">
              <w:t xml:space="preserve">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w:t>
            </w:r>
            <w:r w:rsidRPr="001E01E2">
              <w:lastRenderedPageBreak/>
              <w:t>категориями налогоплательщиков, приведенными в Приложении № 4 к Порядку заполнения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6416A0" w:rsidRDefault="00E47CE1" w:rsidP="003B50F6">
            <w:pPr>
              <w:rPr>
                <w:szCs w:val="22"/>
              </w:rPr>
            </w:pPr>
            <w:r w:rsidRPr="006416A0">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вида расходов</w:t>
            </w:r>
          </w:p>
        </w:tc>
        <w:tc>
          <w:tcPr>
            <w:tcW w:w="2841" w:type="dxa"/>
            <w:shd w:val="clear" w:color="auto" w:fill="auto"/>
            <w:hideMark/>
          </w:tcPr>
          <w:p w:rsidR="00E47CE1" w:rsidRPr="00201FB3" w:rsidRDefault="00E47CE1" w:rsidP="003B50F6">
            <w:pPr>
              <w:jc w:val="center"/>
              <w:rPr>
                <w:szCs w:val="22"/>
              </w:rPr>
            </w:pPr>
            <w:r w:rsidRPr="00201FB3">
              <w:rPr>
                <w:szCs w:val="22"/>
              </w:rPr>
              <w:t>КодВидРасход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r w:rsidRPr="00201FB3">
              <w:rPr>
                <w:szCs w:val="22"/>
              </w:rPr>
              <w:t>Н</w:t>
            </w:r>
            <w:r>
              <w:rPr>
                <w:szCs w:val="22"/>
              </w:rPr>
              <w:t>К</w:t>
            </w:r>
          </w:p>
        </w:tc>
        <w:tc>
          <w:tcPr>
            <w:tcW w:w="4969" w:type="dxa"/>
            <w:shd w:val="clear" w:color="auto" w:fill="auto"/>
            <w:hideMark/>
          </w:tcPr>
          <w:p w:rsidR="00E47CE1" w:rsidRPr="001E01E2" w:rsidRDefault="00E47CE1" w:rsidP="003B50F6">
            <w:r w:rsidRPr="001E01E2">
              <w:t>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СумРасход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4.81</w:t>
      </w:r>
    </w:p>
    <w:p w:rsidR="00E47CE1" w:rsidRPr="00201FB3" w:rsidRDefault="00E47CE1" w:rsidP="00E47CE1">
      <w:pPr>
        <w:spacing w:after="60"/>
        <w:ind w:left="567" w:right="567"/>
        <w:jc w:val="center"/>
        <w:rPr>
          <w:szCs w:val="22"/>
        </w:rPr>
      </w:pPr>
      <w:r w:rsidRPr="00201FB3">
        <w:rPr>
          <w:b/>
          <w:bCs/>
        </w:rPr>
        <w:t>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налоговой декларации) (СведДохФЛ)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784"/>
        <w:gridCol w:w="1290"/>
        <w:gridCol w:w="1290"/>
        <w:gridCol w:w="2051"/>
        <w:gridCol w:w="4808"/>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Справка №</w:t>
            </w:r>
          </w:p>
        </w:tc>
        <w:tc>
          <w:tcPr>
            <w:tcW w:w="2841" w:type="dxa"/>
            <w:shd w:val="clear" w:color="auto" w:fill="auto"/>
            <w:hideMark/>
          </w:tcPr>
          <w:p w:rsidR="00E47CE1" w:rsidRPr="00201FB3" w:rsidRDefault="00E47CE1" w:rsidP="003B50F6">
            <w:pPr>
              <w:jc w:val="center"/>
              <w:rPr>
                <w:szCs w:val="22"/>
              </w:rPr>
            </w:pPr>
            <w:r w:rsidRPr="00201FB3">
              <w:rPr>
                <w:szCs w:val="22"/>
              </w:rPr>
              <w:t>НомерСправ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Дата составления</w:t>
            </w:r>
          </w:p>
        </w:tc>
        <w:tc>
          <w:tcPr>
            <w:tcW w:w="2841" w:type="dxa"/>
            <w:shd w:val="clear" w:color="auto" w:fill="auto"/>
            <w:hideMark/>
          </w:tcPr>
          <w:p w:rsidR="00E47CE1" w:rsidRPr="00201FB3" w:rsidRDefault="00E47CE1" w:rsidP="003B50F6">
            <w:pPr>
              <w:jc w:val="center"/>
              <w:rPr>
                <w:szCs w:val="22"/>
              </w:rPr>
            </w:pPr>
            <w:r w:rsidRPr="00201FB3">
              <w:rPr>
                <w:szCs w:val="22"/>
              </w:rPr>
              <w:t>ДатаСправ</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Тип</w:t>
            </w:r>
          </w:p>
        </w:tc>
        <w:tc>
          <w:tcPr>
            <w:tcW w:w="2841" w:type="dxa"/>
            <w:shd w:val="clear" w:color="auto" w:fill="auto"/>
            <w:hideMark/>
          </w:tcPr>
          <w:p w:rsidR="00E47CE1" w:rsidRPr="00201FB3" w:rsidRDefault="00E47CE1" w:rsidP="003B50F6">
            <w:pPr>
              <w:jc w:val="center"/>
              <w:rPr>
                <w:szCs w:val="22"/>
              </w:rPr>
            </w:pPr>
            <w:r w:rsidRPr="00201FB3">
              <w:rPr>
                <w:szCs w:val="22"/>
              </w:rPr>
              <w:t>Тип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ind w:left="586" w:hanging="586"/>
              <w:rPr>
                <w:szCs w:val="22"/>
              </w:rPr>
            </w:pPr>
            <w:r w:rsidRPr="001E01E2">
              <w:rPr>
                <w:szCs w:val="22"/>
              </w:rPr>
              <w:t>Принимает значение:</w:t>
            </w:r>
          </w:p>
          <w:p w:rsidR="00E47CE1" w:rsidRPr="001E01E2" w:rsidRDefault="00E47CE1" w:rsidP="003B50F6">
            <w:pPr>
              <w:ind w:left="586" w:hanging="586"/>
              <w:rPr>
                <w:szCs w:val="22"/>
              </w:rPr>
            </w:pPr>
            <w:r w:rsidRPr="001E01E2">
              <w:rPr>
                <w:szCs w:val="22"/>
              </w:rPr>
              <w:t>00 – при представлении первичной справки,</w:t>
            </w:r>
          </w:p>
          <w:p w:rsidR="00E47CE1" w:rsidRPr="001E01E2" w:rsidRDefault="00E47CE1" w:rsidP="003B50F6">
            <w:pPr>
              <w:ind w:left="586" w:hanging="586"/>
            </w:pPr>
            <w:r w:rsidRPr="001E01E2">
              <w:rPr>
                <w:szCs w:val="22"/>
              </w:rPr>
              <w:t xml:space="preserve">01 – 98 – </w:t>
            </w:r>
            <w:r w:rsidRPr="001E01E2">
              <w:t>при представлении уточненной (корректирующей) справки</w:t>
            </w:r>
          </w:p>
          <w:p w:rsidR="00E47CE1" w:rsidRPr="001E01E2" w:rsidRDefault="00E47CE1" w:rsidP="003B50F6">
            <w:pPr>
              <w:ind w:left="586" w:hanging="586"/>
            </w:pPr>
            <w:r w:rsidRPr="001E01E2">
              <w:rPr>
                <w:szCs w:val="22"/>
              </w:rPr>
              <w:t xml:space="preserve">99 – </w:t>
            </w:r>
            <w:r w:rsidRPr="001E01E2">
              <w:t>при представлении аннулирующей справки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Персональные данные физического лица - получателя доходов</w:t>
            </w:r>
          </w:p>
        </w:tc>
        <w:tc>
          <w:tcPr>
            <w:tcW w:w="2841" w:type="dxa"/>
            <w:shd w:val="clear" w:color="auto" w:fill="auto"/>
            <w:hideMark/>
          </w:tcPr>
          <w:p w:rsidR="00E47CE1" w:rsidRPr="00201FB3" w:rsidRDefault="00E47CE1" w:rsidP="003B50F6">
            <w:pPr>
              <w:jc w:val="center"/>
              <w:rPr>
                <w:szCs w:val="22"/>
              </w:rPr>
            </w:pPr>
            <w:r w:rsidRPr="00201FB3">
              <w:rPr>
                <w:szCs w:val="22"/>
              </w:rPr>
              <w:t>ФЛПолучДох</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4.82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Общие суммы дохода и налога по итогам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ДохНалПер</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Состав элемента представлен в таблице 4.</w:t>
            </w:r>
            <w:r>
              <w:rPr>
                <w:szCs w:val="22"/>
              </w:rPr>
              <w:t>83</w:t>
            </w:r>
            <w:r w:rsidRPr="001E01E2">
              <w:rPr>
                <w:szCs w:val="22"/>
              </w:rPr>
              <w:t>.</w:t>
            </w:r>
          </w:p>
          <w:p w:rsidR="00E47CE1" w:rsidRPr="001E01E2" w:rsidRDefault="00E47CE1" w:rsidP="003B50F6">
            <w:pPr>
              <w:rPr>
                <w:szCs w:val="22"/>
              </w:rPr>
            </w:pPr>
            <w:r w:rsidRPr="001E01E2">
              <w:rPr>
                <w:szCs w:val="22"/>
              </w:rPr>
              <w:t xml:space="preserve">Элемент обязателен, если значение элемента &lt;Тип&gt; не равно 99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Расшифровка Справки о доходах физического лица №</w:t>
            </w:r>
          </w:p>
        </w:tc>
        <w:tc>
          <w:tcPr>
            <w:tcW w:w="2841" w:type="dxa"/>
            <w:shd w:val="clear" w:color="auto" w:fill="auto"/>
            <w:hideMark/>
          </w:tcPr>
          <w:p w:rsidR="00E47CE1" w:rsidRPr="00201FB3" w:rsidRDefault="00E47CE1" w:rsidP="003B50F6">
            <w:pPr>
              <w:jc w:val="center"/>
              <w:rPr>
                <w:szCs w:val="22"/>
              </w:rPr>
            </w:pPr>
            <w:r w:rsidRPr="00201FB3">
              <w:rPr>
                <w:szCs w:val="22"/>
              </w:rPr>
              <w:t>СпрДохФЛ</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4.84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Суммы предоставленных стандартных налоговых вычетов</w:t>
            </w:r>
          </w:p>
        </w:tc>
        <w:tc>
          <w:tcPr>
            <w:tcW w:w="2841" w:type="dxa"/>
            <w:shd w:val="clear" w:color="auto" w:fill="auto"/>
            <w:hideMark/>
          </w:tcPr>
          <w:p w:rsidR="00E47CE1" w:rsidRPr="00201FB3" w:rsidRDefault="00E47CE1" w:rsidP="003B50F6">
            <w:pPr>
              <w:jc w:val="center"/>
              <w:rPr>
                <w:szCs w:val="22"/>
              </w:rPr>
            </w:pPr>
            <w:r w:rsidRPr="00201FB3">
              <w:rPr>
                <w:szCs w:val="22"/>
              </w:rPr>
              <w:t>НалВычСтанд</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4.86 </w:t>
            </w:r>
          </w:p>
        </w:tc>
      </w:tr>
    </w:tbl>
    <w:p w:rsidR="00E47CE1" w:rsidRPr="00201FB3" w:rsidRDefault="00E47CE1" w:rsidP="00E47CE1">
      <w:pPr>
        <w:spacing w:before="360" w:after="60"/>
        <w:jc w:val="right"/>
        <w:rPr>
          <w:szCs w:val="22"/>
        </w:rPr>
      </w:pPr>
      <w:r w:rsidRPr="00201FB3">
        <w:rPr>
          <w:szCs w:val="22"/>
        </w:rPr>
        <w:t>Таблица 4.82</w:t>
      </w:r>
    </w:p>
    <w:p w:rsidR="00E47CE1" w:rsidRPr="00201FB3" w:rsidRDefault="00E47CE1" w:rsidP="00E47CE1">
      <w:pPr>
        <w:spacing w:after="60"/>
        <w:ind w:left="567" w:right="567"/>
        <w:jc w:val="center"/>
        <w:rPr>
          <w:szCs w:val="22"/>
        </w:rPr>
      </w:pPr>
      <w:r w:rsidRPr="00201FB3">
        <w:rPr>
          <w:b/>
          <w:bCs/>
        </w:rPr>
        <w:t>Персональные данные физического лица - получателя доходов (ФЛПолучДох)</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765"/>
        <w:gridCol w:w="1290"/>
        <w:gridCol w:w="1290"/>
        <w:gridCol w:w="2051"/>
        <w:gridCol w:w="4837"/>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ИНН в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ИННФЛ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&lt;ИННФЛТип&gt;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ИНН в стране гражданства</w:t>
            </w:r>
          </w:p>
        </w:tc>
        <w:tc>
          <w:tcPr>
            <w:tcW w:w="2841" w:type="dxa"/>
            <w:shd w:val="clear" w:color="auto" w:fill="auto"/>
            <w:hideMark/>
          </w:tcPr>
          <w:p w:rsidR="00E47CE1" w:rsidRPr="00201FB3" w:rsidRDefault="00E47CE1" w:rsidP="003B50F6">
            <w:pPr>
              <w:jc w:val="center"/>
              <w:rPr>
                <w:szCs w:val="22"/>
              </w:rPr>
            </w:pPr>
            <w:r w:rsidRPr="00201FB3">
              <w:rPr>
                <w:szCs w:val="22"/>
              </w:rPr>
              <w:t>ИННИно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T(1-50)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1E01E2" w:rsidRDefault="00E47CE1" w:rsidP="003B50F6">
            <w:pPr>
              <w:rPr>
                <w:szCs w:val="22"/>
              </w:rPr>
            </w:pPr>
            <w:r w:rsidRPr="001E01E2">
              <w:rPr>
                <w:szCs w:val="22"/>
              </w:rPr>
              <w:t>Может указываться идентификационный номер налогоплательщика (или его аналог) в стране гражданства для иностранных граждан, то есть если значение элемента &lt;Гражд&gt; не равно 643</w:t>
            </w:r>
          </w:p>
        </w:tc>
      </w:tr>
      <w:tr w:rsidR="00E47CE1" w:rsidRPr="00A26FE7" w:rsidTr="003B50F6">
        <w:trPr>
          <w:trHeight w:val="170"/>
          <w:jc w:val="center"/>
        </w:trPr>
        <w:tc>
          <w:tcPr>
            <w:tcW w:w="3614" w:type="dxa"/>
            <w:shd w:val="clear" w:color="auto" w:fill="auto"/>
            <w:hideMark/>
          </w:tcPr>
          <w:p w:rsidR="00E47CE1" w:rsidRPr="00201FB3" w:rsidRDefault="00E47CE1" w:rsidP="003B50F6">
            <w:pPr>
              <w:rPr>
                <w:szCs w:val="22"/>
              </w:rPr>
            </w:pPr>
            <w:r w:rsidRPr="00201FB3">
              <w:rPr>
                <w:szCs w:val="22"/>
              </w:rPr>
              <w:t>Статус налогоплательщика</w:t>
            </w:r>
          </w:p>
        </w:tc>
        <w:tc>
          <w:tcPr>
            <w:tcW w:w="2841" w:type="dxa"/>
            <w:shd w:val="clear" w:color="auto" w:fill="auto"/>
            <w:hideMark/>
          </w:tcPr>
          <w:p w:rsidR="00E47CE1" w:rsidRPr="00201FB3" w:rsidRDefault="00E47CE1" w:rsidP="003B50F6">
            <w:pPr>
              <w:jc w:val="center"/>
              <w:rPr>
                <w:szCs w:val="22"/>
              </w:rPr>
            </w:pPr>
            <w:r w:rsidRPr="00201FB3">
              <w:rPr>
                <w:szCs w:val="22"/>
              </w:rPr>
              <w:t>СтатусНП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60" w:hanging="397"/>
            </w:pPr>
            <w:r w:rsidRPr="001E01E2">
              <w:t>1 – налогоплательщик является налоговым резидентом Российской Федерации   |</w:t>
            </w:r>
          </w:p>
          <w:p w:rsidR="00E47CE1" w:rsidRPr="001E01E2" w:rsidRDefault="00E47CE1" w:rsidP="003B50F6">
            <w:pPr>
              <w:ind w:left="360" w:hanging="397"/>
            </w:pPr>
            <w:r w:rsidRPr="001E01E2">
              <w:t>2 – налогоплательщик не является налоговым резидентом Российской Федерации   |</w:t>
            </w:r>
          </w:p>
          <w:p w:rsidR="00E47CE1" w:rsidRPr="001E01E2" w:rsidRDefault="00E47CE1" w:rsidP="003B50F6">
            <w:pPr>
              <w:ind w:left="360" w:hanging="397"/>
            </w:pPr>
            <w:r w:rsidRPr="001E01E2">
              <w:t>3 – налогоплательщик не является налоговым резидентом Российской Федерации, но признается в качестве высококвалифицированного специалиста  |</w:t>
            </w:r>
          </w:p>
          <w:p w:rsidR="00E47CE1" w:rsidRPr="001E01E2" w:rsidRDefault="00E47CE1" w:rsidP="003B50F6">
            <w:pPr>
              <w:ind w:left="360" w:hanging="397"/>
            </w:pPr>
            <w:proofErr w:type="gramStart"/>
            <w:r w:rsidRPr="001E01E2">
              <w:t xml:space="preserve">4 – налогоплательщик не является налоговым резидентом Российской Федерации, но 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является членом экипажа судна, плавающего под Государственным флагом Российской </w:t>
            </w:r>
            <w:r w:rsidRPr="001E01E2">
              <w:lastRenderedPageBreak/>
              <w:t xml:space="preserve">Федерации; является иностранным гражданином или лицом без гражданства, признанным беженцем или получившим временное убежище на </w:t>
            </w:r>
            <w:r>
              <w:t>территории Российской Федерации</w:t>
            </w:r>
            <w:r w:rsidRPr="001E01E2">
              <w:t xml:space="preserve">   |</w:t>
            </w:r>
            <w:proofErr w:type="gramEnd"/>
          </w:p>
          <w:p w:rsidR="00E47CE1" w:rsidRPr="001E01E2" w:rsidRDefault="00E47CE1" w:rsidP="003B50F6">
            <w:pPr>
              <w:ind w:left="360" w:hanging="397"/>
            </w:pPr>
            <w:r w:rsidRPr="001E01E2">
              <w:t>5 –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   |</w:t>
            </w:r>
          </w:p>
          <w:p w:rsidR="00E47CE1" w:rsidRPr="001E01E2" w:rsidRDefault="00E47CE1" w:rsidP="003B50F6">
            <w:pPr>
              <w:ind w:left="360" w:hanging="397"/>
              <w:rPr>
                <w:szCs w:val="22"/>
              </w:rPr>
            </w:pPr>
            <w:r w:rsidRPr="001E01E2">
              <w:t>6 – налогоплательщик - иностранный гражданин, осуществляет трудовую деятельность по найму в Российской Федерации на основании патента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Дата рождения</w:t>
            </w:r>
          </w:p>
        </w:tc>
        <w:tc>
          <w:tcPr>
            <w:tcW w:w="2841" w:type="dxa"/>
            <w:shd w:val="clear" w:color="auto" w:fill="auto"/>
            <w:hideMark/>
          </w:tcPr>
          <w:p w:rsidR="00E47CE1" w:rsidRPr="00201FB3" w:rsidRDefault="00E47CE1" w:rsidP="003B50F6">
            <w:pPr>
              <w:jc w:val="center"/>
              <w:rPr>
                <w:szCs w:val="22"/>
              </w:rPr>
            </w:pPr>
            <w:r w:rsidRPr="00201FB3">
              <w:rPr>
                <w:szCs w:val="22"/>
              </w:rPr>
              <w:t>ДатаРожд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1E01E2" w:rsidRDefault="00E47CE1" w:rsidP="003B50F6">
            <w:pPr>
              <w:rPr>
                <w:szCs w:val="22"/>
              </w:rPr>
            </w:pPr>
            <w:r w:rsidRPr="001E01E2">
              <w:rPr>
                <w:szCs w:val="22"/>
              </w:rPr>
              <w:t>Типовой элемент &lt;ДатаТип&gt;.</w:t>
            </w:r>
          </w:p>
          <w:p w:rsidR="00E47CE1" w:rsidRPr="001E01E2" w:rsidRDefault="00E47CE1" w:rsidP="003B50F6">
            <w:pPr>
              <w:rPr>
                <w:szCs w:val="22"/>
              </w:rPr>
            </w:pPr>
            <w:r w:rsidRPr="001E01E2">
              <w:rPr>
                <w:szCs w:val="22"/>
              </w:rPr>
              <w:t>Дата в формате ДД.ММ</w:t>
            </w:r>
            <w:proofErr w:type="gramStart"/>
            <w:r w:rsidRPr="001E01E2">
              <w:rPr>
                <w:szCs w:val="22"/>
              </w:rPr>
              <w:t>.Г</w:t>
            </w:r>
            <w:proofErr w:type="gramEnd"/>
            <w:r w:rsidRPr="001E01E2">
              <w:rPr>
                <w:szCs w:val="22"/>
              </w:rPr>
              <w:t>ГГГ</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Гражданство (код страны)</w:t>
            </w:r>
          </w:p>
        </w:tc>
        <w:tc>
          <w:tcPr>
            <w:tcW w:w="2841" w:type="dxa"/>
            <w:shd w:val="clear" w:color="auto" w:fill="auto"/>
            <w:hideMark/>
          </w:tcPr>
          <w:p w:rsidR="00E47CE1" w:rsidRPr="00201FB3" w:rsidRDefault="00E47CE1" w:rsidP="003B50F6">
            <w:pPr>
              <w:jc w:val="center"/>
              <w:rPr>
                <w:szCs w:val="22"/>
              </w:rPr>
            </w:pPr>
            <w:r w:rsidRPr="00201FB3">
              <w:rPr>
                <w:szCs w:val="22"/>
              </w:rPr>
              <w:t>Гражд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&lt;ОКСМТип&gt;.  </w:t>
            </w:r>
          </w:p>
          <w:p w:rsidR="00E47CE1" w:rsidRPr="001E01E2" w:rsidRDefault="00E47CE1" w:rsidP="003B50F6">
            <w:r w:rsidRPr="001E01E2">
              <w:t>Принимает значение в соответствии с Общероссийским классификатором стран мира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документа, удостоверяющего личность</w:t>
            </w:r>
          </w:p>
        </w:tc>
        <w:tc>
          <w:tcPr>
            <w:tcW w:w="2841" w:type="dxa"/>
            <w:shd w:val="clear" w:color="auto" w:fill="auto"/>
            <w:hideMark/>
          </w:tcPr>
          <w:p w:rsidR="00E47CE1" w:rsidRPr="00201FB3" w:rsidRDefault="00E47CE1" w:rsidP="003B50F6">
            <w:pPr>
              <w:jc w:val="center"/>
              <w:rPr>
                <w:szCs w:val="22"/>
              </w:rPr>
            </w:pPr>
            <w:r w:rsidRPr="00201FB3">
              <w:rPr>
                <w:szCs w:val="22"/>
              </w:rPr>
              <w:t>КодВидДок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Типовой элемент &lt;СПДУЛТип&gt;.</w:t>
            </w:r>
          </w:p>
          <w:p w:rsidR="00E47CE1" w:rsidRPr="001E01E2" w:rsidRDefault="00E47CE1" w:rsidP="003B50F6">
            <w:pPr>
              <w:rPr>
                <w:szCs w:val="22"/>
              </w:rPr>
            </w:pPr>
            <w:r w:rsidRPr="001E01E2">
              <w:t>Принимает значения в соответствии с Кодами документов, приведенными в Приложении № 5 к Порядку заполнения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Серия и номер документа</w:t>
            </w:r>
          </w:p>
        </w:tc>
        <w:tc>
          <w:tcPr>
            <w:tcW w:w="2841" w:type="dxa"/>
            <w:shd w:val="clear" w:color="auto" w:fill="auto"/>
            <w:hideMark/>
          </w:tcPr>
          <w:p w:rsidR="00E47CE1" w:rsidRPr="00201FB3" w:rsidRDefault="00E47CE1" w:rsidP="003B50F6">
            <w:pPr>
              <w:jc w:val="center"/>
              <w:rPr>
                <w:szCs w:val="22"/>
              </w:rPr>
            </w:pPr>
            <w:r w:rsidRPr="00201FB3">
              <w:rPr>
                <w:szCs w:val="22"/>
              </w:rPr>
              <w:t>СерНомДок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T(1-25)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Фамилия, имя, отчество</w:t>
            </w:r>
          </w:p>
        </w:tc>
        <w:tc>
          <w:tcPr>
            <w:tcW w:w="2841" w:type="dxa"/>
            <w:shd w:val="clear" w:color="auto" w:fill="auto"/>
            <w:hideMark/>
          </w:tcPr>
          <w:p w:rsidR="00E47CE1" w:rsidRPr="00201FB3" w:rsidRDefault="00E47CE1" w:rsidP="003B50F6">
            <w:pPr>
              <w:jc w:val="center"/>
              <w:rPr>
                <w:szCs w:val="22"/>
              </w:rPr>
            </w:pPr>
            <w:r w:rsidRPr="00201FB3">
              <w:rPr>
                <w:szCs w:val="22"/>
              </w:rPr>
              <w:t>ФИО</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Default="00E47CE1" w:rsidP="003B50F6">
            <w:pPr>
              <w:rPr>
                <w:szCs w:val="22"/>
              </w:rPr>
            </w:pPr>
            <w:r w:rsidRPr="00201FB3">
              <w:rPr>
                <w:szCs w:val="22"/>
              </w:rPr>
              <w:t>Типовой элемент &lt;ФИОТип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4.92 </w:t>
            </w:r>
          </w:p>
        </w:tc>
      </w:tr>
    </w:tbl>
    <w:p w:rsidR="00E47CE1" w:rsidRPr="00201FB3" w:rsidRDefault="00E47CE1" w:rsidP="00E47CE1">
      <w:pPr>
        <w:spacing w:before="360" w:after="60"/>
        <w:jc w:val="right"/>
        <w:rPr>
          <w:szCs w:val="22"/>
        </w:rPr>
      </w:pPr>
      <w:r w:rsidRPr="00201FB3">
        <w:rPr>
          <w:szCs w:val="22"/>
        </w:rPr>
        <w:t>Таблица 4.83</w:t>
      </w:r>
    </w:p>
    <w:p w:rsidR="00E47CE1" w:rsidRPr="00201FB3" w:rsidRDefault="00E47CE1" w:rsidP="00E47CE1">
      <w:pPr>
        <w:spacing w:after="60"/>
        <w:ind w:left="567" w:right="567"/>
        <w:jc w:val="center"/>
        <w:rPr>
          <w:szCs w:val="22"/>
        </w:rPr>
      </w:pPr>
      <w:r w:rsidRPr="00201FB3">
        <w:rPr>
          <w:b/>
          <w:bCs/>
        </w:rPr>
        <w:t>Общие суммы дохода и налога по итогам налогового периода (ДохНалПер)</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ставка</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Ставка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дохода</w:t>
            </w:r>
          </w:p>
        </w:tc>
        <w:tc>
          <w:tcPr>
            <w:tcW w:w="2841" w:type="dxa"/>
            <w:shd w:val="clear" w:color="auto" w:fill="auto"/>
            <w:hideMark/>
          </w:tcPr>
          <w:p w:rsidR="00E47CE1" w:rsidRPr="00201FB3" w:rsidRDefault="00E47CE1" w:rsidP="003B50F6">
            <w:pPr>
              <w:jc w:val="center"/>
              <w:rPr>
                <w:szCs w:val="22"/>
              </w:rPr>
            </w:pPr>
            <w:r w:rsidRPr="00201FB3">
              <w:rPr>
                <w:szCs w:val="22"/>
              </w:rPr>
              <w:t>СумДохОбщ</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N(17.2)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Общая сумма вычетов</w:t>
            </w:r>
          </w:p>
        </w:tc>
        <w:tc>
          <w:tcPr>
            <w:tcW w:w="2841" w:type="dxa"/>
            <w:shd w:val="clear" w:color="auto" w:fill="auto"/>
            <w:hideMark/>
          </w:tcPr>
          <w:p w:rsidR="00E47CE1" w:rsidRPr="00201FB3" w:rsidRDefault="00E47CE1" w:rsidP="003B50F6">
            <w:pPr>
              <w:jc w:val="center"/>
              <w:rPr>
                <w:szCs w:val="22"/>
              </w:rPr>
            </w:pPr>
            <w:r w:rsidRPr="00201FB3">
              <w:rPr>
                <w:szCs w:val="22"/>
              </w:rPr>
              <w:t>СумВычОбщ</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N(17.2)</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w:t>
            </w:r>
          </w:p>
        </w:tc>
        <w:tc>
          <w:tcPr>
            <w:tcW w:w="2841" w:type="dxa"/>
            <w:shd w:val="clear" w:color="auto" w:fill="auto"/>
            <w:hideMark/>
          </w:tcPr>
          <w:p w:rsidR="00E47CE1" w:rsidRPr="00201FB3" w:rsidRDefault="00E47CE1" w:rsidP="003B50F6">
            <w:pPr>
              <w:jc w:val="center"/>
              <w:rPr>
                <w:szCs w:val="22"/>
              </w:rPr>
            </w:pPr>
            <w:r w:rsidRPr="00201FB3">
              <w:rPr>
                <w:szCs w:val="22"/>
              </w:rPr>
              <w:t>НалБаза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N(17.2)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исчисленная</w:t>
            </w:r>
          </w:p>
        </w:tc>
        <w:tc>
          <w:tcPr>
            <w:tcW w:w="2841" w:type="dxa"/>
            <w:shd w:val="clear" w:color="auto" w:fill="auto"/>
            <w:hideMark/>
          </w:tcPr>
          <w:p w:rsidR="00E47CE1" w:rsidRPr="00201FB3" w:rsidRDefault="00E47CE1" w:rsidP="003B50F6">
            <w:pPr>
              <w:jc w:val="center"/>
              <w:rPr>
                <w:szCs w:val="22"/>
              </w:rPr>
            </w:pPr>
            <w:r w:rsidRPr="00201FB3">
              <w:rPr>
                <w:szCs w:val="22"/>
              </w:rPr>
              <w:t>НалИсчисл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удержанная</w:t>
            </w:r>
          </w:p>
        </w:tc>
        <w:tc>
          <w:tcPr>
            <w:tcW w:w="2841" w:type="dxa"/>
            <w:shd w:val="clear" w:color="auto" w:fill="auto"/>
            <w:hideMark/>
          </w:tcPr>
          <w:p w:rsidR="00E47CE1" w:rsidRPr="00201FB3" w:rsidRDefault="00E47CE1" w:rsidP="003B50F6">
            <w:pPr>
              <w:jc w:val="center"/>
              <w:rPr>
                <w:szCs w:val="22"/>
              </w:rPr>
            </w:pPr>
            <w:r w:rsidRPr="00201FB3">
              <w:rPr>
                <w:szCs w:val="22"/>
              </w:rPr>
              <w:t>НалУдерж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уплаченная</w:t>
            </w:r>
          </w:p>
        </w:tc>
        <w:tc>
          <w:tcPr>
            <w:tcW w:w="2841" w:type="dxa"/>
            <w:shd w:val="clear" w:color="auto" w:fill="auto"/>
            <w:hideMark/>
          </w:tcPr>
          <w:p w:rsidR="00E47CE1" w:rsidRPr="00201FB3" w:rsidRDefault="00E47CE1" w:rsidP="003B50F6">
            <w:pPr>
              <w:jc w:val="center"/>
              <w:rPr>
                <w:szCs w:val="22"/>
              </w:rPr>
            </w:pPr>
            <w:r w:rsidRPr="00201FB3">
              <w:rPr>
                <w:szCs w:val="22"/>
              </w:rPr>
              <w:t>НалУплач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излишне удержанная налоговым агентом</w:t>
            </w:r>
          </w:p>
        </w:tc>
        <w:tc>
          <w:tcPr>
            <w:tcW w:w="2841" w:type="dxa"/>
            <w:shd w:val="clear" w:color="auto" w:fill="auto"/>
            <w:hideMark/>
          </w:tcPr>
          <w:p w:rsidR="00E47CE1" w:rsidRPr="00201FB3" w:rsidRDefault="00E47CE1" w:rsidP="003B50F6">
            <w:pPr>
              <w:jc w:val="center"/>
              <w:rPr>
                <w:szCs w:val="22"/>
              </w:rPr>
            </w:pPr>
            <w:r w:rsidRPr="00201FB3">
              <w:rPr>
                <w:szCs w:val="22"/>
              </w:rPr>
              <w:t>НалУдержЛиш</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не удержанная налоговым агентом</w:t>
            </w:r>
          </w:p>
        </w:tc>
        <w:tc>
          <w:tcPr>
            <w:tcW w:w="2841" w:type="dxa"/>
            <w:shd w:val="clear" w:color="auto" w:fill="auto"/>
            <w:hideMark/>
          </w:tcPr>
          <w:p w:rsidR="00E47CE1" w:rsidRPr="00201FB3" w:rsidRDefault="00E47CE1" w:rsidP="003B50F6">
            <w:pPr>
              <w:jc w:val="center"/>
              <w:rPr>
                <w:szCs w:val="22"/>
              </w:rPr>
            </w:pPr>
            <w:r w:rsidRPr="00201FB3">
              <w:rPr>
                <w:szCs w:val="22"/>
              </w:rPr>
              <w:t>НалНеУдерж</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Default="00E47CE1" w:rsidP="00E47CE1">
      <w:pPr>
        <w:spacing w:before="360" w:after="60"/>
        <w:jc w:val="right"/>
        <w:rPr>
          <w:szCs w:val="22"/>
        </w:rPr>
      </w:pPr>
    </w:p>
    <w:p w:rsidR="00E47CE1" w:rsidRPr="00201FB3" w:rsidRDefault="00E47CE1" w:rsidP="00E47CE1">
      <w:pPr>
        <w:spacing w:before="360" w:after="60"/>
        <w:jc w:val="right"/>
        <w:rPr>
          <w:szCs w:val="22"/>
        </w:rPr>
      </w:pPr>
      <w:r w:rsidRPr="00201FB3">
        <w:rPr>
          <w:szCs w:val="22"/>
        </w:rPr>
        <w:t>Таблица 4.84</w:t>
      </w:r>
    </w:p>
    <w:p w:rsidR="00E47CE1" w:rsidRPr="00201FB3" w:rsidRDefault="00E47CE1" w:rsidP="00E47CE1">
      <w:pPr>
        <w:spacing w:after="60"/>
        <w:ind w:left="567" w:right="567"/>
        <w:jc w:val="center"/>
        <w:rPr>
          <w:szCs w:val="22"/>
        </w:rPr>
      </w:pPr>
      <w:r w:rsidRPr="00201FB3">
        <w:rPr>
          <w:b/>
          <w:bCs/>
        </w:rPr>
        <w:t>Расшифровка Справки о доходах физического лица № (СпрДохФЛ)</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lastRenderedPageBreak/>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о суммах дохода</w:t>
            </w:r>
          </w:p>
        </w:tc>
        <w:tc>
          <w:tcPr>
            <w:tcW w:w="2841" w:type="dxa"/>
            <w:shd w:val="clear" w:color="auto" w:fill="auto"/>
            <w:hideMark/>
          </w:tcPr>
          <w:p w:rsidR="00E47CE1" w:rsidRPr="00201FB3" w:rsidRDefault="00E47CE1" w:rsidP="003B50F6">
            <w:pPr>
              <w:jc w:val="center"/>
              <w:rPr>
                <w:szCs w:val="22"/>
              </w:rPr>
            </w:pPr>
            <w:r w:rsidRPr="00201FB3">
              <w:rPr>
                <w:szCs w:val="22"/>
              </w:rPr>
              <w:t>СумДох</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Pr="00201FB3" w:rsidRDefault="00E47CE1" w:rsidP="003B50F6">
            <w:pPr>
              <w:rPr>
                <w:szCs w:val="22"/>
              </w:rPr>
            </w:pPr>
            <w:r w:rsidRPr="00201FB3">
              <w:rPr>
                <w:szCs w:val="22"/>
              </w:rPr>
              <w:t xml:space="preserve">Состав элемента представлен в таблице 4.85 </w:t>
            </w:r>
          </w:p>
        </w:tc>
      </w:tr>
    </w:tbl>
    <w:p w:rsidR="00E47CE1" w:rsidRPr="00201FB3" w:rsidRDefault="00E47CE1" w:rsidP="00E47CE1">
      <w:pPr>
        <w:spacing w:before="360" w:after="60"/>
        <w:jc w:val="right"/>
        <w:rPr>
          <w:szCs w:val="22"/>
        </w:rPr>
      </w:pPr>
      <w:r w:rsidRPr="00201FB3">
        <w:rPr>
          <w:szCs w:val="22"/>
        </w:rPr>
        <w:t>Таблица 4.85</w:t>
      </w:r>
    </w:p>
    <w:p w:rsidR="00E47CE1" w:rsidRPr="00201FB3" w:rsidRDefault="00E47CE1" w:rsidP="00E47CE1">
      <w:pPr>
        <w:spacing w:after="60"/>
        <w:ind w:left="567" w:right="567"/>
        <w:jc w:val="center"/>
        <w:rPr>
          <w:szCs w:val="22"/>
        </w:rPr>
      </w:pPr>
      <w:r w:rsidRPr="00201FB3">
        <w:rPr>
          <w:b/>
          <w:bCs/>
        </w:rPr>
        <w:t>Сведения о суммах дохода (СумДох)</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дохода</w:t>
            </w:r>
          </w:p>
        </w:tc>
        <w:tc>
          <w:tcPr>
            <w:tcW w:w="2841" w:type="dxa"/>
            <w:shd w:val="clear" w:color="auto" w:fill="auto"/>
            <w:hideMark/>
          </w:tcPr>
          <w:p w:rsidR="00E47CE1" w:rsidRPr="00201FB3" w:rsidRDefault="00E47CE1" w:rsidP="003B50F6">
            <w:pPr>
              <w:jc w:val="center"/>
              <w:rPr>
                <w:szCs w:val="22"/>
              </w:rPr>
            </w:pPr>
            <w:r w:rsidRPr="00201FB3">
              <w:rPr>
                <w:szCs w:val="22"/>
              </w:rPr>
              <w:t>КодДоход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N(4)</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Принимает значения в соответствии с Приложением № 1, утвержденным приказом ФНС России от 10 сентября 2015 г. № ММВ-7-11/387 «Об утверждении кодов видов доходов и вычетов»</w:t>
            </w:r>
            <w:r>
              <w:t xml:space="preserve"> </w:t>
            </w:r>
            <w:r w:rsidRPr="00E35101">
              <w:t>(зарегистрирован Министерством юстиции Российской Федерации 13.11.2015, регистрационный номер 39705)</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дохода</w:t>
            </w:r>
          </w:p>
        </w:tc>
        <w:tc>
          <w:tcPr>
            <w:tcW w:w="2841" w:type="dxa"/>
            <w:shd w:val="clear" w:color="auto" w:fill="auto"/>
            <w:hideMark/>
          </w:tcPr>
          <w:p w:rsidR="00E47CE1" w:rsidRPr="00201FB3" w:rsidRDefault="00E47CE1" w:rsidP="003B50F6">
            <w:pPr>
              <w:jc w:val="center"/>
              <w:rPr>
                <w:szCs w:val="22"/>
              </w:rPr>
            </w:pPr>
            <w:r w:rsidRPr="00201FB3">
              <w:rPr>
                <w:szCs w:val="22"/>
              </w:rPr>
              <w:t>СумДоход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N(17.2)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Сведения о суммах вычета</w:t>
            </w:r>
          </w:p>
        </w:tc>
        <w:tc>
          <w:tcPr>
            <w:tcW w:w="2841" w:type="dxa"/>
            <w:shd w:val="clear" w:color="auto" w:fill="auto"/>
            <w:hideMark/>
          </w:tcPr>
          <w:p w:rsidR="00E47CE1" w:rsidRPr="00201FB3" w:rsidRDefault="00E47CE1" w:rsidP="003B50F6">
            <w:pPr>
              <w:jc w:val="center"/>
              <w:rPr>
                <w:szCs w:val="22"/>
              </w:rPr>
            </w:pPr>
            <w:r w:rsidRPr="00201FB3">
              <w:rPr>
                <w:szCs w:val="22"/>
              </w:rPr>
              <w:t>СумВыч</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НМ</w:t>
            </w:r>
          </w:p>
        </w:tc>
        <w:tc>
          <w:tcPr>
            <w:tcW w:w="4969" w:type="dxa"/>
            <w:shd w:val="clear" w:color="auto" w:fill="auto"/>
            <w:hideMark/>
          </w:tcPr>
          <w:p w:rsidR="00E47CE1" w:rsidRDefault="00E47CE1" w:rsidP="003B50F6">
            <w:pPr>
              <w:rPr>
                <w:szCs w:val="22"/>
              </w:rPr>
            </w:pPr>
            <w:r w:rsidRPr="00201FB3">
              <w:rPr>
                <w:szCs w:val="22"/>
              </w:rPr>
              <w:t>Типовой элемент &lt;СумВычТип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4.91 </w:t>
            </w:r>
          </w:p>
        </w:tc>
      </w:tr>
    </w:tbl>
    <w:p w:rsidR="00E47CE1" w:rsidRPr="00201FB3" w:rsidRDefault="00E47CE1" w:rsidP="00E47CE1">
      <w:pPr>
        <w:spacing w:before="360" w:after="60"/>
        <w:jc w:val="right"/>
        <w:rPr>
          <w:szCs w:val="22"/>
        </w:rPr>
      </w:pPr>
      <w:r w:rsidRPr="00201FB3">
        <w:rPr>
          <w:szCs w:val="22"/>
        </w:rPr>
        <w:t>Таблица 4.86</w:t>
      </w:r>
    </w:p>
    <w:p w:rsidR="00E47CE1" w:rsidRPr="00201FB3" w:rsidRDefault="00E47CE1" w:rsidP="00E47CE1">
      <w:pPr>
        <w:spacing w:after="60"/>
        <w:ind w:left="567" w:right="567"/>
        <w:jc w:val="center"/>
        <w:rPr>
          <w:szCs w:val="22"/>
        </w:rPr>
      </w:pPr>
      <w:r w:rsidRPr="00201FB3">
        <w:rPr>
          <w:b/>
          <w:bCs/>
        </w:rPr>
        <w:t>Суммы предоставленных стандартных налоговых вычетов (НалВычСтанд)</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Сведения о суммах вычета</w:t>
            </w:r>
          </w:p>
        </w:tc>
        <w:tc>
          <w:tcPr>
            <w:tcW w:w="2841" w:type="dxa"/>
            <w:shd w:val="clear" w:color="auto" w:fill="auto"/>
            <w:hideMark/>
          </w:tcPr>
          <w:p w:rsidR="00E47CE1" w:rsidRPr="00201FB3" w:rsidRDefault="00E47CE1" w:rsidP="003B50F6">
            <w:pPr>
              <w:jc w:val="center"/>
              <w:rPr>
                <w:szCs w:val="22"/>
              </w:rPr>
            </w:pPr>
            <w:r w:rsidRPr="00201FB3">
              <w:rPr>
                <w:szCs w:val="22"/>
              </w:rPr>
              <w:t>СумВыч</w:t>
            </w:r>
          </w:p>
        </w:tc>
        <w:tc>
          <w:tcPr>
            <w:tcW w:w="1208" w:type="dxa"/>
            <w:shd w:val="clear" w:color="auto" w:fill="auto"/>
            <w:hideMark/>
          </w:tcPr>
          <w:p w:rsidR="00E47CE1" w:rsidRPr="00201FB3" w:rsidRDefault="00E47CE1" w:rsidP="003B50F6">
            <w:pPr>
              <w:jc w:val="center"/>
              <w:rPr>
                <w:szCs w:val="22"/>
              </w:rPr>
            </w:pPr>
            <w:r w:rsidRPr="00201FB3">
              <w:rPr>
                <w:szCs w:val="22"/>
              </w:rPr>
              <w:t>С</w:t>
            </w:r>
          </w:p>
        </w:tc>
        <w:tc>
          <w:tcPr>
            <w:tcW w:w="1208" w:type="dxa"/>
            <w:shd w:val="clear" w:color="auto" w:fill="auto"/>
            <w:hideMark/>
          </w:tcPr>
          <w:p w:rsidR="00E47CE1" w:rsidRPr="00201FB3" w:rsidRDefault="00E47CE1" w:rsidP="003B50F6">
            <w:pPr>
              <w:jc w:val="center"/>
              <w:rPr>
                <w:szCs w:val="22"/>
              </w:rPr>
            </w:pPr>
            <w:r w:rsidRPr="00201FB3">
              <w:rPr>
                <w:szCs w:val="22"/>
              </w:rPr>
              <w:t> </w:t>
            </w:r>
          </w:p>
        </w:tc>
        <w:tc>
          <w:tcPr>
            <w:tcW w:w="1910" w:type="dxa"/>
            <w:shd w:val="clear" w:color="auto" w:fill="auto"/>
            <w:hideMark/>
          </w:tcPr>
          <w:p w:rsidR="00E47CE1" w:rsidRPr="00201FB3" w:rsidRDefault="00E47CE1" w:rsidP="003B50F6">
            <w:pPr>
              <w:jc w:val="center"/>
              <w:rPr>
                <w:szCs w:val="22"/>
              </w:rPr>
            </w:pPr>
            <w:r w:rsidRPr="00201FB3">
              <w:rPr>
                <w:szCs w:val="22"/>
              </w:rPr>
              <w:t>ОМ</w:t>
            </w:r>
          </w:p>
        </w:tc>
        <w:tc>
          <w:tcPr>
            <w:tcW w:w="4969" w:type="dxa"/>
            <w:shd w:val="clear" w:color="auto" w:fill="auto"/>
            <w:hideMark/>
          </w:tcPr>
          <w:p w:rsidR="00E47CE1" w:rsidRDefault="00E47CE1" w:rsidP="003B50F6">
            <w:pPr>
              <w:rPr>
                <w:szCs w:val="22"/>
              </w:rPr>
            </w:pPr>
            <w:r w:rsidRPr="00201FB3">
              <w:rPr>
                <w:szCs w:val="22"/>
              </w:rPr>
              <w:t>Типовой элемент &lt;СумВычТип</w:t>
            </w:r>
            <w:r>
              <w:rPr>
                <w:szCs w:val="22"/>
              </w:rPr>
              <w:t>&gt;.</w:t>
            </w:r>
          </w:p>
          <w:p w:rsidR="00E47CE1" w:rsidRPr="00201FB3" w:rsidRDefault="00E47CE1" w:rsidP="003B50F6">
            <w:pPr>
              <w:rPr>
                <w:szCs w:val="22"/>
              </w:rPr>
            </w:pPr>
            <w:r>
              <w:rPr>
                <w:szCs w:val="22"/>
              </w:rPr>
              <w:t xml:space="preserve">Состав </w:t>
            </w:r>
            <w:r w:rsidRPr="00201FB3">
              <w:rPr>
                <w:szCs w:val="22"/>
              </w:rPr>
              <w:t xml:space="preserve">элемента представлен в таблице 4.91 </w:t>
            </w:r>
          </w:p>
        </w:tc>
      </w:tr>
    </w:tbl>
    <w:p w:rsidR="00E47CE1" w:rsidRPr="00201FB3" w:rsidRDefault="00E47CE1" w:rsidP="00E47CE1">
      <w:pPr>
        <w:spacing w:before="360" w:after="60"/>
        <w:jc w:val="right"/>
        <w:rPr>
          <w:szCs w:val="22"/>
        </w:rPr>
      </w:pPr>
      <w:r w:rsidRPr="00201FB3">
        <w:rPr>
          <w:szCs w:val="22"/>
        </w:rPr>
        <w:t>Таблица 4.87</w:t>
      </w:r>
    </w:p>
    <w:p w:rsidR="00E47CE1" w:rsidRPr="00201FB3" w:rsidRDefault="00E47CE1" w:rsidP="00E47CE1">
      <w:pPr>
        <w:spacing w:after="60"/>
        <w:ind w:left="567" w:right="567"/>
        <w:jc w:val="center"/>
        <w:rPr>
          <w:szCs w:val="22"/>
        </w:rPr>
      </w:pPr>
      <w:r w:rsidRPr="00201FB3">
        <w:rPr>
          <w:b/>
          <w:bCs/>
        </w:rPr>
        <w:t>Суммы налога для уплаты в федеральный бюджет, бюджет субъекта Российской Федерации - для организаций, уплачивающих авансовые платежи и налог на прибыль организаций (ПУАвТип)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88"/>
        <w:gridCol w:w="1290"/>
        <w:gridCol w:w="1290"/>
        <w:gridCol w:w="2051"/>
        <w:gridCol w:w="481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бюджетной классификации</w:t>
            </w:r>
          </w:p>
        </w:tc>
        <w:tc>
          <w:tcPr>
            <w:tcW w:w="2841" w:type="dxa"/>
            <w:shd w:val="clear" w:color="auto" w:fill="auto"/>
            <w:hideMark/>
          </w:tcPr>
          <w:p w:rsidR="00E47CE1" w:rsidRPr="00201FB3" w:rsidRDefault="00E47CE1" w:rsidP="003B50F6">
            <w:pPr>
              <w:jc w:val="center"/>
              <w:rPr>
                <w:szCs w:val="22"/>
              </w:rPr>
            </w:pPr>
            <w:r w:rsidRPr="00201FB3">
              <w:rPr>
                <w:szCs w:val="22"/>
              </w:rPr>
              <w:t>КБК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T(=20)</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&lt;КБКТип&gt;.  </w:t>
            </w:r>
          </w:p>
          <w:p w:rsidR="00E47CE1" w:rsidRPr="001E01E2" w:rsidRDefault="00E47CE1" w:rsidP="003B50F6">
            <w:r w:rsidRPr="001E01E2">
              <w:t xml:space="preserve">Принимает значение в соответствии с Классификатором </w:t>
            </w:r>
            <w:proofErr w:type="gramStart"/>
            <w:r w:rsidRPr="001E01E2">
              <w:t>кодов классификации доходов бюджетов Российской Федерации</w:t>
            </w:r>
            <w:proofErr w:type="gramEnd"/>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к доплате в рублях (сумма налога к уменьшению в рублях)</w:t>
            </w:r>
          </w:p>
        </w:tc>
        <w:tc>
          <w:tcPr>
            <w:tcW w:w="2841" w:type="dxa"/>
            <w:shd w:val="clear" w:color="auto" w:fill="auto"/>
            <w:hideMark/>
          </w:tcPr>
          <w:p w:rsidR="00E47CE1" w:rsidRPr="00201FB3" w:rsidRDefault="00E47CE1" w:rsidP="003B50F6">
            <w:pPr>
              <w:jc w:val="center"/>
              <w:rPr>
                <w:szCs w:val="22"/>
              </w:rPr>
            </w:pPr>
            <w:r w:rsidRPr="00201FB3">
              <w:rPr>
                <w:szCs w:val="22"/>
              </w:rPr>
              <w:t>НалПУ</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4.88</w:t>
      </w:r>
    </w:p>
    <w:p w:rsidR="00E47CE1" w:rsidRPr="00201FB3" w:rsidRDefault="00E47CE1" w:rsidP="00E47CE1">
      <w:pPr>
        <w:spacing w:after="60"/>
        <w:ind w:left="567" w:right="567"/>
        <w:jc w:val="center"/>
        <w:rPr>
          <w:szCs w:val="22"/>
        </w:rPr>
      </w:pPr>
      <w:r w:rsidRPr="00201FB3">
        <w:rPr>
          <w:b/>
          <w:bCs/>
        </w:rPr>
        <w:t>Суммы налога для уплаты в федеральный бюджет, бюджет субъекта Российской Федерации - для организаций, уплачивающих ежемесячные авансовые платежи (ПУМесТип)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88"/>
        <w:gridCol w:w="1290"/>
        <w:gridCol w:w="1290"/>
        <w:gridCol w:w="2051"/>
        <w:gridCol w:w="4812"/>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Код бюджетной классификации</w:t>
            </w:r>
          </w:p>
        </w:tc>
        <w:tc>
          <w:tcPr>
            <w:tcW w:w="2841" w:type="dxa"/>
            <w:shd w:val="clear" w:color="auto" w:fill="auto"/>
            <w:hideMark/>
          </w:tcPr>
          <w:p w:rsidR="00E47CE1" w:rsidRPr="00201FB3" w:rsidRDefault="00E47CE1" w:rsidP="003B50F6">
            <w:pPr>
              <w:jc w:val="center"/>
              <w:rPr>
                <w:szCs w:val="22"/>
              </w:rPr>
            </w:pPr>
            <w:r w:rsidRPr="00201FB3">
              <w:rPr>
                <w:szCs w:val="22"/>
              </w:rPr>
              <w:t>КБК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T(=20)</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 xml:space="preserve">Типовой элемент &lt;КБКТип&gt;.  </w:t>
            </w:r>
          </w:p>
          <w:p w:rsidR="00E47CE1" w:rsidRPr="001E01E2" w:rsidRDefault="00E47CE1" w:rsidP="003B50F6">
            <w:r w:rsidRPr="001E01E2">
              <w:t xml:space="preserve">Принимает значение в соответствии с Классификатором </w:t>
            </w:r>
            <w:proofErr w:type="gramStart"/>
            <w:r w:rsidRPr="001E01E2">
              <w:t>кодов классификации доходов бюджетов Российской Федерации</w:t>
            </w:r>
            <w:proofErr w:type="gramEnd"/>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ежемесячного авансового платежа по первому сроку в рублях</w:t>
            </w:r>
          </w:p>
        </w:tc>
        <w:tc>
          <w:tcPr>
            <w:tcW w:w="2841" w:type="dxa"/>
            <w:shd w:val="clear" w:color="auto" w:fill="auto"/>
            <w:hideMark/>
          </w:tcPr>
          <w:p w:rsidR="00E47CE1" w:rsidRPr="00201FB3" w:rsidRDefault="00E47CE1" w:rsidP="003B50F6">
            <w:pPr>
              <w:jc w:val="center"/>
              <w:rPr>
                <w:szCs w:val="22"/>
              </w:rPr>
            </w:pPr>
            <w:r w:rsidRPr="00201FB3">
              <w:rPr>
                <w:szCs w:val="22"/>
              </w:rPr>
              <w:t>АвПлат</w:t>
            </w:r>
            <w:proofErr w:type="gramStart"/>
            <w:r w:rsidRPr="00201FB3">
              <w:rPr>
                <w:szCs w:val="22"/>
              </w:rPr>
              <w:t>1</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ежемесячного авансового платежа по второму сроку в рублях</w:t>
            </w:r>
          </w:p>
        </w:tc>
        <w:tc>
          <w:tcPr>
            <w:tcW w:w="2841" w:type="dxa"/>
            <w:shd w:val="clear" w:color="auto" w:fill="auto"/>
            <w:hideMark/>
          </w:tcPr>
          <w:p w:rsidR="00E47CE1" w:rsidRPr="00201FB3" w:rsidRDefault="00E47CE1" w:rsidP="003B50F6">
            <w:pPr>
              <w:jc w:val="center"/>
              <w:rPr>
                <w:szCs w:val="22"/>
              </w:rPr>
            </w:pPr>
            <w:r w:rsidRPr="00201FB3">
              <w:rPr>
                <w:szCs w:val="22"/>
              </w:rPr>
              <w:t>АвПлат</w:t>
            </w:r>
            <w:proofErr w:type="gramStart"/>
            <w:r w:rsidRPr="00201FB3">
              <w:rPr>
                <w:szCs w:val="22"/>
              </w:rPr>
              <w:t>2</w:t>
            </w:r>
            <w:proofErr w:type="gramEnd"/>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ежемесячного авансового платежа по третьему сроку в рублях</w:t>
            </w:r>
          </w:p>
        </w:tc>
        <w:tc>
          <w:tcPr>
            <w:tcW w:w="2841" w:type="dxa"/>
            <w:shd w:val="clear" w:color="auto" w:fill="auto"/>
            <w:hideMark/>
          </w:tcPr>
          <w:p w:rsidR="00E47CE1" w:rsidRPr="00201FB3" w:rsidRDefault="00E47CE1" w:rsidP="003B50F6">
            <w:pPr>
              <w:jc w:val="center"/>
              <w:rPr>
                <w:szCs w:val="22"/>
              </w:rPr>
            </w:pPr>
            <w:r w:rsidRPr="00201FB3">
              <w:rPr>
                <w:szCs w:val="22"/>
              </w:rPr>
              <w:t>АвПлат3</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4.89</w:t>
      </w:r>
    </w:p>
    <w:p w:rsidR="00E47CE1" w:rsidRPr="00201FB3" w:rsidRDefault="00E47CE1" w:rsidP="00E47CE1">
      <w:pPr>
        <w:spacing w:after="60"/>
        <w:ind w:left="567" w:right="567"/>
        <w:jc w:val="center"/>
        <w:rPr>
          <w:szCs w:val="22"/>
        </w:rPr>
      </w:pPr>
      <w:r w:rsidRPr="00201FB3">
        <w:rPr>
          <w:b/>
          <w:bCs/>
        </w:rPr>
        <w:t>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(приложение № 5 к листу 02) (РаспрНалСубРФТип)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814"/>
        <w:gridCol w:w="1290"/>
        <w:gridCol w:w="1290"/>
        <w:gridCol w:w="2051"/>
        <w:gridCol w:w="4789"/>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Признак налогоплательщика (код)</w:t>
            </w:r>
          </w:p>
        </w:tc>
        <w:tc>
          <w:tcPr>
            <w:tcW w:w="2841" w:type="dxa"/>
            <w:shd w:val="clear" w:color="auto" w:fill="auto"/>
            <w:hideMark/>
          </w:tcPr>
          <w:p w:rsidR="00E47CE1" w:rsidRPr="00201FB3" w:rsidRDefault="00E47CE1" w:rsidP="003B50F6">
            <w:pPr>
              <w:jc w:val="center"/>
              <w:rPr>
                <w:szCs w:val="22"/>
              </w:rPr>
            </w:pPr>
            <w:r w:rsidRPr="00201FB3">
              <w:rPr>
                <w:szCs w:val="22"/>
              </w:rPr>
              <w:t>ТипНП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 </w:t>
            </w:r>
            <w:r w:rsidRPr="001E01E2">
              <w:rPr>
                <w:szCs w:val="22"/>
              </w:rPr>
              <w:t xml:space="preserve">организация, не относящаяся </w:t>
            </w:r>
            <w:proofErr w:type="gramStart"/>
            <w:r w:rsidRPr="001E01E2">
              <w:rPr>
                <w:szCs w:val="22"/>
              </w:rPr>
              <w:t>к</w:t>
            </w:r>
            <w:proofErr w:type="gramEnd"/>
            <w:r w:rsidRPr="001E01E2">
              <w:rPr>
                <w:szCs w:val="22"/>
              </w:rPr>
              <w:t xml:space="preserve"> указанным по кодам 2, 3 и 6   |</w:t>
            </w:r>
          </w:p>
          <w:p w:rsidR="00E47CE1" w:rsidRPr="001E01E2" w:rsidRDefault="00E47CE1" w:rsidP="003B50F6">
            <w:pPr>
              <w:ind w:left="303" w:hanging="284"/>
              <w:rPr>
                <w:szCs w:val="22"/>
              </w:rPr>
            </w:pPr>
            <w:r w:rsidRPr="001E01E2">
              <w:rPr>
                <w:szCs w:val="22"/>
              </w:rPr>
              <w:t>2 – сельскохозяйственный товаропроизводитель   |</w:t>
            </w:r>
          </w:p>
          <w:p w:rsidR="00E47CE1" w:rsidRPr="001E01E2" w:rsidRDefault="00E47CE1" w:rsidP="003B50F6">
            <w:pPr>
              <w:ind w:left="303" w:hanging="284"/>
              <w:rPr>
                <w:szCs w:val="22"/>
              </w:rPr>
            </w:pPr>
            <w:r w:rsidRPr="001E01E2">
              <w:rPr>
                <w:szCs w:val="22"/>
              </w:rPr>
              <w:t>3 – резидент (участник) особой (свободной) экономической зоны  |</w:t>
            </w:r>
          </w:p>
          <w:p w:rsidR="00E47CE1" w:rsidRPr="001E01E2" w:rsidRDefault="00E47CE1" w:rsidP="003B50F6">
            <w:pPr>
              <w:ind w:left="303" w:hanging="284"/>
              <w:rPr>
                <w:szCs w:val="22"/>
              </w:rPr>
            </w:pPr>
            <w:r w:rsidRPr="001E01E2">
              <w:rPr>
                <w:szCs w:val="22"/>
              </w:rPr>
              <w:t xml:space="preserve">6 – </w:t>
            </w:r>
            <w:r w:rsidRPr="001E01E2">
              <w:t>резидент территории опережающего социально-экономического развития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Расчет составлен (код)</w:t>
            </w:r>
          </w:p>
        </w:tc>
        <w:tc>
          <w:tcPr>
            <w:tcW w:w="2841" w:type="dxa"/>
            <w:shd w:val="clear" w:color="auto" w:fill="auto"/>
            <w:hideMark/>
          </w:tcPr>
          <w:p w:rsidR="00E47CE1" w:rsidRPr="00201FB3" w:rsidRDefault="00E47CE1" w:rsidP="003B50F6">
            <w:pPr>
              <w:jc w:val="center"/>
              <w:rPr>
                <w:szCs w:val="22"/>
              </w:rPr>
            </w:pPr>
            <w:r w:rsidRPr="00201FB3">
              <w:rPr>
                <w:szCs w:val="22"/>
              </w:rPr>
              <w:t>ОбРасч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 xml:space="preserve">Принимает значение: </w:t>
            </w:r>
          </w:p>
          <w:p w:rsidR="00E47CE1" w:rsidRPr="001E01E2" w:rsidRDefault="00E47CE1" w:rsidP="003B50F6">
            <w:pPr>
              <w:ind w:left="303" w:hanging="284"/>
              <w:rPr>
                <w:szCs w:val="22"/>
              </w:rPr>
            </w:pPr>
            <w:r w:rsidRPr="001E01E2">
              <w:t xml:space="preserve">1 </w:t>
            </w:r>
            <w:r w:rsidRPr="001E01E2">
              <w:rPr>
                <w:szCs w:val="22"/>
              </w:rPr>
              <w:t>– по организации без входящих в нее обособленных подразделений   |</w:t>
            </w:r>
          </w:p>
          <w:p w:rsidR="00E47CE1" w:rsidRPr="001E01E2" w:rsidRDefault="00E47CE1" w:rsidP="003B50F6">
            <w:pPr>
              <w:ind w:left="303" w:hanging="284"/>
              <w:rPr>
                <w:szCs w:val="22"/>
              </w:rPr>
            </w:pPr>
            <w:r w:rsidRPr="001E01E2">
              <w:rPr>
                <w:szCs w:val="22"/>
              </w:rPr>
              <w:t>2 – по обособленному подразделению   |</w:t>
            </w:r>
          </w:p>
          <w:p w:rsidR="00E47CE1" w:rsidRPr="001E01E2" w:rsidRDefault="00E47CE1" w:rsidP="003B50F6">
            <w:pPr>
              <w:ind w:left="303" w:hanging="284"/>
              <w:rPr>
                <w:szCs w:val="22"/>
              </w:rPr>
            </w:pPr>
            <w:r w:rsidRPr="001E01E2">
              <w:rPr>
                <w:szCs w:val="22"/>
              </w:rPr>
              <w:t>3 – по обособленному подразделению, закрытому в течение текущего налогового периода  |</w:t>
            </w:r>
          </w:p>
          <w:p w:rsidR="00E47CE1" w:rsidRPr="001E01E2" w:rsidRDefault="00E47CE1" w:rsidP="003B50F6">
            <w:pPr>
              <w:ind w:left="303" w:hanging="284"/>
              <w:rPr>
                <w:szCs w:val="22"/>
              </w:rPr>
            </w:pPr>
            <w:r w:rsidRPr="001E01E2">
              <w:rPr>
                <w:szCs w:val="22"/>
              </w:rPr>
              <w:t>4 – по группе обособленных подразделений, находящихся на территории одного субъекта Российской Федерации</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КПП обособленного подразделения</w:t>
            </w:r>
          </w:p>
        </w:tc>
        <w:tc>
          <w:tcPr>
            <w:tcW w:w="2841" w:type="dxa"/>
            <w:shd w:val="clear" w:color="auto" w:fill="auto"/>
            <w:hideMark/>
          </w:tcPr>
          <w:p w:rsidR="00E47CE1" w:rsidRPr="00201FB3" w:rsidRDefault="00E47CE1" w:rsidP="003B50F6">
            <w:pPr>
              <w:jc w:val="center"/>
              <w:rPr>
                <w:szCs w:val="22"/>
              </w:rPr>
            </w:pPr>
            <w:r w:rsidRPr="00201FB3">
              <w:rPr>
                <w:szCs w:val="22"/>
              </w:rPr>
              <w:t>КППОП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T(=9)</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xml:space="preserve">Типовой элемент &lt;КППТип&gt;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Отметка о возложении обязанности по уплате налога на обособленное подразделение</w:t>
            </w:r>
          </w:p>
        </w:tc>
        <w:tc>
          <w:tcPr>
            <w:tcW w:w="2841" w:type="dxa"/>
            <w:shd w:val="clear" w:color="auto" w:fill="auto"/>
            <w:hideMark/>
          </w:tcPr>
          <w:p w:rsidR="00E47CE1" w:rsidRPr="00201FB3" w:rsidRDefault="00E47CE1" w:rsidP="003B50F6">
            <w:pPr>
              <w:jc w:val="center"/>
              <w:rPr>
                <w:szCs w:val="22"/>
              </w:rPr>
            </w:pPr>
            <w:r w:rsidRPr="00201FB3">
              <w:rPr>
                <w:szCs w:val="22"/>
              </w:rPr>
              <w:t>ОбязУплНалОП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ind w:left="284" w:hanging="284"/>
              <w:rPr>
                <w:szCs w:val="22"/>
              </w:rPr>
            </w:pPr>
            <w:r w:rsidRPr="001E01E2">
              <w:t>0 – не возложена</w:t>
            </w:r>
            <w:r w:rsidRPr="001E01E2">
              <w:rPr>
                <w:szCs w:val="22"/>
              </w:rPr>
              <w:t xml:space="preserve">   |</w:t>
            </w:r>
          </w:p>
          <w:p w:rsidR="00E47CE1" w:rsidRPr="001E01E2" w:rsidRDefault="00E47CE1" w:rsidP="003B50F6">
            <w:pPr>
              <w:ind w:left="284" w:hanging="284"/>
              <w:rPr>
                <w:szCs w:val="22"/>
              </w:rPr>
            </w:pPr>
            <w:r w:rsidRPr="001E01E2">
              <w:rPr>
                <w:szCs w:val="22"/>
              </w:rPr>
              <w:t>1 – возложена</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Наименование обособленного подразделения</w:t>
            </w:r>
          </w:p>
        </w:tc>
        <w:tc>
          <w:tcPr>
            <w:tcW w:w="2841" w:type="dxa"/>
            <w:shd w:val="clear" w:color="auto" w:fill="auto"/>
            <w:hideMark/>
          </w:tcPr>
          <w:p w:rsidR="00E47CE1" w:rsidRPr="00201FB3" w:rsidRDefault="00E47CE1" w:rsidP="003B50F6">
            <w:pPr>
              <w:jc w:val="center"/>
              <w:rPr>
                <w:szCs w:val="22"/>
              </w:rPr>
            </w:pPr>
            <w:r w:rsidRPr="00201FB3">
              <w:rPr>
                <w:szCs w:val="22"/>
              </w:rPr>
              <w:t>НаимОП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T(1-1000)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в целом по организации</w:t>
            </w:r>
          </w:p>
        </w:tc>
        <w:tc>
          <w:tcPr>
            <w:tcW w:w="2841" w:type="dxa"/>
            <w:shd w:val="clear" w:color="auto" w:fill="auto"/>
            <w:hideMark/>
          </w:tcPr>
          <w:p w:rsidR="00E47CE1" w:rsidRPr="00201FB3" w:rsidRDefault="00E47CE1" w:rsidP="003B50F6">
            <w:pPr>
              <w:jc w:val="center"/>
              <w:rPr>
                <w:szCs w:val="22"/>
              </w:rPr>
            </w:pPr>
            <w:r w:rsidRPr="00201FB3">
              <w:rPr>
                <w:szCs w:val="22"/>
              </w:rPr>
              <w:t>НалБазаОрг</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в том числе без учета закрытых в течение текущего налогового периода обособленных подразделений</w:t>
            </w:r>
          </w:p>
        </w:tc>
        <w:tc>
          <w:tcPr>
            <w:tcW w:w="2841" w:type="dxa"/>
            <w:shd w:val="clear" w:color="auto" w:fill="auto"/>
            <w:hideMark/>
          </w:tcPr>
          <w:p w:rsidR="00E47CE1" w:rsidRPr="00201FB3" w:rsidRDefault="00E47CE1" w:rsidP="003B50F6">
            <w:pPr>
              <w:jc w:val="center"/>
              <w:rPr>
                <w:szCs w:val="22"/>
              </w:rPr>
            </w:pPr>
            <w:r w:rsidRPr="00201FB3">
              <w:rPr>
                <w:szCs w:val="22"/>
              </w:rPr>
              <w:t>НалБазаБезЛиквОП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Доля налоговой базы</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ДоляНалБаз</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N(18.15)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исходя из доли</w:t>
            </w:r>
          </w:p>
        </w:tc>
        <w:tc>
          <w:tcPr>
            <w:tcW w:w="2841" w:type="dxa"/>
            <w:shd w:val="clear" w:color="auto" w:fill="auto"/>
            <w:hideMark/>
          </w:tcPr>
          <w:p w:rsidR="00E47CE1" w:rsidRPr="00201FB3" w:rsidRDefault="00E47CE1" w:rsidP="003B50F6">
            <w:pPr>
              <w:jc w:val="center"/>
              <w:rPr>
                <w:szCs w:val="22"/>
              </w:rPr>
            </w:pPr>
            <w:r w:rsidRPr="00201FB3">
              <w:rPr>
                <w:szCs w:val="22"/>
              </w:rPr>
              <w:t>НалБазаДоля</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Налоговая база исходя из доли, в том числе для исчисления налога по пониженной ставке</w:t>
            </w:r>
          </w:p>
        </w:tc>
        <w:tc>
          <w:tcPr>
            <w:tcW w:w="2841" w:type="dxa"/>
            <w:shd w:val="clear" w:color="auto" w:fill="auto"/>
            <w:hideMark/>
          </w:tcPr>
          <w:p w:rsidR="00E47CE1" w:rsidRPr="00201FB3" w:rsidRDefault="00E47CE1" w:rsidP="003B50F6">
            <w:pPr>
              <w:jc w:val="center"/>
              <w:rPr>
                <w:szCs w:val="22"/>
              </w:rPr>
            </w:pPr>
            <w:r w:rsidRPr="00201FB3">
              <w:rPr>
                <w:szCs w:val="22"/>
              </w:rPr>
              <w:t>НалБазаДоляПнСт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Ставка налога в бюджет субъекта Российской Федерации</w:t>
            </w:r>
            <w:proofErr w:type="gramStart"/>
            <w:r w:rsidRPr="00201FB3">
              <w:rPr>
                <w:szCs w:val="22"/>
              </w:rPr>
              <w:t xml:space="preserve"> (%)</w:t>
            </w:r>
            <w:proofErr w:type="gramEnd"/>
          </w:p>
        </w:tc>
        <w:tc>
          <w:tcPr>
            <w:tcW w:w="2841" w:type="dxa"/>
            <w:shd w:val="clear" w:color="auto" w:fill="auto"/>
            <w:hideMark/>
          </w:tcPr>
          <w:p w:rsidR="00E47CE1" w:rsidRPr="00201FB3" w:rsidRDefault="00E47CE1" w:rsidP="003B50F6">
            <w:pPr>
              <w:jc w:val="center"/>
              <w:rPr>
                <w:szCs w:val="22"/>
              </w:rPr>
            </w:pPr>
            <w:r w:rsidRPr="00201FB3">
              <w:rPr>
                <w:szCs w:val="22"/>
              </w:rPr>
              <w:t>СтавНалСубРФ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N(5.3)</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w:t>
            </w:r>
          </w:p>
        </w:tc>
        <w:tc>
          <w:tcPr>
            <w:tcW w:w="2841" w:type="dxa"/>
            <w:shd w:val="clear" w:color="auto" w:fill="auto"/>
            <w:hideMark/>
          </w:tcPr>
          <w:p w:rsidR="00E47CE1" w:rsidRPr="00201FB3" w:rsidRDefault="00E47CE1" w:rsidP="003B50F6">
            <w:pPr>
              <w:jc w:val="center"/>
              <w:rPr>
                <w:szCs w:val="22"/>
              </w:rPr>
            </w:pPr>
            <w:r w:rsidRPr="00201FB3">
              <w:rPr>
                <w:szCs w:val="22"/>
              </w:rPr>
              <w:t>СумНал</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Начислено налога в бюджет субъекта Российской Федерации</w:t>
            </w:r>
          </w:p>
        </w:tc>
        <w:tc>
          <w:tcPr>
            <w:tcW w:w="2841" w:type="dxa"/>
            <w:shd w:val="clear" w:color="auto" w:fill="auto"/>
            <w:hideMark/>
          </w:tcPr>
          <w:p w:rsidR="00E47CE1" w:rsidRPr="00201FB3" w:rsidRDefault="00E47CE1" w:rsidP="003B50F6">
            <w:pPr>
              <w:jc w:val="center"/>
              <w:rPr>
                <w:szCs w:val="22"/>
              </w:rPr>
            </w:pPr>
            <w:r w:rsidRPr="00201FB3">
              <w:rPr>
                <w:szCs w:val="22"/>
              </w:rPr>
              <w:t>НалНачислСубРФ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выплаченная за пределами Российской Федерации и  засчитываемая в уплату налога</w:t>
            </w:r>
          </w:p>
        </w:tc>
        <w:tc>
          <w:tcPr>
            <w:tcW w:w="2841" w:type="dxa"/>
            <w:shd w:val="clear" w:color="auto" w:fill="auto"/>
            <w:hideMark/>
          </w:tcPr>
          <w:p w:rsidR="00E47CE1" w:rsidRPr="00201FB3" w:rsidRDefault="00E47CE1" w:rsidP="003B50F6">
            <w:pPr>
              <w:jc w:val="center"/>
              <w:rPr>
                <w:szCs w:val="22"/>
              </w:rPr>
            </w:pPr>
            <w:r w:rsidRPr="00201FB3">
              <w:rPr>
                <w:szCs w:val="22"/>
              </w:rPr>
              <w:t>НалВыплВнеРФ</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Сумма торгового сбора, фактически уплаченная в бюджет субъекта Российской Федерации с начала налогового периода</w:t>
            </w:r>
          </w:p>
        </w:tc>
        <w:tc>
          <w:tcPr>
            <w:tcW w:w="2841" w:type="dxa"/>
            <w:shd w:val="clear" w:color="auto" w:fill="auto"/>
            <w:hideMark/>
          </w:tcPr>
          <w:p w:rsidR="00E47CE1" w:rsidRPr="00201FB3" w:rsidRDefault="00E47CE1" w:rsidP="003B50F6">
            <w:pPr>
              <w:jc w:val="center"/>
              <w:rPr>
                <w:szCs w:val="22"/>
              </w:rPr>
            </w:pPr>
            <w:r w:rsidRPr="00201FB3">
              <w:rPr>
                <w:szCs w:val="22"/>
              </w:rPr>
              <w:t>ТСУплНачПер</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авансовые платежи в бюджет субъекта Российской Федерации за предыдущий отчетный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ТСУменАвПред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841" w:type="dxa"/>
            <w:shd w:val="clear" w:color="auto" w:fill="auto"/>
            <w:hideMark/>
          </w:tcPr>
          <w:p w:rsidR="00E47CE1" w:rsidRPr="00201FB3" w:rsidRDefault="00E47CE1" w:rsidP="003B50F6">
            <w:pPr>
              <w:jc w:val="center"/>
              <w:rPr>
                <w:szCs w:val="22"/>
              </w:rPr>
            </w:pPr>
            <w:r w:rsidRPr="00201FB3">
              <w:rPr>
                <w:szCs w:val="22"/>
              </w:rPr>
              <w:t>ТСУменАвОтч</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налога к доплате (Сумма налога к уменьшению)</w:t>
            </w:r>
          </w:p>
        </w:tc>
        <w:tc>
          <w:tcPr>
            <w:tcW w:w="2841" w:type="dxa"/>
            <w:shd w:val="clear" w:color="auto" w:fill="auto"/>
            <w:hideMark/>
          </w:tcPr>
          <w:p w:rsidR="00E47CE1" w:rsidRPr="00201FB3" w:rsidRDefault="00E47CE1" w:rsidP="003B50F6">
            <w:pPr>
              <w:jc w:val="center"/>
              <w:rPr>
                <w:szCs w:val="22"/>
              </w:rPr>
            </w:pPr>
            <w:r w:rsidRPr="00201FB3">
              <w:rPr>
                <w:szCs w:val="22"/>
              </w:rPr>
              <w:t>СумНалП</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Ежемесячные авансовые платежи в квартале, следующем за отчетным периодом</w:t>
            </w:r>
          </w:p>
        </w:tc>
        <w:tc>
          <w:tcPr>
            <w:tcW w:w="2841" w:type="dxa"/>
            <w:shd w:val="clear" w:color="auto" w:fill="auto"/>
            <w:hideMark/>
          </w:tcPr>
          <w:p w:rsidR="00E47CE1" w:rsidRPr="00201FB3" w:rsidRDefault="00E47CE1" w:rsidP="003B50F6">
            <w:pPr>
              <w:jc w:val="center"/>
              <w:rPr>
                <w:szCs w:val="22"/>
              </w:rPr>
            </w:pPr>
            <w:r w:rsidRPr="00201FB3">
              <w:rPr>
                <w:szCs w:val="22"/>
              </w:rPr>
              <w:t>МесАвПлат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lastRenderedPageBreak/>
              <w:t xml:space="preserve">Ежемесячные авансовые платежи на первый квартал следующего налогового периода </w:t>
            </w:r>
          </w:p>
        </w:tc>
        <w:tc>
          <w:tcPr>
            <w:tcW w:w="2841" w:type="dxa"/>
            <w:shd w:val="clear" w:color="auto" w:fill="auto"/>
            <w:hideMark/>
          </w:tcPr>
          <w:p w:rsidR="00E47CE1" w:rsidRPr="00201FB3" w:rsidRDefault="00E47CE1" w:rsidP="003B50F6">
            <w:pPr>
              <w:jc w:val="center"/>
              <w:rPr>
                <w:szCs w:val="22"/>
              </w:rPr>
            </w:pPr>
            <w:r w:rsidRPr="00201FB3">
              <w:rPr>
                <w:szCs w:val="22"/>
              </w:rPr>
              <w:t>МесАвПлат1КвСлед</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4.90</w:t>
      </w:r>
    </w:p>
    <w:p w:rsidR="00E47CE1" w:rsidRPr="00201FB3" w:rsidRDefault="00E47CE1" w:rsidP="00E47CE1">
      <w:pPr>
        <w:spacing w:after="60"/>
        <w:ind w:left="567" w:right="567"/>
        <w:jc w:val="center"/>
        <w:rPr>
          <w:szCs w:val="22"/>
        </w:rPr>
      </w:pPr>
      <w:r w:rsidRPr="00201FB3">
        <w:rPr>
          <w:b/>
          <w:bCs/>
        </w:rPr>
        <w:t>Корректировка налоговой базы (КорНБТип)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Признак (уменьшение, увеличение)</w:t>
            </w:r>
          </w:p>
        </w:tc>
        <w:tc>
          <w:tcPr>
            <w:tcW w:w="2841" w:type="dxa"/>
            <w:shd w:val="clear" w:color="auto" w:fill="auto"/>
            <w:hideMark/>
          </w:tcPr>
          <w:p w:rsidR="00E47CE1" w:rsidRPr="00201FB3" w:rsidRDefault="00E47CE1" w:rsidP="003B50F6">
            <w:pPr>
              <w:jc w:val="center"/>
              <w:rPr>
                <w:szCs w:val="22"/>
              </w:rPr>
            </w:pPr>
            <w:r w:rsidRPr="00201FB3">
              <w:rPr>
                <w:szCs w:val="22"/>
              </w:rPr>
              <w:t>Признак</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pPr>
              <w:rPr>
                <w:szCs w:val="22"/>
              </w:rPr>
            </w:pPr>
            <w:r w:rsidRPr="001E01E2">
              <w:rPr>
                <w:szCs w:val="22"/>
              </w:rPr>
              <w:t>Принимает значение:</w:t>
            </w:r>
          </w:p>
          <w:p w:rsidR="00E47CE1" w:rsidRPr="001E01E2" w:rsidRDefault="00E47CE1" w:rsidP="003B50F6">
            <w:pPr>
              <w:ind w:left="284" w:hanging="284"/>
              <w:rPr>
                <w:szCs w:val="22"/>
              </w:rPr>
            </w:pPr>
            <w:r w:rsidRPr="001E01E2">
              <w:t>0 – уменьшение</w:t>
            </w:r>
            <w:r w:rsidRPr="001E01E2">
              <w:rPr>
                <w:szCs w:val="22"/>
              </w:rPr>
              <w:t xml:space="preserve">   |</w:t>
            </w:r>
          </w:p>
          <w:p w:rsidR="00E47CE1" w:rsidRPr="001E01E2" w:rsidRDefault="00E47CE1" w:rsidP="003B50F6">
            <w:pPr>
              <w:ind w:left="284" w:hanging="284"/>
              <w:rPr>
                <w:szCs w:val="22"/>
              </w:rPr>
            </w:pPr>
            <w:r w:rsidRPr="001E01E2">
              <w:rPr>
                <w:szCs w:val="22"/>
              </w:rPr>
              <w:t>1 – увеличение</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в рублях</w:t>
            </w:r>
          </w:p>
        </w:tc>
        <w:tc>
          <w:tcPr>
            <w:tcW w:w="2841" w:type="dxa"/>
            <w:shd w:val="clear" w:color="auto" w:fill="auto"/>
            <w:hideMark/>
          </w:tcPr>
          <w:p w:rsidR="00E47CE1" w:rsidRPr="00201FB3" w:rsidRDefault="00E47CE1" w:rsidP="003B50F6">
            <w:pPr>
              <w:jc w:val="center"/>
              <w:rPr>
                <w:szCs w:val="22"/>
              </w:rPr>
            </w:pPr>
            <w:r w:rsidRPr="00201FB3">
              <w:rPr>
                <w:szCs w:val="22"/>
              </w:rPr>
              <w:t>Сумма</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N(15)</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t>Таблица 4.91</w:t>
      </w:r>
    </w:p>
    <w:p w:rsidR="00E47CE1" w:rsidRPr="00201FB3" w:rsidRDefault="00E47CE1" w:rsidP="00E47CE1">
      <w:pPr>
        <w:spacing w:after="60"/>
        <w:ind w:left="567" w:right="567"/>
        <w:jc w:val="center"/>
        <w:rPr>
          <w:szCs w:val="22"/>
        </w:rPr>
      </w:pPr>
      <w:r w:rsidRPr="00201FB3">
        <w:rPr>
          <w:b/>
          <w:bCs/>
        </w:rPr>
        <w:t>Сведения о суммах вычета (СумВычТип)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cantSplit/>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Код вычета</w:t>
            </w:r>
          </w:p>
        </w:tc>
        <w:tc>
          <w:tcPr>
            <w:tcW w:w="2841" w:type="dxa"/>
            <w:shd w:val="clear" w:color="auto" w:fill="auto"/>
            <w:hideMark/>
          </w:tcPr>
          <w:p w:rsidR="00E47CE1" w:rsidRPr="00201FB3" w:rsidRDefault="00E47CE1" w:rsidP="003B50F6">
            <w:pPr>
              <w:jc w:val="center"/>
              <w:rPr>
                <w:szCs w:val="22"/>
              </w:rPr>
            </w:pPr>
            <w:r w:rsidRPr="00201FB3">
              <w:rPr>
                <w:szCs w:val="22"/>
              </w:rPr>
              <w:t>КодВычет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N(3)</w:t>
            </w:r>
          </w:p>
        </w:tc>
        <w:tc>
          <w:tcPr>
            <w:tcW w:w="1910" w:type="dxa"/>
            <w:shd w:val="clear" w:color="auto" w:fill="auto"/>
            <w:hideMark/>
          </w:tcPr>
          <w:p w:rsidR="00E47CE1" w:rsidRPr="00201FB3" w:rsidRDefault="00E47CE1" w:rsidP="003B50F6">
            <w:pPr>
              <w:jc w:val="center"/>
              <w:rPr>
                <w:szCs w:val="22"/>
              </w:rPr>
            </w:pPr>
            <w:proofErr w:type="gramStart"/>
            <w:r w:rsidRPr="00201FB3">
              <w:rPr>
                <w:szCs w:val="22"/>
              </w:rPr>
              <w:t>О</w:t>
            </w:r>
            <w:r>
              <w:rPr>
                <w:szCs w:val="22"/>
              </w:rPr>
              <w:t>К</w:t>
            </w:r>
            <w:proofErr w:type="gramEnd"/>
          </w:p>
        </w:tc>
        <w:tc>
          <w:tcPr>
            <w:tcW w:w="4969" w:type="dxa"/>
            <w:shd w:val="clear" w:color="auto" w:fill="auto"/>
            <w:hideMark/>
          </w:tcPr>
          <w:p w:rsidR="00E47CE1" w:rsidRPr="001E01E2" w:rsidRDefault="00E47CE1" w:rsidP="003B50F6">
            <w:r w:rsidRPr="001E01E2">
              <w:t>Принимает значения в соответствии с Приложением № 2, утвержденным приказом ФНС России от 10 сентября 2015 г. № ММВ-7-11/387 «Об утверждении кодов видов доходов и вычетов»</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Сумма вычета</w:t>
            </w:r>
          </w:p>
        </w:tc>
        <w:tc>
          <w:tcPr>
            <w:tcW w:w="2841" w:type="dxa"/>
            <w:shd w:val="clear" w:color="auto" w:fill="auto"/>
            <w:hideMark/>
          </w:tcPr>
          <w:p w:rsidR="00E47CE1" w:rsidRPr="00201FB3" w:rsidRDefault="00E47CE1" w:rsidP="003B50F6">
            <w:pPr>
              <w:jc w:val="center"/>
              <w:rPr>
                <w:szCs w:val="22"/>
              </w:rPr>
            </w:pPr>
            <w:r w:rsidRPr="00201FB3">
              <w:rPr>
                <w:szCs w:val="22"/>
              </w:rPr>
              <w:t>СумВычет</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N(17.2)</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201FB3" w:rsidRDefault="00E47CE1" w:rsidP="00E47CE1">
      <w:pPr>
        <w:spacing w:before="360" w:after="60"/>
        <w:jc w:val="right"/>
        <w:rPr>
          <w:szCs w:val="22"/>
        </w:rPr>
      </w:pPr>
      <w:r w:rsidRPr="00201FB3">
        <w:rPr>
          <w:szCs w:val="22"/>
        </w:rPr>
        <w:lastRenderedPageBreak/>
        <w:t>Таблица 4.92</w:t>
      </w:r>
    </w:p>
    <w:p w:rsidR="00E47CE1" w:rsidRPr="00201FB3" w:rsidRDefault="00E47CE1" w:rsidP="00E47CE1">
      <w:pPr>
        <w:spacing w:after="60"/>
        <w:ind w:left="567" w:right="567"/>
        <w:jc w:val="center"/>
        <w:rPr>
          <w:szCs w:val="22"/>
        </w:rPr>
      </w:pPr>
      <w:r w:rsidRPr="00201FB3">
        <w:rPr>
          <w:b/>
          <w:bCs/>
        </w:rPr>
        <w:t>Фамилия, имя, отчество (ФИОТип)</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88"/>
        <w:gridCol w:w="1290"/>
        <w:gridCol w:w="1290"/>
        <w:gridCol w:w="2051"/>
        <w:gridCol w:w="4811"/>
      </w:tblGrid>
      <w:tr w:rsidR="00E47CE1" w:rsidRPr="00A26FE7" w:rsidTr="003B50F6">
        <w:trPr>
          <w:trHeight w:val="170"/>
          <w:tblHeader/>
          <w:jc w:val="center"/>
        </w:trPr>
        <w:tc>
          <w:tcPr>
            <w:tcW w:w="3614" w:type="dxa"/>
            <w:shd w:val="clear" w:color="000000" w:fill="EAEAEA"/>
            <w:vAlign w:val="center"/>
            <w:hideMark/>
          </w:tcPr>
          <w:p w:rsidR="00E47CE1" w:rsidRPr="00201FB3" w:rsidRDefault="00E47CE1" w:rsidP="003B50F6">
            <w:pPr>
              <w:jc w:val="center"/>
              <w:rPr>
                <w:b/>
                <w:bCs/>
              </w:rPr>
            </w:pPr>
            <w:r w:rsidRPr="00201FB3">
              <w:rPr>
                <w:b/>
                <w:bCs/>
              </w:rPr>
              <w:t>Наименование элемента</w:t>
            </w:r>
          </w:p>
        </w:tc>
        <w:tc>
          <w:tcPr>
            <w:tcW w:w="2841" w:type="dxa"/>
            <w:shd w:val="clear" w:color="000000" w:fill="EAEAEA"/>
            <w:vAlign w:val="center"/>
            <w:hideMark/>
          </w:tcPr>
          <w:p w:rsidR="00E47CE1" w:rsidRPr="00201FB3" w:rsidRDefault="00E47CE1" w:rsidP="003B50F6">
            <w:pPr>
              <w:jc w:val="center"/>
              <w:rPr>
                <w:b/>
                <w:bCs/>
              </w:rPr>
            </w:pPr>
            <w:r w:rsidRPr="00201FB3">
              <w:rPr>
                <w:b/>
                <w:bCs/>
              </w:rPr>
              <w:t>Сокращенное наименование (код)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Признак типа элемента</w:t>
            </w:r>
          </w:p>
        </w:tc>
        <w:tc>
          <w:tcPr>
            <w:tcW w:w="1208" w:type="dxa"/>
            <w:shd w:val="clear" w:color="000000" w:fill="EAEAEA"/>
            <w:vAlign w:val="center"/>
            <w:hideMark/>
          </w:tcPr>
          <w:p w:rsidR="00E47CE1" w:rsidRPr="00201FB3" w:rsidRDefault="00E47CE1" w:rsidP="003B50F6">
            <w:pPr>
              <w:jc w:val="center"/>
              <w:rPr>
                <w:b/>
                <w:bCs/>
              </w:rPr>
            </w:pPr>
            <w:r w:rsidRPr="00201FB3">
              <w:rPr>
                <w:b/>
                <w:bCs/>
              </w:rPr>
              <w:t>Формат элемента</w:t>
            </w:r>
          </w:p>
        </w:tc>
        <w:tc>
          <w:tcPr>
            <w:tcW w:w="1910" w:type="dxa"/>
            <w:shd w:val="clear" w:color="000000" w:fill="EAEAEA"/>
            <w:vAlign w:val="center"/>
            <w:hideMark/>
          </w:tcPr>
          <w:p w:rsidR="00E47CE1" w:rsidRPr="00201FB3" w:rsidRDefault="00E47CE1" w:rsidP="003B50F6">
            <w:pPr>
              <w:jc w:val="center"/>
              <w:rPr>
                <w:b/>
                <w:bCs/>
              </w:rPr>
            </w:pPr>
            <w:r w:rsidRPr="00201FB3">
              <w:rPr>
                <w:b/>
                <w:bCs/>
              </w:rPr>
              <w:t>Признак обязательности элемента</w:t>
            </w:r>
          </w:p>
        </w:tc>
        <w:tc>
          <w:tcPr>
            <w:tcW w:w="4969" w:type="dxa"/>
            <w:shd w:val="clear" w:color="000000" w:fill="EAEAEA"/>
            <w:vAlign w:val="center"/>
            <w:hideMark/>
          </w:tcPr>
          <w:p w:rsidR="00E47CE1" w:rsidRPr="00201FB3" w:rsidRDefault="00E47CE1" w:rsidP="003B50F6">
            <w:pPr>
              <w:jc w:val="center"/>
              <w:rPr>
                <w:b/>
                <w:bCs/>
              </w:rPr>
            </w:pPr>
            <w:r w:rsidRPr="00201FB3">
              <w:rPr>
                <w:b/>
                <w:bCs/>
              </w:rPr>
              <w:t>Дополнительная информация</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Фамилия</w:t>
            </w:r>
          </w:p>
        </w:tc>
        <w:tc>
          <w:tcPr>
            <w:tcW w:w="2841" w:type="dxa"/>
            <w:shd w:val="clear" w:color="auto" w:fill="auto"/>
            <w:hideMark/>
          </w:tcPr>
          <w:p w:rsidR="00E47CE1" w:rsidRPr="00201FB3" w:rsidRDefault="00E47CE1" w:rsidP="003B50F6">
            <w:pPr>
              <w:jc w:val="center"/>
              <w:rPr>
                <w:szCs w:val="22"/>
              </w:rPr>
            </w:pPr>
            <w:r w:rsidRPr="00201FB3">
              <w:rPr>
                <w:szCs w:val="22"/>
              </w:rPr>
              <w:t>Фамилия</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T(1-60)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Имя</w:t>
            </w:r>
          </w:p>
        </w:tc>
        <w:tc>
          <w:tcPr>
            <w:tcW w:w="2841" w:type="dxa"/>
            <w:shd w:val="clear" w:color="auto" w:fill="auto"/>
            <w:hideMark/>
          </w:tcPr>
          <w:p w:rsidR="00E47CE1" w:rsidRPr="00201FB3" w:rsidRDefault="00E47CE1" w:rsidP="003B50F6">
            <w:pPr>
              <w:jc w:val="center"/>
              <w:rPr>
                <w:szCs w:val="22"/>
              </w:rPr>
            </w:pPr>
            <w:r w:rsidRPr="00201FB3">
              <w:rPr>
                <w:szCs w:val="22"/>
              </w:rPr>
              <w:t>Имя</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T(1-60)</w:t>
            </w:r>
          </w:p>
        </w:tc>
        <w:tc>
          <w:tcPr>
            <w:tcW w:w="1910" w:type="dxa"/>
            <w:shd w:val="clear" w:color="auto" w:fill="auto"/>
            <w:hideMark/>
          </w:tcPr>
          <w:p w:rsidR="00E47CE1" w:rsidRPr="00201FB3" w:rsidRDefault="00E47CE1" w:rsidP="003B50F6">
            <w:pPr>
              <w:jc w:val="center"/>
              <w:rPr>
                <w:szCs w:val="22"/>
              </w:rPr>
            </w:pPr>
            <w:r w:rsidRPr="00201FB3">
              <w:rPr>
                <w:szCs w:val="22"/>
              </w:rPr>
              <w:t>О</w:t>
            </w:r>
          </w:p>
        </w:tc>
        <w:tc>
          <w:tcPr>
            <w:tcW w:w="4969" w:type="dxa"/>
            <w:shd w:val="clear" w:color="auto" w:fill="auto"/>
            <w:hideMark/>
          </w:tcPr>
          <w:p w:rsidR="00E47CE1" w:rsidRPr="00201FB3" w:rsidRDefault="00E47CE1" w:rsidP="003B50F6">
            <w:pPr>
              <w:rPr>
                <w:szCs w:val="22"/>
              </w:rPr>
            </w:pPr>
            <w:r w:rsidRPr="00201FB3">
              <w:rPr>
                <w:szCs w:val="22"/>
              </w:rPr>
              <w:t> </w:t>
            </w:r>
          </w:p>
        </w:tc>
      </w:tr>
      <w:tr w:rsidR="00E47CE1" w:rsidRPr="00A26FE7" w:rsidTr="003B50F6">
        <w:trPr>
          <w:cantSplit/>
          <w:trHeight w:val="170"/>
          <w:jc w:val="center"/>
        </w:trPr>
        <w:tc>
          <w:tcPr>
            <w:tcW w:w="3614" w:type="dxa"/>
            <w:shd w:val="clear" w:color="auto" w:fill="auto"/>
            <w:hideMark/>
          </w:tcPr>
          <w:p w:rsidR="00E47CE1" w:rsidRPr="00201FB3" w:rsidRDefault="00E47CE1" w:rsidP="003B50F6">
            <w:pPr>
              <w:rPr>
                <w:szCs w:val="22"/>
              </w:rPr>
            </w:pPr>
            <w:r w:rsidRPr="00201FB3">
              <w:rPr>
                <w:szCs w:val="22"/>
              </w:rPr>
              <w:t>Отчество</w:t>
            </w:r>
          </w:p>
        </w:tc>
        <w:tc>
          <w:tcPr>
            <w:tcW w:w="2841" w:type="dxa"/>
            <w:shd w:val="clear" w:color="auto" w:fill="auto"/>
            <w:hideMark/>
          </w:tcPr>
          <w:p w:rsidR="00E47CE1" w:rsidRPr="00201FB3" w:rsidRDefault="00E47CE1" w:rsidP="003B50F6">
            <w:pPr>
              <w:jc w:val="center"/>
              <w:rPr>
                <w:szCs w:val="22"/>
              </w:rPr>
            </w:pPr>
            <w:r w:rsidRPr="00201FB3">
              <w:rPr>
                <w:szCs w:val="22"/>
              </w:rPr>
              <w:t>Отчество</w:t>
            </w:r>
          </w:p>
        </w:tc>
        <w:tc>
          <w:tcPr>
            <w:tcW w:w="1208" w:type="dxa"/>
            <w:shd w:val="clear" w:color="auto" w:fill="auto"/>
            <w:hideMark/>
          </w:tcPr>
          <w:p w:rsidR="00E47CE1" w:rsidRPr="00201FB3" w:rsidRDefault="00E47CE1" w:rsidP="003B50F6">
            <w:pPr>
              <w:jc w:val="center"/>
              <w:rPr>
                <w:szCs w:val="22"/>
              </w:rPr>
            </w:pPr>
            <w:r w:rsidRPr="00201FB3">
              <w:rPr>
                <w:szCs w:val="22"/>
              </w:rPr>
              <w:t>A</w:t>
            </w:r>
          </w:p>
        </w:tc>
        <w:tc>
          <w:tcPr>
            <w:tcW w:w="1208" w:type="dxa"/>
            <w:shd w:val="clear" w:color="auto" w:fill="auto"/>
            <w:hideMark/>
          </w:tcPr>
          <w:p w:rsidR="00E47CE1" w:rsidRPr="00201FB3" w:rsidRDefault="00E47CE1" w:rsidP="003B50F6">
            <w:pPr>
              <w:jc w:val="center"/>
              <w:rPr>
                <w:szCs w:val="22"/>
              </w:rPr>
            </w:pPr>
            <w:r w:rsidRPr="00201FB3">
              <w:rPr>
                <w:szCs w:val="22"/>
              </w:rPr>
              <w:t>T(1-60)</w:t>
            </w:r>
          </w:p>
        </w:tc>
        <w:tc>
          <w:tcPr>
            <w:tcW w:w="1910" w:type="dxa"/>
            <w:shd w:val="clear" w:color="auto" w:fill="auto"/>
            <w:hideMark/>
          </w:tcPr>
          <w:p w:rsidR="00E47CE1" w:rsidRPr="00201FB3" w:rsidRDefault="00E47CE1" w:rsidP="003B50F6">
            <w:pPr>
              <w:jc w:val="center"/>
              <w:rPr>
                <w:szCs w:val="22"/>
              </w:rPr>
            </w:pPr>
            <w:r w:rsidRPr="00201FB3">
              <w:rPr>
                <w:szCs w:val="22"/>
              </w:rPr>
              <w:t>Н</w:t>
            </w:r>
          </w:p>
        </w:tc>
        <w:tc>
          <w:tcPr>
            <w:tcW w:w="4969" w:type="dxa"/>
            <w:shd w:val="clear" w:color="auto" w:fill="auto"/>
            <w:hideMark/>
          </w:tcPr>
          <w:p w:rsidR="00E47CE1" w:rsidRPr="00201FB3" w:rsidRDefault="00E47CE1" w:rsidP="003B50F6">
            <w:pPr>
              <w:rPr>
                <w:szCs w:val="22"/>
              </w:rPr>
            </w:pPr>
            <w:r w:rsidRPr="00201FB3">
              <w:rPr>
                <w:szCs w:val="22"/>
              </w:rPr>
              <w:t> </w:t>
            </w:r>
          </w:p>
        </w:tc>
      </w:tr>
    </w:tbl>
    <w:p w:rsidR="00E47CE1" w:rsidRPr="001E01E2" w:rsidRDefault="00E47CE1" w:rsidP="00E47CE1">
      <w:pPr>
        <w:spacing w:before="360" w:after="60"/>
        <w:ind w:right="283"/>
        <w:jc w:val="right"/>
        <w:rPr>
          <w:szCs w:val="22"/>
        </w:rPr>
      </w:pPr>
    </w:p>
    <w:p w:rsidR="00E47CE1" w:rsidRDefault="00E47CE1"/>
    <w:p w:rsidR="00E47CE1" w:rsidRDefault="00E47CE1" w:rsidP="00E47CE1"/>
    <w:p w:rsidR="00E104D8" w:rsidRDefault="00E104D8" w:rsidP="00E428AE">
      <w:pPr>
        <w:jc w:val="both"/>
        <w:rPr>
          <w:sz w:val="28"/>
          <w:szCs w:val="28"/>
        </w:rPr>
      </w:pPr>
    </w:p>
    <w:sectPr w:rsidR="00E104D8" w:rsidSect="00E47CE1">
      <w:headerReference w:type="even" r:id="rId68"/>
      <w:headerReference w:type="default" r:id="rId69"/>
      <w:footerReference w:type="even" r:id="rId70"/>
      <w:footerReference w:type="default" r:id="rId71"/>
      <w:headerReference w:type="first" r:id="rId72"/>
      <w:footerReference w:type="first" r:id="rId73"/>
      <w:pgSz w:w="16838" w:h="11906" w:orient="landscape" w:code="9"/>
      <w:pgMar w:top="1134" w:right="357" w:bottom="567" w:left="1134"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DE" w:rsidRDefault="00CE65DE">
      <w:r>
        <w:separator/>
      </w:r>
    </w:p>
  </w:endnote>
  <w:endnote w:type="continuationSeparator" w:id="0">
    <w:p w:rsidR="00CE65DE" w:rsidRDefault="00CE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7" w:rsidRDefault="008D7D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7" w:rsidRDefault="008D7D3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7" w:rsidRDefault="008D7D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DE" w:rsidRDefault="00CE65DE">
      <w:r>
        <w:separator/>
      </w:r>
    </w:p>
  </w:footnote>
  <w:footnote w:type="continuationSeparator" w:id="0">
    <w:p w:rsidR="00CE65DE" w:rsidRDefault="00CE65DE">
      <w:r>
        <w:continuationSeparator/>
      </w:r>
    </w:p>
  </w:footnote>
  <w:footnote w:id="1">
    <w:p w:rsidR="00E47CE1" w:rsidRPr="00DC2B0F" w:rsidRDefault="00E47CE1" w:rsidP="00E47CE1">
      <w:pPr>
        <w:pStyle w:val="a9"/>
        <w:ind w:firstLine="180"/>
        <w:rPr>
          <w:sz w:val="8"/>
          <w:szCs w:val="8"/>
        </w:rPr>
      </w:pPr>
      <w:r w:rsidRPr="00F4592F">
        <w:rPr>
          <w:rStyle w:val="ab"/>
          <w:sz w:val="22"/>
          <w:szCs w:val="22"/>
        </w:rPr>
        <w:footnoteRef/>
      </w:r>
      <w:r w:rsidRPr="00F4592F">
        <w:rPr>
          <w:sz w:val="22"/>
          <w:szCs w:val="22"/>
        </w:rPr>
        <w:t xml:space="preserve"> </w:t>
      </w:r>
      <w:proofErr w:type="gramStart"/>
      <w:r w:rsidRPr="00F4592F">
        <w:rPr>
          <w:sz w:val="22"/>
          <w:szCs w:val="22"/>
        </w:rPr>
        <w:t>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r w:rsidRPr="00F4592F">
        <w:rPr>
          <w:b/>
          <w:i/>
          <w:sz w:val="22"/>
          <w:szCs w:val="22"/>
        </w:rPr>
        <w:t>К</w:t>
      </w:r>
      <w:r w:rsidRPr="00F4592F">
        <w:rPr>
          <w:sz w:val="22"/>
          <w:szCs w:val="22"/>
        </w:rPr>
        <w:t xml:space="preserve"> совпадают. </w:t>
      </w:r>
      <w:proofErr w:type="gramEnd"/>
    </w:p>
  </w:footnote>
  <w:footnote w:id="2">
    <w:p w:rsidR="00E47CE1" w:rsidRPr="00DC2B0F" w:rsidRDefault="00E47CE1" w:rsidP="00E47CE1">
      <w:pPr>
        <w:pStyle w:val="a"/>
        <w:numPr>
          <w:ilvl w:val="0"/>
          <w:numId w:val="0"/>
        </w:numPr>
        <w:ind w:firstLine="180"/>
        <w:rPr>
          <w:sz w:val="20"/>
          <w:szCs w:val="20"/>
        </w:rPr>
      </w:pPr>
      <w:r w:rsidRPr="00DC2B0F">
        <w:rPr>
          <w:rStyle w:val="ab"/>
          <w:color w:val="000000"/>
          <w:sz w:val="20"/>
          <w:szCs w:val="20"/>
        </w:rPr>
        <w:footnoteRef/>
      </w:r>
      <w:r w:rsidRPr="00DC2B0F">
        <w:rPr>
          <w:sz w:val="20"/>
          <w:szCs w:val="20"/>
        </w:rPr>
        <w:t xml:space="preserve"> </w:t>
      </w:r>
      <w:r w:rsidRPr="00DC2B0F">
        <w:rPr>
          <w:rStyle w:val="af9"/>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 наличии</w:t>
      </w:r>
      <w:r w:rsidRPr="00DC2B0F">
        <w:rPr>
          <w:sz w:val="20"/>
          <w:szCs w:val="20"/>
        </w:rPr>
        <w:t xml:space="preserve"> в файле обмена только</w:t>
      </w:r>
      <w:r w:rsidRPr="00DC2B0F">
        <w:rPr>
          <w:rStyle w:val="af9"/>
          <w:color w:val="000000"/>
          <w:sz w:val="20"/>
          <w:szCs w:val="20"/>
        </w:rPr>
        <w:t xml:space="preserve"> одного элемента из </w:t>
      </w:r>
      <w:proofErr w:type="gramStart"/>
      <w:r w:rsidRPr="00DC2B0F">
        <w:rPr>
          <w:rStyle w:val="af9"/>
          <w:color w:val="000000"/>
          <w:sz w:val="20"/>
          <w:szCs w:val="20"/>
        </w:rPr>
        <w:t>описанных</w:t>
      </w:r>
      <w:proofErr w:type="gramEnd"/>
      <w:r w:rsidRPr="00DC2B0F">
        <w:rPr>
          <w:rStyle w:val="af9"/>
          <w:color w:val="000000"/>
          <w:sz w:val="20"/>
          <w:szCs w:val="20"/>
        </w:rPr>
        <w:t xml:space="preserve">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E1" w:rsidRDefault="00E47CE1" w:rsidP="000E28AD">
    <w:pPr>
      <w:framePr w:wrap="around" w:vAnchor="text" w:hAnchor="margin" w:xAlign="center" w:y="1"/>
    </w:pPr>
    <w:r>
      <w:fldChar w:fldCharType="begin"/>
    </w:r>
    <w:r>
      <w:instrText xml:space="preserve">PAGE  </w:instrText>
    </w:r>
    <w:r>
      <w:fldChar w:fldCharType="end"/>
    </w:r>
  </w:p>
  <w:p w:rsidR="00E47CE1" w:rsidRDefault="00E47CE1">
    <w:pPr>
      <w:ind w:right="360"/>
    </w:pPr>
  </w:p>
  <w:p w:rsidR="00E47CE1" w:rsidRDefault="00E47C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E1" w:rsidRDefault="00E47CE1" w:rsidP="00477C5D">
    <w:pPr>
      <w:pStyle w:val="a5"/>
      <w:jc w:val="center"/>
    </w:pPr>
    <w:r>
      <w:fldChar w:fldCharType="begin"/>
    </w:r>
    <w:r>
      <w:instrText>PAGE   \* MERGEFORMAT</w:instrText>
    </w:r>
    <w:r>
      <w:fldChar w:fldCharType="separate"/>
    </w:r>
    <w:r w:rsidR="001E7D69">
      <w:rPr>
        <w:noProof/>
      </w:rPr>
      <w:t>43</w:t>
    </w:r>
    <w:r>
      <w:fldChar w:fldCharType="end"/>
    </w:r>
  </w:p>
  <w:p w:rsidR="00E47CE1" w:rsidRDefault="00E47CE1">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E1" w:rsidRDefault="00E47CE1" w:rsidP="00E35101">
    <w:pPr>
      <w:pStyle w:val="a5"/>
      <w:jc w:val="center"/>
    </w:pPr>
  </w:p>
  <w:p w:rsidR="00E47CE1" w:rsidRDefault="00E47CE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7" w:rsidRDefault="008D7D3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7" w:rsidRDefault="008D7D37">
    <w:pPr>
      <w:pStyle w:val="a5"/>
      <w:jc w:val="center"/>
    </w:pPr>
    <w:r>
      <w:fldChar w:fldCharType="begin"/>
    </w:r>
    <w:r>
      <w:instrText xml:space="preserve"> PAGE   \* MERGEFORMAT </w:instrText>
    </w:r>
    <w:r>
      <w:fldChar w:fldCharType="separate"/>
    </w:r>
    <w:r w:rsidR="001E7D69">
      <w:rPr>
        <w:noProof/>
      </w:rPr>
      <w:t>208</w:t>
    </w:r>
    <w:r>
      <w:fldChar w:fldCharType="end"/>
    </w:r>
  </w:p>
  <w:p w:rsidR="008D7D37" w:rsidRDefault="008D7D3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37" w:rsidRDefault="008D7D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F2D1114"/>
    <w:multiLevelType w:val="hybridMultilevel"/>
    <w:tmpl w:val="CBFC0596"/>
    <w:lvl w:ilvl="0" w:tplc="49CA2D36">
      <w:start w:val="1"/>
      <w:numFmt w:val="bullet"/>
      <w:pStyle w:val="a0"/>
      <w:lvlText w:val=""/>
      <w:lvlJc w:val="left"/>
      <w:pPr>
        <w:tabs>
          <w:tab w:val="num" w:pos="1429"/>
        </w:tabs>
        <w:ind w:left="1429" w:hanging="360"/>
      </w:pPr>
      <w:rPr>
        <w:rFonts w:ascii="Symbol" w:hAnsi="Symbol" w:hint="default"/>
      </w:rPr>
    </w:lvl>
    <w:lvl w:ilvl="1" w:tplc="E1D431B4" w:tentative="1">
      <w:start w:val="1"/>
      <w:numFmt w:val="bullet"/>
      <w:lvlText w:val="o"/>
      <w:lvlJc w:val="left"/>
      <w:pPr>
        <w:tabs>
          <w:tab w:val="num" w:pos="2149"/>
        </w:tabs>
        <w:ind w:left="2149" w:hanging="360"/>
      </w:pPr>
      <w:rPr>
        <w:rFonts w:ascii="Courier New" w:hAnsi="Courier New" w:cs="Courier New" w:hint="default"/>
      </w:rPr>
    </w:lvl>
    <w:lvl w:ilvl="2" w:tplc="35CEA536" w:tentative="1">
      <w:start w:val="1"/>
      <w:numFmt w:val="bullet"/>
      <w:lvlText w:val=""/>
      <w:lvlJc w:val="left"/>
      <w:pPr>
        <w:tabs>
          <w:tab w:val="num" w:pos="2869"/>
        </w:tabs>
        <w:ind w:left="2869" w:hanging="360"/>
      </w:pPr>
      <w:rPr>
        <w:rFonts w:ascii="Wingdings" w:hAnsi="Wingdings" w:hint="default"/>
      </w:rPr>
    </w:lvl>
    <w:lvl w:ilvl="3" w:tplc="AC40C40A" w:tentative="1">
      <w:start w:val="1"/>
      <w:numFmt w:val="bullet"/>
      <w:lvlText w:val=""/>
      <w:lvlJc w:val="left"/>
      <w:pPr>
        <w:tabs>
          <w:tab w:val="num" w:pos="3589"/>
        </w:tabs>
        <w:ind w:left="3589" w:hanging="360"/>
      </w:pPr>
      <w:rPr>
        <w:rFonts w:ascii="Symbol" w:hAnsi="Symbol" w:hint="default"/>
      </w:rPr>
    </w:lvl>
    <w:lvl w:ilvl="4" w:tplc="6834F7F8" w:tentative="1">
      <w:start w:val="1"/>
      <w:numFmt w:val="bullet"/>
      <w:lvlText w:val="o"/>
      <w:lvlJc w:val="left"/>
      <w:pPr>
        <w:tabs>
          <w:tab w:val="num" w:pos="4309"/>
        </w:tabs>
        <w:ind w:left="4309" w:hanging="360"/>
      </w:pPr>
      <w:rPr>
        <w:rFonts w:ascii="Courier New" w:hAnsi="Courier New" w:cs="Courier New" w:hint="default"/>
      </w:rPr>
    </w:lvl>
    <w:lvl w:ilvl="5" w:tplc="72F22588" w:tentative="1">
      <w:start w:val="1"/>
      <w:numFmt w:val="bullet"/>
      <w:lvlText w:val=""/>
      <w:lvlJc w:val="left"/>
      <w:pPr>
        <w:tabs>
          <w:tab w:val="num" w:pos="5029"/>
        </w:tabs>
        <w:ind w:left="5029" w:hanging="360"/>
      </w:pPr>
      <w:rPr>
        <w:rFonts w:ascii="Wingdings" w:hAnsi="Wingdings" w:hint="default"/>
      </w:rPr>
    </w:lvl>
    <w:lvl w:ilvl="6" w:tplc="2FA07F88" w:tentative="1">
      <w:start w:val="1"/>
      <w:numFmt w:val="bullet"/>
      <w:lvlText w:val=""/>
      <w:lvlJc w:val="left"/>
      <w:pPr>
        <w:tabs>
          <w:tab w:val="num" w:pos="5749"/>
        </w:tabs>
        <w:ind w:left="5749" w:hanging="360"/>
      </w:pPr>
      <w:rPr>
        <w:rFonts w:ascii="Symbol" w:hAnsi="Symbol" w:hint="default"/>
      </w:rPr>
    </w:lvl>
    <w:lvl w:ilvl="7" w:tplc="0CCC61E0" w:tentative="1">
      <w:start w:val="1"/>
      <w:numFmt w:val="bullet"/>
      <w:lvlText w:val="o"/>
      <w:lvlJc w:val="left"/>
      <w:pPr>
        <w:tabs>
          <w:tab w:val="num" w:pos="6469"/>
        </w:tabs>
        <w:ind w:left="6469" w:hanging="360"/>
      </w:pPr>
      <w:rPr>
        <w:rFonts w:ascii="Courier New" w:hAnsi="Courier New" w:cs="Courier New" w:hint="default"/>
      </w:rPr>
    </w:lvl>
    <w:lvl w:ilvl="8" w:tplc="4CBE6E1E"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4A"/>
    <w:rsid w:val="0000289D"/>
    <w:rsid w:val="00005152"/>
    <w:rsid w:val="000126BC"/>
    <w:rsid w:val="00042E1F"/>
    <w:rsid w:val="000430C2"/>
    <w:rsid w:val="000442B3"/>
    <w:rsid w:val="000459F7"/>
    <w:rsid w:val="000467E5"/>
    <w:rsid w:val="000473E5"/>
    <w:rsid w:val="000551D1"/>
    <w:rsid w:val="000657CD"/>
    <w:rsid w:val="000755C3"/>
    <w:rsid w:val="000764C0"/>
    <w:rsid w:val="00080B5A"/>
    <w:rsid w:val="000847CA"/>
    <w:rsid w:val="000903DD"/>
    <w:rsid w:val="000A45E4"/>
    <w:rsid w:val="000B0C75"/>
    <w:rsid w:val="000B4109"/>
    <w:rsid w:val="000B73AC"/>
    <w:rsid w:val="000C38AF"/>
    <w:rsid w:val="000D4AAB"/>
    <w:rsid w:val="000D6D21"/>
    <w:rsid w:val="000F2AA6"/>
    <w:rsid w:val="00101159"/>
    <w:rsid w:val="00101205"/>
    <w:rsid w:val="00102006"/>
    <w:rsid w:val="00114440"/>
    <w:rsid w:val="00114FFE"/>
    <w:rsid w:val="00125C34"/>
    <w:rsid w:val="00127E43"/>
    <w:rsid w:val="001302C3"/>
    <w:rsid w:val="00133F29"/>
    <w:rsid w:val="001419FC"/>
    <w:rsid w:val="00141FFD"/>
    <w:rsid w:val="00151C53"/>
    <w:rsid w:val="0015261C"/>
    <w:rsid w:val="0015432C"/>
    <w:rsid w:val="00161EC2"/>
    <w:rsid w:val="00164553"/>
    <w:rsid w:val="00165A6C"/>
    <w:rsid w:val="00174329"/>
    <w:rsid w:val="00183E1E"/>
    <w:rsid w:val="0019041B"/>
    <w:rsid w:val="00191CDF"/>
    <w:rsid w:val="0019387B"/>
    <w:rsid w:val="001A549E"/>
    <w:rsid w:val="001A661D"/>
    <w:rsid w:val="001B0BC6"/>
    <w:rsid w:val="001B3018"/>
    <w:rsid w:val="001B6F19"/>
    <w:rsid w:val="001C3AD1"/>
    <w:rsid w:val="001C6407"/>
    <w:rsid w:val="001D590D"/>
    <w:rsid w:val="001E3F1C"/>
    <w:rsid w:val="001E573D"/>
    <w:rsid w:val="001E60E0"/>
    <w:rsid w:val="001E7D69"/>
    <w:rsid w:val="001F18BD"/>
    <w:rsid w:val="001F2188"/>
    <w:rsid w:val="00206BBC"/>
    <w:rsid w:val="002147DE"/>
    <w:rsid w:val="00221855"/>
    <w:rsid w:val="002272F1"/>
    <w:rsid w:val="0022768C"/>
    <w:rsid w:val="00232DDB"/>
    <w:rsid w:val="00234A3D"/>
    <w:rsid w:val="002431DF"/>
    <w:rsid w:val="00255E15"/>
    <w:rsid w:val="00256730"/>
    <w:rsid w:val="0026657F"/>
    <w:rsid w:val="00272C24"/>
    <w:rsid w:val="00277F9C"/>
    <w:rsid w:val="002829F0"/>
    <w:rsid w:val="00282C74"/>
    <w:rsid w:val="002836DF"/>
    <w:rsid w:val="0029374B"/>
    <w:rsid w:val="002A001C"/>
    <w:rsid w:val="002A094C"/>
    <w:rsid w:val="002A0C75"/>
    <w:rsid w:val="002A144F"/>
    <w:rsid w:val="002A4E09"/>
    <w:rsid w:val="002A5392"/>
    <w:rsid w:val="002B22EB"/>
    <w:rsid w:val="002D00F4"/>
    <w:rsid w:val="002E6054"/>
    <w:rsid w:val="002F0106"/>
    <w:rsid w:val="002F2B7E"/>
    <w:rsid w:val="002F5CD3"/>
    <w:rsid w:val="00301158"/>
    <w:rsid w:val="00302794"/>
    <w:rsid w:val="00303FA8"/>
    <w:rsid w:val="003126D4"/>
    <w:rsid w:val="00317190"/>
    <w:rsid w:val="00317F04"/>
    <w:rsid w:val="003234CE"/>
    <w:rsid w:val="00327E98"/>
    <w:rsid w:val="003309E3"/>
    <w:rsid w:val="00332ECE"/>
    <w:rsid w:val="00336EE7"/>
    <w:rsid w:val="00337A80"/>
    <w:rsid w:val="00354DBE"/>
    <w:rsid w:val="00363862"/>
    <w:rsid w:val="0036415F"/>
    <w:rsid w:val="00364AEC"/>
    <w:rsid w:val="00365CEA"/>
    <w:rsid w:val="0037113B"/>
    <w:rsid w:val="00372686"/>
    <w:rsid w:val="003733D0"/>
    <w:rsid w:val="00374B58"/>
    <w:rsid w:val="00376768"/>
    <w:rsid w:val="00377C90"/>
    <w:rsid w:val="0038635D"/>
    <w:rsid w:val="00386B67"/>
    <w:rsid w:val="00393EB4"/>
    <w:rsid w:val="00396E4D"/>
    <w:rsid w:val="003A4DA6"/>
    <w:rsid w:val="003A4F3E"/>
    <w:rsid w:val="003A6F1F"/>
    <w:rsid w:val="003B60ED"/>
    <w:rsid w:val="003B62FD"/>
    <w:rsid w:val="003D72F1"/>
    <w:rsid w:val="003E027C"/>
    <w:rsid w:val="003E4692"/>
    <w:rsid w:val="003E4C94"/>
    <w:rsid w:val="003E62B1"/>
    <w:rsid w:val="003F08F4"/>
    <w:rsid w:val="003F0F98"/>
    <w:rsid w:val="00402EAA"/>
    <w:rsid w:val="00407BF8"/>
    <w:rsid w:val="00412D77"/>
    <w:rsid w:val="00412DBD"/>
    <w:rsid w:val="00422237"/>
    <w:rsid w:val="00423F29"/>
    <w:rsid w:val="004249EC"/>
    <w:rsid w:val="00426C90"/>
    <w:rsid w:val="00426E1C"/>
    <w:rsid w:val="00432B38"/>
    <w:rsid w:val="00437C7F"/>
    <w:rsid w:val="0044392D"/>
    <w:rsid w:val="00445DCC"/>
    <w:rsid w:val="004532CC"/>
    <w:rsid w:val="004654C2"/>
    <w:rsid w:val="00470C87"/>
    <w:rsid w:val="004710AC"/>
    <w:rsid w:val="004726C8"/>
    <w:rsid w:val="0047286F"/>
    <w:rsid w:val="00473821"/>
    <w:rsid w:val="00473E95"/>
    <w:rsid w:val="0048120B"/>
    <w:rsid w:val="00490F7B"/>
    <w:rsid w:val="00494ACF"/>
    <w:rsid w:val="00495B15"/>
    <w:rsid w:val="00497B64"/>
    <w:rsid w:val="004A13C6"/>
    <w:rsid w:val="004C232A"/>
    <w:rsid w:val="004C28A7"/>
    <w:rsid w:val="004D048C"/>
    <w:rsid w:val="004D1B2E"/>
    <w:rsid w:val="004D4142"/>
    <w:rsid w:val="004D7943"/>
    <w:rsid w:val="004E19A6"/>
    <w:rsid w:val="004E41D0"/>
    <w:rsid w:val="004E6666"/>
    <w:rsid w:val="004F466E"/>
    <w:rsid w:val="00501189"/>
    <w:rsid w:val="00502C43"/>
    <w:rsid w:val="0050429C"/>
    <w:rsid w:val="00505301"/>
    <w:rsid w:val="00507C77"/>
    <w:rsid w:val="00516320"/>
    <w:rsid w:val="00521CD9"/>
    <w:rsid w:val="00522DF6"/>
    <w:rsid w:val="00523FD5"/>
    <w:rsid w:val="00535CFE"/>
    <w:rsid w:val="00537A3C"/>
    <w:rsid w:val="00544903"/>
    <w:rsid w:val="00551BBE"/>
    <w:rsid w:val="00555555"/>
    <w:rsid w:val="00557301"/>
    <w:rsid w:val="00572ABF"/>
    <w:rsid w:val="005747E0"/>
    <w:rsid w:val="00576DE0"/>
    <w:rsid w:val="005936C6"/>
    <w:rsid w:val="00594FA7"/>
    <w:rsid w:val="00595404"/>
    <w:rsid w:val="005B688C"/>
    <w:rsid w:val="005C0085"/>
    <w:rsid w:val="005C0B83"/>
    <w:rsid w:val="005C1515"/>
    <w:rsid w:val="005C38F1"/>
    <w:rsid w:val="005C6F99"/>
    <w:rsid w:val="005D04A7"/>
    <w:rsid w:val="005D30FA"/>
    <w:rsid w:val="005E1398"/>
    <w:rsid w:val="005E177A"/>
    <w:rsid w:val="005E455D"/>
    <w:rsid w:val="005E71C4"/>
    <w:rsid w:val="005F02AF"/>
    <w:rsid w:val="005F3920"/>
    <w:rsid w:val="005F3F57"/>
    <w:rsid w:val="006006FF"/>
    <w:rsid w:val="00602522"/>
    <w:rsid w:val="006146BB"/>
    <w:rsid w:val="0062606C"/>
    <w:rsid w:val="0062709E"/>
    <w:rsid w:val="00631394"/>
    <w:rsid w:val="00634FD4"/>
    <w:rsid w:val="00637B2D"/>
    <w:rsid w:val="00640AA7"/>
    <w:rsid w:val="00655328"/>
    <w:rsid w:val="00661B79"/>
    <w:rsid w:val="00670333"/>
    <w:rsid w:val="00673AAD"/>
    <w:rsid w:val="00680633"/>
    <w:rsid w:val="00683DF1"/>
    <w:rsid w:val="00684A56"/>
    <w:rsid w:val="00693B82"/>
    <w:rsid w:val="00693DFE"/>
    <w:rsid w:val="006953E5"/>
    <w:rsid w:val="006A1410"/>
    <w:rsid w:val="006A347F"/>
    <w:rsid w:val="006B5BC8"/>
    <w:rsid w:val="006B7FF3"/>
    <w:rsid w:val="006C145C"/>
    <w:rsid w:val="006D0C6B"/>
    <w:rsid w:val="006D3CED"/>
    <w:rsid w:val="006D763C"/>
    <w:rsid w:val="006E40C1"/>
    <w:rsid w:val="006E5903"/>
    <w:rsid w:val="006F1F77"/>
    <w:rsid w:val="006F45D0"/>
    <w:rsid w:val="00701E83"/>
    <w:rsid w:val="00704B3A"/>
    <w:rsid w:val="00705291"/>
    <w:rsid w:val="00707B98"/>
    <w:rsid w:val="007221E4"/>
    <w:rsid w:val="00723D69"/>
    <w:rsid w:val="0072470C"/>
    <w:rsid w:val="00730768"/>
    <w:rsid w:val="00734F18"/>
    <w:rsid w:val="00750810"/>
    <w:rsid w:val="00751D49"/>
    <w:rsid w:val="007521B8"/>
    <w:rsid w:val="007555D8"/>
    <w:rsid w:val="007561AB"/>
    <w:rsid w:val="00757588"/>
    <w:rsid w:val="00760A5A"/>
    <w:rsid w:val="007638BA"/>
    <w:rsid w:val="00764063"/>
    <w:rsid w:val="00780F81"/>
    <w:rsid w:val="007810B2"/>
    <w:rsid w:val="00791A1C"/>
    <w:rsid w:val="007970BE"/>
    <w:rsid w:val="007A249C"/>
    <w:rsid w:val="007A362B"/>
    <w:rsid w:val="007A670F"/>
    <w:rsid w:val="007A70B5"/>
    <w:rsid w:val="007B143E"/>
    <w:rsid w:val="007B7ADA"/>
    <w:rsid w:val="007C53D0"/>
    <w:rsid w:val="007D0344"/>
    <w:rsid w:val="007D4F7E"/>
    <w:rsid w:val="007D53B8"/>
    <w:rsid w:val="007E177B"/>
    <w:rsid w:val="007E1D24"/>
    <w:rsid w:val="007E5FFD"/>
    <w:rsid w:val="00803B5E"/>
    <w:rsid w:val="00804CD7"/>
    <w:rsid w:val="00804F2C"/>
    <w:rsid w:val="00813C1A"/>
    <w:rsid w:val="008161A6"/>
    <w:rsid w:val="00816C05"/>
    <w:rsid w:val="008258B7"/>
    <w:rsid w:val="0083536D"/>
    <w:rsid w:val="00836714"/>
    <w:rsid w:val="00843484"/>
    <w:rsid w:val="00844421"/>
    <w:rsid w:val="0084522F"/>
    <w:rsid w:val="00850875"/>
    <w:rsid w:val="00860C28"/>
    <w:rsid w:val="0086144A"/>
    <w:rsid w:val="0086737C"/>
    <w:rsid w:val="0087430B"/>
    <w:rsid w:val="00874A43"/>
    <w:rsid w:val="00877AA0"/>
    <w:rsid w:val="00877F74"/>
    <w:rsid w:val="00883FB6"/>
    <w:rsid w:val="00886A15"/>
    <w:rsid w:val="00887C38"/>
    <w:rsid w:val="008919BB"/>
    <w:rsid w:val="00894A9F"/>
    <w:rsid w:val="008A0E98"/>
    <w:rsid w:val="008A121E"/>
    <w:rsid w:val="008A5768"/>
    <w:rsid w:val="008A5E97"/>
    <w:rsid w:val="008C2EE8"/>
    <w:rsid w:val="008C433E"/>
    <w:rsid w:val="008C6FC5"/>
    <w:rsid w:val="008D037F"/>
    <w:rsid w:val="008D2959"/>
    <w:rsid w:val="008D6590"/>
    <w:rsid w:val="008D7D37"/>
    <w:rsid w:val="008E0C0D"/>
    <w:rsid w:val="008E6480"/>
    <w:rsid w:val="008E6610"/>
    <w:rsid w:val="008F0A7C"/>
    <w:rsid w:val="008F3526"/>
    <w:rsid w:val="008F542E"/>
    <w:rsid w:val="008F782A"/>
    <w:rsid w:val="00904505"/>
    <w:rsid w:val="00914AC4"/>
    <w:rsid w:val="00917136"/>
    <w:rsid w:val="00926CEB"/>
    <w:rsid w:val="00950A7D"/>
    <w:rsid w:val="0095121D"/>
    <w:rsid w:val="00953059"/>
    <w:rsid w:val="00957F18"/>
    <w:rsid w:val="0096407E"/>
    <w:rsid w:val="00966AB6"/>
    <w:rsid w:val="00967439"/>
    <w:rsid w:val="009708D5"/>
    <w:rsid w:val="00973A22"/>
    <w:rsid w:val="009744AF"/>
    <w:rsid w:val="00994707"/>
    <w:rsid w:val="00995615"/>
    <w:rsid w:val="00997E5C"/>
    <w:rsid w:val="009A212C"/>
    <w:rsid w:val="009A2410"/>
    <w:rsid w:val="009B05E3"/>
    <w:rsid w:val="009B3257"/>
    <w:rsid w:val="009B6181"/>
    <w:rsid w:val="009B6820"/>
    <w:rsid w:val="009C56CC"/>
    <w:rsid w:val="009D0CFC"/>
    <w:rsid w:val="009D4D82"/>
    <w:rsid w:val="009D55CA"/>
    <w:rsid w:val="009D581E"/>
    <w:rsid w:val="009E23A9"/>
    <w:rsid w:val="009E5BE2"/>
    <w:rsid w:val="009F08A5"/>
    <w:rsid w:val="009F0CE0"/>
    <w:rsid w:val="009F6F5F"/>
    <w:rsid w:val="00A02D84"/>
    <w:rsid w:val="00A10D88"/>
    <w:rsid w:val="00A10F89"/>
    <w:rsid w:val="00A118C6"/>
    <w:rsid w:val="00A21A4D"/>
    <w:rsid w:val="00A21E2F"/>
    <w:rsid w:val="00A25028"/>
    <w:rsid w:val="00A26341"/>
    <w:rsid w:val="00A34DE5"/>
    <w:rsid w:val="00A362B4"/>
    <w:rsid w:val="00A40085"/>
    <w:rsid w:val="00A403B7"/>
    <w:rsid w:val="00A407C5"/>
    <w:rsid w:val="00A41AD2"/>
    <w:rsid w:val="00A42256"/>
    <w:rsid w:val="00A44B26"/>
    <w:rsid w:val="00A51DF3"/>
    <w:rsid w:val="00A528CF"/>
    <w:rsid w:val="00A53283"/>
    <w:rsid w:val="00A569F4"/>
    <w:rsid w:val="00A571A7"/>
    <w:rsid w:val="00A616C0"/>
    <w:rsid w:val="00A61FC1"/>
    <w:rsid w:val="00A64009"/>
    <w:rsid w:val="00A64598"/>
    <w:rsid w:val="00A65CBF"/>
    <w:rsid w:val="00A71069"/>
    <w:rsid w:val="00A8427C"/>
    <w:rsid w:val="00A87DDF"/>
    <w:rsid w:val="00A87E40"/>
    <w:rsid w:val="00A95D5D"/>
    <w:rsid w:val="00A960BE"/>
    <w:rsid w:val="00AA2FB7"/>
    <w:rsid w:val="00AB5582"/>
    <w:rsid w:val="00AB7794"/>
    <w:rsid w:val="00AB7E3D"/>
    <w:rsid w:val="00AC1138"/>
    <w:rsid w:val="00AC6087"/>
    <w:rsid w:val="00AD54BA"/>
    <w:rsid w:val="00AE2B49"/>
    <w:rsid w:val="00AE2FAB"/>
    <w:rsid w:val="00AF0594"/>
    <w:rsid w:val="00AF4DF6"/>
    <w:rsid w:val="00AF5E1D"/>
    <w:rsid w:val="00B00AFE"/>
    <w:rsid w:val="00B038FD"/>
    <w:rsid w:val="00B04848"/>
    <w:rsid w:val="00B077DF"/>
    <w:rsid w:val="00B105A1"/>
    <w:rsid w:val="00B224D1"/>
    <w:rsid w:val="00B365F7"/>
    <w:rsid w:val="00B37179"/>
    <w:rsid w:val="00B37A9A"/>
    <w:rsid w:val="00B41927"/>
    <w:rsid w:val="00B5298A"/>
    <w:rsid w:val="00B63F8B"/>
    <w:rsid w:val="00B64DB3"/>
    <w:rsid w:val="00B65847"/>
    <w:rsid w:val="00B76F0A"/>
    <w:rsid w:val="00B81347"/>
    <w:rsid w:val="00B82C72"/>
    <w:rsid w:val="00B85F97"/>
    <w:rsid w:val="00B93CEA"/>
    <w:rsid w:val="00B957E6"/>
    <w:rsid w:val="00B96B22"/>
    <w:rsid w:val="00BB2C79"/>
    <w:rsid w:val="00BB3836"/>
    <w:rsid w:val="00BB518E"/>
    <w:rsid w:val="00BC5E05"/>
    <w:rsid w:val="00BC6769"/>
    <w:rsid w:val="00BE4D69"/>
    <w:rsid w:val="00BF4B92"/>
    <w:rsid w:val="00BF5009"/>
    <w:rsid w:val="00C10D90"/>
    <w:rsid w:val="00C14C72"/>
    <w:rsid w:val="00C209DA"/>
    <w:rsid w:val="00C419BC"/>
    <w:rsid w:val="00C46290"/>
    <w:rsid w:val="00C5244A"/>
    <w:rsid w:val="00C5349D"/>
    <w:rsid w:val="00C67D66"/>
    <w:rsid w:val="00C81259"/>
    <w:rsid w:val="00C82543"/>
    <w:rsid w:val="00C84B9D"/>
    <w:rsid w:val="00C937F7"/>
    <w:rsid w:val="00CA4C23"/>
    <w:rsid w:val="00CA4DF2"/>
    <w:rsid w:val="00CA62F5"/>
    <w:rsid w:val="00CB6D7B"/>
    <w:rsid w:val="00CC345E"/>
    <w:rsid w:val="00CC3CCA"/>
    <w:rsid w:val="00CD1FE4"/>
    <w:rsid w:val="00CD6897"/>
    <w:rsid w:val="00CE1E5B"/>
    <w:rsid w:val="00CE65DE"/>
    <w:rsid w:val="00CF7C59"/>
    <w:rsid w:val="00D04140"/>
    <w:rsid w:val="00D05D9B"/>
    <w:rsid w:val="00D1744D"/>
    <w:rsid w:val="00D21222"/>
    <w:rsid w:val="00D31907"/>
    <w:rsid w:val="00D37E03"/>
    <w:rsid w:val="00D46B94"/>
    <w:rsid w:val="00D513E6"/>
    <w:rsid w:val="00D51C8C"/>
    <w:rsid w:val="00D5549C"/>
    <w:rsid w:val="00D5555C"/>
    <w:rsid w:val="00D567A9"/>
    <w:rsid w:val="00D56C1A"/>
    <w:rsid w:val="00D6293D"/>
    <w:rsid w:val="00D63ADD"/>
    <w:rsid w:val="00D64D14"/>
    <w:rsid w:val="00D67A45"/>
    <w:rsid w:val="00D76CD8"/>
    <w:rsid w:val="00D81A6B"/>
    <w:rsid w:val="00D916CC"/>
    <w:rsid w:val="00DA035D"/>
    <w:rsid w:val="00DB0F6C"/>
    <w:rsid w:val="00DB319C"/>
    <w:rsid w:val="00DC7A16"/>
    <w:rsid w:val="00DD4079"/>
    <w:rsid w:val="00DE3509"/>
    <w:rsid w:val="00DE7BFF"/>
    <w:rsid w:val="00DF08F6"/>
    <w:rsid w:val="00DF1D34"/>
    <w:rsid w:val="00E0043D"/>
    <w:rsid w:val="00E012C2"/>
    <w:rsid w:val="00E035BA"/>
    <w:rsid w:val="00E05EBC"/>
    <w:rsid w:val="00E0649A"/>
    <w:rsid w:val="00E064FF"/>
    <w:rsid w:val="00E104D8"/>
    <w:rsid w:val="00E234D6"/>
    <w:rsid w:val="00E37833"/>
    <w:rsid w:val="00E428AE"/>
    <w:rsid w:val="00E42D16"/>
    <w:rsid w:val="00E43917"/>
    <w:rsid w:val="00E47CE1"/>
    <w:rsid w:val="00E560B5"/>
    <w:rsid w:val="00E64716"/>
    <w:rsid w:val="00E6481A"/>
    <w:rsid w:val="00E64DFB"/>
    <w:rsid w:val="00E724BF"/>
    <w:rsid w:val="00E8231D"/>
    <w:rsid w:val="00E83FAA"/>
    <w:rsid w:val="00E91F00"/>
    <w:rsid w:val="00EB0400"/>
    <w:rsid w:val="00ED6583"/>
    <w:rsid w:val="00EE342D"/>
    <w:rsid w:val="00EF36D7"/>
    <w:rsid w:val="00EF3C3A"/>
    <w:rsid w:val="00F02FCF"/>
    <w:rsid w:val="00F03DA2"/>
    <w:rsid w:val="00F07DEB"/>
    <w:rsid w:val="00F1417C"/>
    <w:rsid w:val="00F201EB"/>
    <w:rsid w:val="00F240F1"/>
    <w:rsid w:val="00F31FB4"/>
    <w:rsid w:val="00F40A56"/>
    <w:rsid w:val="00F40A6D"/>
    <w:rsid w:val="00F45357"/>
    <w:rsid w:val="00F50735"/>
    <w:rsid w:val="00F50780"/>
    <w:rsid w:val="00F62982"/>
    <w:rsid w:val="00F645C1"/>
    <w:rsid w:val="00F70CAC"/>
    <w:rsid w:val="00F72242"/>
    <w:rsid w:val="00F728A4"/>
    <w:rsid w:val="00F72A96"/>
    <w:rsid w:val="00F72C21"/>
    <w:rsid w:val="00F77C57"/>
    <w:rsid w:val="00F8004F"/>
    <w:rsid w:val="00F852E7"/>
    <w:rsid w:val="00F855B1"/>
    <w:rsid w:val="00F92679"/>
    <w:rsid w:val="00F94D5E"/>
    <w:rsid w:val="00FB0363"/>
    <w:rsid w:val="00FB5CEB"/>
    <w:rsid w:val="00FB7C0F"/>
    <w:rsid w:val="00FC3FEE"/>
    <w:rsid w:val="00FC7E9B"/>
    <w:rsid w:val="00FD3B78"/>
    <w:rsid w:val="00FD65F8"/>
    <w:rsid w:val="00FD6B24"/>
    <w:rsid w:val="00FE09BE"/>
    <w:rsid w:val="00FF1BD1"/>
    <w:rsid w:val="00FF292E"/>
    <w:rsid w:val="00FF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napToGrid w:val="0"/>
      <w:sz w:val="26"/>
    </w:rPr>
  </w:style>
  <w:style w:type="paragraph" w:styleId="1">
    <w:name w:val="heading 1"/>
    <w:basedOn w:val="a1"/>
    <w:next w:val="a1"/>
    <w:link w:val="10"/>
    <w:qFormat/>
    <w:rsid w:val="00E47CE1"/>
    <w:pPr>
      <w:keepNext/>
      <w:spacing w:after="240"/>
      <w:jc w:val="center"/>
      <w:outlineLvl w:val="0"/>
    </w:pPr>
    <w:rPr>
      <w:b/>
      <w:caps/>
      <w:snapToGrid/>
      <w:sz w:val="28"/>
      <w:szCs w:val="28"/>
    </w:rPr>
  </w:style>
  <w:style w:type="paragraph" w:styleId="2">
    <w:name w:val="heading 2"/>
    <w:basedOn w:val="a1"/>
    <w:next w:val="a1"/>
    <w:link w:val="20"/>
    <w:qFormat/>
    <w:rsid w:val="00E47CE1"/>
    <w:pPr>
      <w:keepNext/>
      <w:spacing w:before="240" w:after="120"/>
      <w:ind w:firstLine="709"/>
      <w:jc w:val="both"/>
      <w:outlineLvl w:val="1"/>
    </w:pPr>
    <w:rPr>
      <w:b/>
      <w:snapToGrid/>
      <w:szCs w:val="28"/>
    </w:rPr>
  </w:style>
  <w:style w:type="paragraph" w:styleId="3">
    <w:name w:val="heading 3"/>
    <w:basedOn w:val="a1"/>
    <w:next w:val="a1"/>
    <w:qFormat/>
    <w:pPr>
      <w:keepNext/>
      <w:outlineLvl w:val="2"/>
    </w:pPr>
    <w:rPr>
      <w:b/>
      <w:snapToGrid/>
      <w:w w:val="110"/>
      <w:sz w:val="24"/>
    </w:rPr>
  </w:style>
  <w:style w:type="paragraph" w:styleId="4">
    <w:name w:val="heading 4"/>
    <w:basedOn w:val="a1"/>
    <w:next w:val="a1"/>
    <w:qFormat/>
    <w:pPr>
      <w:keepNext/>
      <w:jc w:val="center"/>
      <w:outlineLvl w:val="3"/>
    </w:pPr>
    <w:rPr>
      <w:b/>
      <w:snapToGrid/>
      <w:sz w:val="16"/>
    </w:rPr>
  </w:style>
  <w:style w:type="paragraph" w:styleId="6">
    <w:name w:val="heading 6"/>
    <w:basedOn w:val="a1"/>
    <w:next w:val="a1"/>
    <w:link w:val="60"/>
    <w:qFormat/>
    <w:rsid w:val="00E47CE1"/>
    <w:pPr>
      <w:spacing w:before="240" w:after="60"/>
      <w:ind w:firstLine="709"/>
      <w:jc w:val="both"/>
      <w:outlineLvl w:val="5"/>
    </w:pPr>
    <w:rPr>
      <w:b/>
      <w:bCs/>
      <w:snapToGrid/>
      <w:sz w:val="22"/>
      <w:szCs w:val="22"/>
    </w:rPr>
  </w:style>
  <w:style w:type="paragraph" w:styleId="7">
    <w:name w:val="heading 7"/>
    <w:basedOn w:val="a1"/>
    <w:next w:val="a1"/>
    <w:link w:val="70"/>
    <w:qFormat/>
    <w:rsid w:val="00E47CE1"/>
    <w:pPr>
      <w:spacing w:before="240" w:after="60"/>
      <w:ind w:firstLine="709"/>
      <w:jc w:val="both"/>
      <w:outlineLvl w:val="6"/>
    </w:pPr>
    <w:rPr>
      <w:snapToGrid/>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77"/>
        <w:tab w:val="right" w:pos="9355"/>
      </w:tabs>
    </w:pPr>
    <w:rPr>
      <w:snapToGrid/>
      <w:sz w:val="28"/>
      <w:szCs w:val="24"/>
      <w:lang w:val="x-none" w:eastAsia="x-none"/>
    </w:rPr>
  </w:style>
  <w:style w:type="paragraph" w:styleId="30">
    <w:name w:val="Body Text 3"/>
    <w:basedOn w:val="a1"/>
    <w:pPr>
      <w:jc w:val="center"/>
    </w:pPr>
    <w:rPr>
      <w:b/>
      <w:snapToGrid/>
      <w:sz w:val="28"/>
      <w:szCs w:val="24"/>
    </w:rPr>
  </w:style>
  <w:style w:type="paragraph" w:styleId="a7">
    <w:name w:val="caption"/>
    <w:basedOn w:val="a1"/>
    <w:next w:val="a1"/>
    <w:qFormat/>
    <w:pPr>
      <w:spacing w:before="120" w:after="240"/>
      <w:jc w:val="center"/>
    </w:pPr>
    <w:rPr>
      <w:b/>
      <w:snapToGrid/>
      <w:sz w:val="24"/>
    </w:rPr>
  </w:style>
  <w:style w:type="character" w:styleId="a8">
    <w:name w:val="page number"/>
    <w:basedOn w:val="a2"/>
  </w:style>
  <w:style w:type="paragraph" w:styleId="a9">
    <w:name w:val="footnote text"/>
    <w:basedOn w:val="a1"/>
    <w:link w:val="aa"/>
    <w:rPr>
      <w:sz w:val="20"/>
    </w:rPr>
  </w:style>
  <w:style w:type="character" w:styleId="ab">
    <w:name w:val="footnote reference"/>
    <w:rPr>
      <w:vertAlign w:val="superscript"/>
    </w:rPr>
  </w:style>
  <w:style w:type="paragraph" w:styleId="ac">
    <w:name w:val="Body Text"/>
    <w:aliases w:val="Основной текст Знак Знак"/>
    <w:basedOn w:val="a1"/>
    <w:pPr>
      <w:spacing w:after="120"/>
    </w:pPr>
  </w:style>
  <w:style w:type="paragraph" w:styleId="21">
    <w:name w:val="Body Text 2"/>
    <w:basedOn w:val="a1"/>
    <w:pPr>
      <w:spacing w:after="120" w:line="480" w:lineRule="auto"/>
    </w:pPr>
  </w:style>
  <w:style w:type="paragraph" w:styleId="ad">
    <w:name w:val="footer"/>
    <w:basedOn w:val="a1"/>
    <w:link w:val="ae"/>
    <w:pPr>
      <w:tabs>
        <w:tab w:val="center" w:pos="4677"/>
        <w:tab w:val="right" w:pos="9355"/>
      </w:tabs>
    </w:pPr>
  </w:style>
  <w:style w:type="paragraph" w:styleId="22">
    <w:name w:val="Body Text Indent 2"/>
    <w:basedOn w:val="a1"/>
    <w:rsid w:val="0086144A"/>
    <w:pPr>
      <w:spacing w:after="120" w:line="480" w:lineRule="auto"/>
      <w:ind w:left="283"/>
    </w:pPr>
  </w:style>
  <w:style w:type="paragraph" w:styleId="31">
    <w:name w:val="Body Text Indent 3"/>
    <w:basedOn w:val="a1"/>
    <w:rsid w:val="00301158"/>
    <w:pPr>
      <w:spacing w:after="120"/>
      <w:ind w:left="283"/>
    </w:pPr>
    <w:rPr>
      <w:sz w:val="16"/>
      <w:szCs w:val="16"/>
    </w:rPr>
  </w:style>
  <w:style w:type="paragraph" w:customStyle="1" w:styleId="11">
    <w:name w:val="Стиль1"/>
    <w:basedOn w:val="a1"/>
    <w:rsid w:val="00E428AE"/>
    <w:pPr>
      <w:jc w:val="both"/>
    </w:pPr>
    <w:rPr>
      <w:snapToGrid/>
      <w:sz w:val="28"/>
    </w:rPr>
  </w:style>
  <w:style w:type="paragraph" w:styleId="af">
    <w:name w:val="Balloon Text"/>
    <w:basedOn w:val="a1"/>
    <w:semiHidden/>
    <w:rsid w:val="009708D5"/>
    <w:rPr>
      <w:rFonts w:ascii="Tahoma" w:hAnsi="Tahoma" w:cs="Tahoma"/>
      <w:sz w:val="16"/>
      <w:szCs w:val="16"/>
    </w:rPr>
  </w:style>
  <w:style w:type="paragraph" w:customStyle="1" w:styleId="af0">
    <w:basedOn w:val="a1"/>
    <w:rsid w:val="00336EE7"/>
    <w:pPr>
      <w:spacing w:after="160" w:line="240" w:lineRule="exact"/>
      <w:jc w:val="both"/>
    </w:pPr>
    <w:rPr>
      <w:snapToGrid/>
      <w:sz w:val="24"/>
      <w:lang w:val="en-US" w:eastAsia="en-US"/>
    </w:rPr>
  </w:style>
  <w:style w:type="paragraph" w:customStyle="1" w:styleId="af1">
    <w:name w:val="Знак Знак Знак"/>
    <w:basedOn w:val="a1"/>
    <w:rsid w:val="00A118C6"/>
    <w:pPr>
      <w:spacing w:after="160" w:line="240" w:lineRule="exact"/>
      <w:jc w:val="both"/>
    </w:pPr>
    <w:rPr>
      <w:snapToGrid/>
      <w:sz w:val="24"/>
      <w:lang w:val="en-US" w:eastAsia="en-US"/>
    </w:rPr>
  </w:style>
  <w:style w:type="paragraph" w:styleId="af2">
    <w:name w:val="Body Text Indent"/>
    <w:basedOn w:val="a1"/>
    <w:rsid w:val="00E64DFB"/>
    <w:pPr>
      <w:spacing w:after="120"/>
      <w:ind w:left="283"/>
    </w:pPr>
  </w:style>
  <w:style w:type="character" w:customStyle="1" w:styleId="a6">
    <w:name w:val="Верхний колонтитул Знак"/>
    <w:link w:val="a5"/>
    <w:uiPriority w:val="99"/>
    <w:rsid w:val="00701E83"/>
    <w:rPr>
      <w:sz w:val="28"/>
      <w:szCs w:val="24"/>
    </w:rPr>
  </w:style>
  <w:style w:type="character" w:customStyle="1" w:styleId="10">
    <w:name w:val="Заголовок 1 Знак"/>
    <w:basedOn w:val="a2"/>
    <w:link w:val="1"/>
    <w:rsid w:val="00E47CE1"/>
    <w:rPr>
      <w:b/>
      <w:caps/>
      <w:sz w:val="28"/>
      <w:szCs w:val="28"/>
    </w:rPr>
  </w:style>
  <w:style w:type="character" w:customStyle="1" w:styleId="20">
    <w:name w:val="Заголовок 2 Знак"/>
    <w:basedOn w:val="a2"/>
    <w:link w:val="2"/>
    <w:rsid w:val="00E47CE1"/>
    <w:rPr>
      <w:b/>
      <w:sz w:val="26"/>
      <w:szCs w:val="28"/>
    </w:rPr>
  </w:style>
  <w:style w:type="character" w:customStyle="1" w:styleId="60">
    <w:name w:val="Заголовок 6 Знак"/>
    <w:basedOn w:val="a2"/>
    <w:link w:val="6"/>
    <w:rsid w:val="00E47CE1"/>
    <w:rPr>
      <w:b/>
      <w:bCs/>
      <w:sz w:val="22"/>
      <w:szCs w:val="22"/>
    </w:rPr>
  </w:style>
  <w:style w:type="character" w:customStyle="1" w:styleId="70">
    <w:name w:val="Заголовок 7 Знак"/>
    <w:basedOn w:val="a2"/>
    <w:link w:val="7"/>
    <w:rsid w:val="00E47CE1"/>
    <w:rPr>
      <w:sz w:val="24"/>
      <w:szCs w:val="24"/>
    </w:rPr>
  </w:style>
  <w:style w:type="paragraph" w:customStyle="1" w:styleId="12">
    <w:name w:val="Заголовок 1 (ф)"/>
    <w:basedOn w:val="a1"/>
    <w:rsid w:val="00E47CE1"/>
    <w:pPr>
      <w:spacing w:after="240"/>
      <w:jc w:val="center"/>
    </w:pPr>
    <w:rPr>
      <w:b/>
      <w:caps/>
      <w:snapToGrid/>
      <w:sz w:val="28"/>
      <w:szCs w:val="28"/>
    </w:rPr>
  </w:style>
  <w:style w:type="paragraph" w:styleId="af3">
    <w:name w:val="annotation text"/>
    <w:basedOn w:val="a1"/>
    <w:link w:val="af4"/>
    <w:rsid w:val="00E47CE1"/>
    <w:pPr>
      <w:ind w:firstLine="709"/>
      <w:jc w:val="both"/>
    </w:pPr>
    <w:rPr>
      <w:snapToGrid/>
      <w:sz w:val="24"/>
      <w:szCs w:val="24"/>
    </w:rPr>
  </w:style>
  <w:style w:type="character" w:customStyle="1" w:styleId="af4">
    <w:name w:val="Текст примечания Знак"/>
    <w:basedOn w:val="a2"/>
    <w:link w:val="af3"/>
    <w:rsid w:val="00E47CE1"/>
    <w:rPr>
      <w:sz w:val="24"/>
      <w:szCs w:val="24"/>
    </w:rPr>
  </w:style>
  <w:style w:type="character" w:styleId="af5">
    <w:name w:val="annotation reference"/>
    <w:rsid w:val="00E47CE1"/>
    <w:rPr>
      <w:sz w:val="16"/>
      <w:szCs w:val="16"/>
    </w:rPr>
  </w:style>
  <w:style w:type="paragraph" w:styleId="af6">
    <w:name w:val="annotation subject"/>
    <w:basedOn w:val="af3"/>
    <w:next w:val="af3"/>
    <w:link w:val="af7"/>
    <w:rsid w:val="00E47CE1"/>
    <w:rPr>
      <w:b/>
      <w:bCs/>
    </w:rPr>
  </w:style>
  <w:style w:type="character" w:customStyle="1" w:styleId="af7">
    <w:name w:val="Тема примечания Знак"/>
    <w:basedOn w:val="af4"/>
    <w:link w:val="af6"/>
    <w:rsid w:val="00E47CE1"/>
    <w:rPr>
      <w:b/>
      <w:bCs/>
      <w:sz w:val="24"/>
      <w:szCs w:val="24"/>
    </w:rPr>
  </w:style>
  <w:style w:type="paragraph" w:styleId="13">
    <w:name w:val="toc 1"/>
    <w:basedOn w:val="a1"/>
    <w:next w:val="a1"/>
    <w:autoRedefine/>
    <w:rsid w:val="00E47CE1"/>
    <w:pPr>
      <w:tabs>
        <w:tab w:val="right" w:leader="dot" w:pos="9900"/>
      </w:tabs>
      <w:spacing w:before="120"/>
      <w:ind w:left="823" w:right="561" w:hanging="284"/>
    </w:pPr>
    <w:rPr>
      <w:b/>
      <w:caps/>
      <w:noProof/>
      <w:snapToGrid/>
      <w:szCs w:val="26"/>
    </w:rPr>
  </w:style>
  <w:style w:type="paragraph" w:styleId="23">
    <w:name w:val="toc 2"/>
    <w:basedOn w:val="a1"/>
    <w:next w:val="a1"/>
    <w:autoRedefine/>
    <w:rsid w:val="00E47CE1"/>
    <w:pPr>
      <w:tabs>
        <w:tab w:val="right" w:leader="dot" w:pos="9900"/>
      </w:tabs>
      <w:ind w:left="2160" w:right="743" w:hanging="1440"/>
    </w:pPr>
    <w:rPr>
      <w:noProof/>
      <w:snapToGrid/>
      <w:szCs w:val="26"/>
    </w:rPr>
  </w:style>
  <w:style w:type="paragraph" w:styleId="32">
    <w:name w:val="toc 3"/>
    <w:basedOn w:val="a1"/>
    <w:next w:val="a1"/>
    <w:autoRedefine/>
    <w:rsid w:val="00E47CE1"/>
    <w:pPr>
      <w:ind w:left="400" w:firstLine="709"/>
      <w:jc w:val="both"/>
    </w:pPr>
    <w:rPr>
      <w:snapToGrid/>
      <w:sz w:val="24"/>
      <w:szCs w:val="24"/>
    </w:rPr>
  </w:style>
  <w:style w:type="paragraph" w:styleId="14">
    <w:name w:val="index 1"/>
    <w:basedOn w:val="a1"/>
    <w:next w:val="a1"/>
    <w:autoRedefine/>
    <w:rsid w:val="00E47CE1"/>
    <w:pPr>
      <w:ind w:firstLine="709"/>
      <w:jc w:val="both"/>
    </w:pPr>
    <w:rPr>
      <w:b/>
      <w:caps/>
      <w:snapToGrid/>
      <w:sz w:val="24"/>
      <w:szCs w:val="24"/>
    </w:rPr>
  </w:style>
  <w:style w:type="paragraph" w:styleId="24">
    <w:name w:val="index 2"/>
    <w:basedOn w:val="a1"/>
    <w:next w:val="a1"/>
    <w:autoRedefine/>
    <w:rsid w:val="00E47CE1"/>
    <w:pPr>
      <w:ind w:left="198" w:firstLine="709"/>
      <w:jc w:val="both"/>
    </w:pPr>
    <w:rPr>
      <w:snapToGrid/>
      <w:sz w:val="24"/>
      <w:szCs w:val="24"/>
    </w:rPr>
  </w:style>
  <w:style w:type="paragraph" w:styleId="71">
    <w:name w:val="toc 7"/>
    <w:basedOn w:val="a1"/>
    <w:next w:val="a1"/>
    <w:autoRedefine/>
    <w:rsid w:val="00E47CE1"/>
    <w:pPr>
      <w:ind w:left="1200" w:firstLine="709"/>
      <w:jc w:val="both"/>
    </w:pPr>
    <w:rPr>
      <w:snapToGrid/>
      <w:sz w:val="24"/>
      <w:szCs w:val="24"/>
    </w:rPr>
  </w:style>
  <w:style w:type="paragraph" w:customStyle="1" w:styleId="25">
    <w:name w:val="Заголовок 2 (ф)"/>
    <w:basedOn w:val="a1"/>
    <w:rsid w:val="00E47CE1"/>
    <w:pPr>
      <w:keepNext/>
      <w:spacing w:before="240" w:after="120"/>
      <w:ind w:firstLine="709"/>
    </w:pPr>
    <w:rPr>
      <w:b/>
      <w:snapToGrid/>
      <w:szCs w:val="24"/>
    </w:rPr>
  </w:style>
  <w:style w:type="paragraph" w:customStyle="1" w:styleId="33">
    <w:name w:val="Заголовок 3 (ф)"/>
    <w:basedOn w:val="a1"/>
    <w:rsid w:val="00E47CE1"/>
    <w:pPr>
      <w:keepNext/>
      <w:spacing w:before="120"/>
      <w:ind w:firstLine="709"/>
      <w:contextualSpacing/>
      <w:jc w:val="both"/>
    </w:pPr>
    <w:rPr>
      <w:b/>
      <w:snapToGrid/>
      <w:sz w:val="24"/>
      <w:szCs w:val="24"/>
    </w:rPr>
  </w:style>
  <w:style w:type="paragraph" w:customStyle="1" w:styleId="40">
    <w:name w:val="Заголовок 4 (ф)"/>
    <w:basedOn w:val="a1"/>
    <w:rsid w:val="00E47CE1"/>
    <w:pPr>
      <w:spacing w:before="60" w:after="60"/>
      <w:ind w:firstLine="709"/>
      <w:jc w:val="both"/>
    </w:pPr>
    <w:rPr>
      <w:b/>
      <w:i/>
      <w:snapToGrid/>
      <w:sz w:val="24"/>
      <w:szCs w:val="24"/>
    </w:rPr>
  </w:style>
  <w:style w:type="paragraph" w:customStyle="1" w:styleId="af8">
    <w:name w:val="Обычный (ф)"/>
    <w:basedOn w:val="a1"/>
    <w:link w:val="af9"/>
    <w:rsid w:val="00E47CE1"/>
    <w:pPr>
      <w:ind w:firstLine="709"/>
      <w:jc w:val="both"/>
    </w:pPr>
    <w:rPr>
      <w:snapToGrid/>
      <w:sz w:val="24"/>
      <w:szCs w:val="24"/>
    </w:rPr>
  </w:style>
  <w:style w:type="character" w:customStyle="1" w:styleId="af9">
    <w:name w:val="Обычный (ф) Знак Знак"/>
    <w:link w:val="af8"/>
    <w:rsid w:val="00E47CE1"/>
    <w:rPr>
      <w:sz w:val="24"/>
      <w:szCs w:val="24"/>
    </w:rPr>
  </w:style>
  <w:style w:type="paragraph" w:customStyle="1" w:styleId="15">
    <w:name w:val="Таблица 1(ф)"/>
    <w:basedOn w:val="af8"/>
    <w:rsid w:val="00E47CE1"/>
    <w:pPr>
      <w:spacing w:before="20" w:after="20"/>
      <w:ind w:firstLine="0"/>
      <w:jc w:val="left"/>
    </w:pPr>
  </w:style>
  <w:style w:type="paragraph" w:customStyle="1" w:styleId="26">
    <w:name w:val="Таблица 2 (ф)"/>
    <w:basedOn w:val="a1"/>
    <w:rsid w:val="00E47CE1"/>
    <w:pPr>
      <w:spacing w:before="20" w:after="20"/>
      <w:jc w:val="center"/>
    </w:pPr>
    <w:rPr>
      <w:snapToGrid/>
      <w:sz w:val="24"/>
      <w:szCs w:val="24"/>
    </w:rPr>
  </w:style>
  <w:style w:type="paragraph" w:customStyle="1" w:styleId="34">
    <w:name w:val="Таблица 3 (ф)"/>
    <w:basedOn w:val="a1"/>
    <w:rsid w:val="00E47CE1"/>
    <w:pPr>
      <w:spacing w:before="240" w:after="120"/>
      <w:jc w:val="right"/>
    </w:pPr>
    <w:rPr>
      <w:snapToGrid/>
      <w:sz w:val="24"/>
      <w:szCs w:val="24"/>
    </w:rPr>
  </w:style>
  <w:style w:type="paragraph" w:customStyle="1" w:styleId="5">
    <w:name w:val="Заголовок 5 (ф)"/>
    <w:basedOn w:val="a1"/>
    <w:rsid w:val="00E47CE1"/>
    <w:pPr>
      <w:spacing w:after="120"/>
      <w:jc w:val="center"/>
    </w:pPr>
    <w:rPr>
      <w:b/>
      <w:bCs/>
      <w:snapToGrid/>
      <w:sz w:val="24"/>
      <w:szCs w:val="24"/>
    </w:rPr>
  </w:style>
  <w:style w:type="paragraph" w:customStyle="1" w:styleId="50">
    <w:name w:val="Заголовок 5 Таб (ф)"/>
    <w:basedOn w:val="a1"/>
    <w:rsid w:val="00E47CE1"/>
    <w:pPr>
      <w:spacing w:before="20" w:after="20"/>
      <w:jc w:val="center"/>
    </w:pPr>
    <w:rPr>
      <w:b/>
      <w:bCs/>
      <w:snapToGrid/>
      <w:sz w:val="24"/>
      <w:szCs w:val="24"/>
    </w:rPr>
  </w:style>
  <w:style w:type="paragraph" w:customStyle="1" w:styleId="140">
    <w:name w:val="Обычный (ф) + 14 пт"/>
    <w:basedOn w:val="af8"/>
    <w:rsid w:val="00E47CE1"/>
    <w:pPr>
      <w:ind w:left="360" w:firstLine="0"/>
      <w:jc w:val="center"/>
    </w:pPr>
    <w:rPr>
      <w:sz w:val="28"/>
      <w:szCs w:val="20"/>
    </w:rPr>
  </w:style>
  <w:style w:type="paragraph" w:customStyle="1" w:styleId="afa">
    <w:name w:val="Содержание (ф)"/>
    <w:basedOn w:val="a1"/>
    <w:rsid w:val="00E47CE1"/>
    <w:pPr>
      <w:jc w:val="center"/>
    </w:pPr>
    <w:rPr>
      <w:b/>
      <w:caps/>
      <w:snapToGrid/>
      <w:sz w:val="28"/>
      <w:szCs w:val="28"/>
    </w:rPr>
  </w:style>
  <w:style w:type="paragraph" w:customStyle="1" w:styleId="063">
    <w:name w:val="Стиль Обычный (ф) + Слева:  063"/>
    <w:basedOn w:val="af8"/>
    <w:rsid w:val="00E47CE1"/>
    <w:pPr>
      <w:ind w:left="360" w:firstLine="0"/>
    </w:pPr>
    <w:rPr>
      <w:szCs w:val="20"/>
    </w:rPr>
  </w:style>
  <w:style w:type="paragraph" w:customStyle="1" w:styleId="afb">
    <w:name w:val="Обычный (ф) + По центру"/>
    <w:basedOn w:val="af8"/>
    <w:rsid w:val="00E47CE1"/>
    <w:pPr>
      <w:ind w:firstLine="0"/>
      <w:jc w:val="center"/>
    </w:pPr>
    <w:rPr>
      <w:szCs w:val="20"/>
    </w:rPr>
  </w:style>
  <w:style w:type="paragraph" w:customStyle="1" w:styleId="1132">
    <w:name w:val="Стиль Таблица 1(ф) + Выступ: 1.32"/>
    <w:basedOn w:val="15"/>
    <w:rsid w:val="00E47CE1"/>
    <w:pPr>
      <w:ind w:left="747" w:hanging="747"/>
    </w:pPr>
    <w:rPr>
      <w:szCs w:val="20"/>
    </w:rPr>
  </w:style>
  <w:style w:type="paragraph" w:customStyle="1" w:styleId="a0">
    <w:name w:val="курсив (ф)"/>
    <w:basedOn w:val="a1"/>
    <w:link w:val="afc"/>
    <w:rsid w:val="00E47CE1"/>
    <w:pPr>
      <w:numPr>
        <w:numId w:val="1"/>
      </w:numPr>
      <w:tabs>
        <w:tab w:val="clear" w:pos="1429"/>
        <w:tab w:val="num" w:pos="720"/>
      </w:tabs>
      <w:ind w:left="362" w:hanging="181"/>
      <w:jc w:val="both"/>
    </w:pPr>
    <w:rPr>
      <w:i/>
      <w:snapToGrid/>
      <w:sz w:val="24"/>
      <w:szCs w:val="24"/>
    </w:rPr>
  </w:style>
  <w:style w:type="character" w:customStyle="1" w:styleId="afc">
    <w:name w:val="курсив (ф) Знак Знак"/>
    <w:link w:val="a0"/>
    <w:rsid w:val="00E47CE1"/>
    <w:rPr>
      <w:i/>
      <w:sz w:val="24"/>
      <w:szCs w:val="24"/>
    </w:rPr>
  </w:style>
  <w:style w:type="paragraph" w:customStyle="1" w:styleId="a">
    <w:name w:val="маркированный (ф)"/>
    <w:basedOn w:val="a1"/>
    <w:rsid w:val="00E47CE1"/>
    <w:pPr>
      <w:numPr>
        <w:numId w:val="2"/>
      </w:numPr>
      <w:jc w:val="both"/>
    </w:pPr>
    <w:rPr>
      <w:snapToGrid/>
      <w:sz w:val="24"/>
      <w:szCs w:val="24"/>
    </w:rPr>
  </w:style>
  <w:style w:type="paragraph" w:customStyle="1" w:styleId="130">
    <w:name w:val="Обычный (ф) + 13  полуторный"/>
    <w:basedOn w:val="af8"/>
    <w:rsid w:val="00E47CE1"/>
    <w:pPr>
      <w:spacing w:line="360" w:lineRule="auto"/>
    </w:pPr>
    <w:rPr>
      <w:b/>
      <w:szCs w:val="20"/>
    </w:rPr>
  </w:style>
  <w:style w:type="paragraph" w:customStyle="1" w:styleId="1286">
    <w:name w:val="Стиль Оглавление 1 (ф) + Выступ:  286 см"/>
    <w:basedOn w:val="13"/>
    <w:rsid w:val="00E47CE1"/>
    <w:pPr>
      <w:ind w:hanging="1620"/>
    </w:pPr>
    <w:rPr>
      <w:bCs/>
      <w:szCs w:val="20"/>
    </w:rPr>
  </w:style>
  <w:style w:type="paragraph" w:customStyle="1" w:styleId="afd">
    <w:name w:val="Маркированный список Тире"/>
    <w:basedOn w:val="a1"/>
    <w:rsid w:val="00E47CE1"/>
    <w:pPr>
      <w:tabs>
        <w:tab w:val="num" w:pos="360"/>
        <w:tab w:val="num" w:pos="1418"/>
      </w:tabs>
      <w:spacing w:before="20"/>
      <w:ind w:left="1418" w:hanging="425"/>
      <w:jc w:val="both"/>
    </w:pPr>
    <w:rPr>
      <w:rFonts w:ascii="Arial" w:hAnsi="Arial"/>
      <w:snapToGrid/>
      <w:sz w:val="20"/>
    </w:rPr>
  </w:style>
  <w:style w:type="paragraph" w:customStyle="1" w:styleId="6Ar">
    <w:name w:val="Форм 6Ar"/>
    <w:basedOn w:val="a1"/>
    <w:rsid w:val="00E47CE1"/>
    <w:pPr>
      <w:autoSpaceDE w:val="0"/>
      <w:autoSpaceDN w:val="0"/>
      <w:jc w:val="both"/>
    </w:pPr>
    <w:rPr>
      <w:rFonts w:ascii="Arial" w:eastAsia="SimSun" w:hAnsi="Arial" w:cs="Arial"/>
      <w:snapToGrid/>
      <w:sz w:val="12"/>
      <w:szCs w:val="12"/>
      <w:lang w:eastAsia="zh-CN"/>
    </w:rPr>
  </w:style>
  <w:style w:type="paragraph" w:customStyle="1" w:styleId="80">
    <w:name w:val="Форм 8 Ж лев 0"/>
    <w:aliases w:val="95"/>
    <w:basedOn w:val="8"/>
    <w:rsid w:val="00E47CE1"/>
    <w:pPr>
      <w:spacing w:line="228" w:lineRule="auto"/>
    </w:pPr>
    <w:rPr>
      <w:rFonts w:eastAsia="Times New Roman"/>
      <w:bCs/>
      <w:szCs w:val="20"/>
    </w:rPr>
  </w:style>
  <w:style w:type="paragraph" w:customStyle="1" w:styleId="8">
    <w:name w:val="Форм 8 Ж лев"/>
    <w:basedOn w:val="a1"/>
    <w:rsid w:val="00E47CE1"/>
    <w:pPr>
      <w:autoSpaceDE w:val="0"/>
      <w:autoSpaceDN w:val="0"/>
    </w:pPr>
    <w:rPr>
      <w:rFonts w:ascii="Arial" w:eastAsia="SimSun" w:hAnsi="Arial"/>
      <w:b/>
      <w:snapToGrid/>
      <w:sz w:val="16"/>
      <w:szCs w:val="16"/>
      <w:lang w:eastAsia="zh-CN"/>
    </w:rPr>
  </w:style>
  <w:style w:type="paragraph" w:customStyle="1" w:styleId="81">
    <w:name w:val="Форм 8 Ж"/>
    <w:basedOn w:val="a1"/>
    <w:rsid w:val="00E47CE1"/>
    <w:pPr>
      <w:autoSpaceDE w:val="0"/>
      <w:autoSpaceDN w:val="0"/>
    </w:pPr>
    <w:rPr>
      <w:rFonts w:ascii="Arial" w:eastAsia="SimSun" w:hAnsi="Arial"/>
      <w:b/>
      <w:snapToGrid/>
      <w:sz w:val="16"/>
      <w:szCs w:val="16"/>
      <w:lang w:eastAsia="zh-CN"/>
    </w:rPr>
  </w:style>
  <w:style w:type="paragraph" w:customStyle="1" w:styleId="61">
    <w:name w:val="Форм 6"/>
    <w:basedOn w:val="a1"/>
    <w:rsid w:val="00E47CE1"/>
    <w:pPr>
      <w:autoSpaceDE w:val="0"/>
      <w:autoSpaceDN w:val="0"/>
      <w:spacing w:before="20"/>
      <w:jc w:val="center"/>
    </w:pPr>
    <w:rPr>
      <w:rFonts w:ascii="Arial" w:eastAsia="SimSun" w:hAnsi="Arial" w:cs="Arial"/>
      <w:snapToGrid/>
      <w:sz w:val="12"/>
      <w:szCs w:val="12"/>
      <w:lang w:eastAsia="zh-CN"/>
    </w:rPr>
  </w:style>
  <w:style w:type="paragraph" w:customStyle="1" w:styleId="62">
    <w:name w:val="Форм 6 лев"/>
    <w:basedOn w:val="a1"/>
    <w:rsid w:val="00E47CE1"/>
    <w:pPr>
      <w:autoSpaceDE w:val="0"/>
      <w:autoSpaceDN w:val="0"/>
      <w:jc w:val="both"/>
    </w:pPr>
    <w:rPr>
      <w:rFonts w:ascii="Arial" w:eastAsia="SimSun" w:hAnsi="Arial" w:cs="Arial"/>
      <w:snapToGrid/>
      <w:sz w:val="12"/>
      <w:szCs w:val="12"/>
      <w:lang w:eastAsia="zh-CN"/>
    </w:rPr>
  </w:style>
  <w:style w:type="paragraph" w:customStyle="1" w:styleId="63">
    <w:name w:val="Форм 6 центр"/>
    <w:basedOn w:val="a1"/>
    <w:rsid w:val="00E47CE1"/>
    <w:pPr>
      <w:autoSpaceDE w:val="0"/>
      <w:autoSpaceDN w:val="0"/>
      <w:spacing w:before="20"/>
      <w:jc w:val="center"/>
    </w:pPr>
    <w:rPr>
      <w:rFonts w:ascii="Arial" w:eastAsia="SimSun" w:hAnsi="Arial" w:cs="Arial"/>
      <w:snapToGrid/>
      <w:sz w:val="12"/>
      <w:szCs w:val="12"/>
      <w:lang w:eastAsia="zh-CN"/>
    </w:rPr>
  </w:style>
  <w:style w:type="paragraph" w:customStyle="1" w:styleId="82">
    <w:name w:val="Форм 8 лев"/>
    <w:basedOn w:val="a1"/>
    <w:rsid w:val="00E47CE1"/>
    <w:rPr>
      <w:rFonts w:ascii="Arial" w:hAnsi="Arial"/>
      <w:snapToGrid/>
      <w:sz w:val="16"/>
    </w:rPr>
  </w:style>
  <w:style w:type="paragraph" w:customStyle="1" w:styleId="83">
    <w:name w:val="Форм 8 центр"/>
    <w:basedOn w:val="a1"/>
    <w:rsid w:val="00E47CE1"/>
    <w:pPr>
      <w:jc w:val="center"/>
    </w:pPr>
    <w:rPr>
      <w:rFonts w:ascii="Arial" w:hAnsi="Arial"/>
      <w:snapToGrid/>
      <w:sz w:val="16"/>
    </w:rPr>
  </w:style>
  <w:style w:type="paragraph" w:customStyle="1" w:styleId="84">
    <w:name w:val="Форм 8 прав"/>
    <w:basedOn w:val="a1"/>
    <w:rsid w:val="00E47CE1"/>
    <w:pPr>
      <w:jc w:val="right"/>
    </w:pPr>
    <w:rPr>
      <w:rFonts w:ascii="Arial" w:hAnsi="Arial"/>
      <w:snapToGrid/>
      <w:sz w:val="16"/>
    </w:rPr>
  </w:style>
  <w:style w:type="paragraph" w:customStyle="1" w:styleId="72">
    <w:name w:val="Форм 7"/>
    <w:basedOn w:val="a1"/>
    <w:rsid w:val="00E47CE1"/>
    <w:pPr>
      <w:autoSpaceDE w:val="0"/>
      <w:autoSpaceDN w:val="0"/>
      <w:jc w:val="right"/>
    </w:pPr>
    <w:rPr>
      <w:rFonts w:ascii="Arial" w:eastAsia="SimSun" w:hAnsi="Arial" w:cs="Arial"/>
      <w:b/>
      <w:snapToGrid/>
      <w:sz w:val="52"/>
      <w:szCs w:val="16"/>
      <w:lang w:eastAsia="zh-CN"/>
    </w:rPr>
  </w:style>
  <w:style w:type="paragraph" w:customStyle="1" w:styleId="800">
    <w:name w:val="Форм 8 прав 0"/>
    <w:aliases w:val="9"/>
    <w:basedOn w:val="84"/>
    <w:rsid w:val="00E47CE1"/>
    <w:pPr>
      <w:spacing w:line="216" w:lineRule="auto"/>
    </w:pPr>
  </w:style>
  <w:style w:type="paragraph" w:customStyle="1" w:styleId="809">
    <w:name w:val="Форм 8 лев 09"/>
    <w:basedOn w:val="82"/>
    <w:rsid w:val="00E47CE1"/>
    <w:pPr>
      <w:spacing w:line="216" w:lineRule="auto"/>
    </w:pPr>
  </w:style>
  <w:style w:type="paragraph" w:customStyle="1" w:styleId="27">
    <w:name w:val="Форм 2 центр"/>
    <w:basedOn w:val="a1"/>
    <w:rsid w:val="00E47CE1"/>
    <w:pPr>
      <w:jc w:val="center"/>
    </w:pPr>
    <w:rPr>
      <w:rFonts w:ascii="Arial" w:hAnsi="Arial"/>
      <w:snapToGrid/>
      <w:sz w:val="4"/>
    </w:rPr>
  </w:style>
  <w:style w:type="paragraph" w:customStyle="1" w:styleId="afe">
    <w:name w:val="Простой"/>
    <w:basedOn w:val="a1"/>
    <w:rsid w:val="00E47CE1"/>
    <w:pPr>
      <w:ind w:firstLine="709"/>
      <w:jc w:val="both"/>
    </w:pPr>
    <w:rPr>
      <w:snapToGrid/>
      <w:sz w:val="28"/>
    </w:rPr>
  </w:style>
  <w:style w:type="paragraph" w:customStyle="1" w:styleId="aff">
    <w:name w:val="Простой_Курсив"/>
    <w:basedOn w:val="a1"/>
    <w:rsid w:val="00E47CE1"/>
    <w:pPr>
      <w:ind w:firstLine="709"/>
      <w:jc w:val="both"/>
    </w:pPr>
    <w:rPr>
      <w:i/>
      <w:snapToGrid/>
      <w:sz w:val="28"/>
    </w:rPr>
  </w:style>
  <w:style w:type="paragraph" w:customStyle="1" w:styleId="aff0">
    <w:name w:val="Заголовок_Курсив"/>
    <w:basedOn w:val="a1"/>
    <w:rsid w:val="00E47CE1"/>
    <w:pPr>
      <w:spacing w:before="60"/>
      <w:ind w:firstLine="709"/>
      <w:jc w:val="both"/>
    </w:pPr>
    <w:rPr>
      <w:i/>
      <w:snapToGrid/>
      <w:sz w:val="28"/>
    </w:rPr>
  </w:style>
  <w:style w:type="paragraph" w:customStyle="1" w:styleId="aff1">
    <w:name w:val="Таблица"/>
    <w:basedOn w:val="a1"/>
    <w:rsid w:val="00E47CE1"/>
    <w:pPr>
      <w:spacing w:before="60" w:after="60"/>
      <w:ind w:firstLine="709"/>
      <w:jc w:val="right"/>
    </w:pPr>
    <w:rPr>
      <w:snapToGrid/>
      <w:sz w:val="28"/>
      <w:szCs w:val="28"/>
    </w:rPr>
  </w:style>
  <w:style w:type="table" w:styleId="aff2">
    <w:name w:val="Table Grid"/>
    <w:basedOn w:val="a3"/>
    <w:rsid w:val="00E47CE1"/>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47CE1"/>
    <w:pPr>
      <w:widowControl w:val="0"/>
      <w:autoSpaceDE w:val="0"/>
      <w:autoSpaceDN w:val="0"/>
      <w:adjustRightInd w:val="0"/>
      <w:ind w:right="19772"/>
    </w:pPr>
    <w:rPr>
      <w:rFonts w:ascii="Arial" w:hAnsi="Arial" w:cs="Arial"/>
      <w:b/>
      <w:bCs/>
      <w:sz w:val="14"/>
      <w:szCs w:val="14"/>
    </w:rPr>
  </w:style>
  <w:style w:type="paragraph" w:customStyle="1" w:styleId="aff3">
    <w:name w:val="Курсив (Ив)"/>
    <w:basedOn w:val="a1"/>
    <w:rsid w:val="00E47CE1"/>
    <w:pPr>
      <w:jc w:val="both"/>
    </w:pPr>
    <w:rPr>
      <w:i/>
      <w:snapToGrid/>
      <w:sz w:val="24"/>
      <w:szCs w:val="24"/>
    </w:rPr>
  </w:style>
  <w:style w:type="paragraph" w:customStyle="1" w:styleId="aff4">
    <w:name w:val="маркированный (Ив)"/>
    <w:basedOn w:val="a1"/>
    <w:rsid w:val="00E47CE1"/>
    <w:pPr>
      <w:tabs>
        <w:tab w:val="num" w:pos="1429"/>
      </w:tabs>
      <w:ind w:left="1429" w:hanging="360"/>
      <w:jc w:val="both"/>
    </w:pPr>
    <w:rPr>
      <w:snapToGrid/>
      <w:sz w:val="24"/>
      <w:szCs w:val="24"/>
    </w:rPr>
  </w:style>
  <w:style w:type="paragraph" w:customStyle="1" w:styleId="aff5">
    <w:name w:val="Обычный_по_ширине"/>
    <w:basedOn w:val="a1"/>
    <w:rsid w:val="00E47CE1"/>
    <w:pPr>
      <w:spacing w:before="120"/>
      <w:ind w:firstLine="720"/>
      <w:jc w:val="both"/>
    </w:pPr>
    <w:rPr>
      <w:snapToGrid/>
      <w:sz w:val="24"/>
    </w:rPr>
  </w:style>
  <w:style w:type="paragraph" w:customStyle="1" w:styleId="ConsNormal">
    <w:name w:val="ConsNormal"/>
    <w:rsid w:val="00E47CE1"/>
    <w:pPr>
      <w:widowControl w:val="0"/>
      <w:autoSpaceDE w:val="0"/>
      <w:autoSpaceDN w:val="0"/>
      <w:adjustRightInd w:val="0"/>
      <w:ind w:right="19772" w:firstLine="720"/>
    </w:pPr>
    <w:rPr>
      <w:rFonts w:ascii="Arial" w:hAnsi="Arial" w:cs="Arial"/>
    </w:rPr>
  </w:style>
  <w:style w:type="paragraph" w:customStyle="1" w:styleId="35">
    <w:name w:val="Форм 3"/>
    <w:basedOn w:val="a1"/>
    <w:rsid w:val="00E47CE1"/>
    <w:pPr>
      <w:autoSpaceDE w:val="0"/>
      <w:autoSpaceDN w:val="0"/>
      <w:jc w:val="center"/>
    </w:pPr>
    <w:rPr>
      <w:rFonts w:ascii="Arial" w:eastAsia="SimSun" w:hAnsi="Arial"/>
      <w:b/>
      <w:snapToGrid/>
      <w:sz w:val="20"/>
      <w:lang w:eastAsia="zh-CN"/>
    </w:rPr>
  </w:style>
  <w:style w:type="paragraph" w:customStyle="1" w:styleId="16">
    <w:name w:val="Заголовок 1 (Ив)"/>
    <w:basedOn w:val="a1"/>
    <w:rsid w:val="00E47CE1"/>
    <w:pPr>
      <w:spacing w:after="240"/>
      <w:jc w:val="center"/>
    </w:pPr>
    <w:rPr>
      <w:b/>
      <w:caps/>
      <w:snapToGrid/>
      <w:sz w:val="28"/>
      <w:szCs w:val="28"/>
    </w:rPr>
  </w:style>
  <w:style w:type="paragraph" w:customStyle="1" w:styleId="36">
    <w:name w:val="Заголовок 3 (Ив)"/>
    <w:basedOn w:val="a1"/>
    <w:rsid w:val="00E47CE1"/>
    <w:pPr>
      <w:keepNext/>
      <w:spacing w:before="120"/>
      <w:ind w:firstLine="709"/>
      <w:contextualSpacing/>
      <w:jc w:val="both"/>
    </w:pPr>
    <w:rPr>
      <w:b/>
      <w:snapToGrid/>
      <w:sz w:val="24"/>
      <w:szCs w:val="24"/>
    </w:rPr>
  </w:style>
  <w:style w:type="paragraph" w:customStyle="1" w:styleId="41">
    <w:name w:val="Заголовок 4 (Ив)"/>
    <w:basedOn w:val="a1"/>
    <w:rsid w:val="00E47CE1"/>
    <w:pPr>
      <w:spacing w:before="60" w:after="60"/>
      <w:ind w:firstLine="709"/>
      <w:jc w:val="both"/>
    </w:pPr>
    <w:rPr>
      <w:b/>
      <w:i/>
      <w:snapToGrid/>
      <w:sz w:val="24"/>
      <w:szCs w:val="24"/>
    </w:rPr>
  </w:style>
  <w:style w:type="paragraph" w:customStyle="1" w:styleId="28">
    <w:name w:val="Заголовок 2 (Ив)"/>
    <w:basedOn w:val="a1"/>
    <w:rsid w:val="00E47CE1"/>
    <w:pPr>
      <w:keepNext/>
      <w:spacing w:before="240" w:after="120"/>
      <w:ind w:firstLine="709"/>
    </w:pPr>
    <w:rPr>
      <w:b/>
      <w:snapToGrid/>
      <w:szCs w:val="24"/>
    </w:rPr>
  </w:style>
  <w:style w:type="paragraph" w:customStyle="1" w:styleId="aff6">
    <w:name w:val="Обычный (Ив)"/>
    <w:basedOn w:val="a1"/>
    <w:rsid w:val="00E47CE1"/>
    <w:pPr>
      <w:keepNext/>
      <w:ind w:firstLine="709"/>
      <w:jc w:val="both"/>
    </w:pPr>
    <w:rPr>
      <w:snapToGrid/>
      <w:sz w:val="24"/>
      <w:szCs w:val="24"/>
    </w:rPr>
  </w:style>
  <w:style w:type="paragraph" w:customStyle="1" w:styleId="17">
    <w:name w:val="Таблица 1(Ив)"/>
    <w:basedOn w:val="aff6"/>
    <w:rsid w:val="00E47CE1"/>
    <w:pPr>
      <w:keepNext w:val="0"/>
      <w:spacing w:before="20" w:after="20"/>
      <w:ind w:firstLine="0"/>
      <w:jc w:val="left"/>
    </w:pPr>
  </w:style>
  <w:style w:type="paragraph" w:customStyle="1" w:styleId="29">
    <w:name w:val="Таблица 2 (Ив)"/>
    <w:basedOn w:val="a1"/>
    <w:rsid w:val="00E47CE1"/>
    <w:pPr>
      <w:spacing w:before="20" w:after="20"/>
      <w:jc w:val="center"/>
    </w:pPr>
    <w:rPr>
      <w:snapToGrid/>
      <w:sz w:val="24"/>
      <w:szCs w:val="24"/>
    </w:rPr>
  </w:style>
  <w:style w:type="paragraph" w:customStyle="1" w:styleId="37">
    <w:name w:val="Таблица 3 (Ив)"/>
    <w:basedOn w:val="a1"/>
    <w:rsid w:val="00E47CE1"/>
    <w:pPr>
      <w:spacing w:before="240" w:after="120"/>
      <w:jc w:val="right"/>
    </w:pPr>
    <w:rPr>
      <w:snapToGrid/>
      <w:sz w:val="24"/>
      <w:szCs w:val="24"/>
    </w:rPr>
  </w:style>
  <w:style w:type="paragraph" w:customStyle="1" w:styleId="51">
    <w:name w:val="Заголовок 5 (Ив)"/>
    <w:basedOn w:val="a1"/>
    <w:rsid w:val="00E47CE1"/>
    <w:pPr>
      <w:spacing w:after="120"/>
      <w:jc w:val="center"/>
    </w:pPr>
    <w:rPr>
      <w:b/>
      <w:bCs/>
      <w:snapToGrid/>
      <w:sz w:val="24"/>
      <w:szCs w:val="24"/>
    </w:rPr>
  </w:style>
  <w:style w:type="paragraph" w:customStyle="1" w:styleId="52">
    <w:name w:val="Заголовок 5 Таб (Ив)"/>
    <w:basedOn w:val="a1"/>
    <w:rsid w:val="00E47CE1"/>
    <w:pPr>
      <w:spacing w:before="20" w:after="20"/>
      <w:jc w:val="center"/>
    </w:pPr>
    <w:rPr>
      <w:b/>
      <w:bCs/>
      <w:snapToGrid/>
      <w:sz w:val="24"/>
      <w:szCs w:val="24"/>
    </w:rPr>
  </w:style>
  <w:style w:type="paragraph" w:customStyle="1" w:styleId="141">
    <w:name w:val="Обычный (Ив) + 14 пт"/>
    <w:basedOn w:val="aff6"/>
    <w:rsid w:val="00E47CE1"/>
    <w:pPr>
      <w:keepNext w:val="0"/>
      <w:ind w:left="360" w:firstLine="0"/>
      <w:jc w:val="center"/>
    </w:pPr>
    <w:rPr>
      <w:sz w:val="28"/>
      <w:szCs w:val="20"/>
    </w:rPr>
  </w:style>
  <w:style w:type="paragraph" w:customStyle="1" w:styleId="aff7">
    <w:name w:val="Содержание (Ив)"/>
    <w:basedOn w:val="a1"/>
    <w:rsid w:val="00E47CE1"/>
    <w:pPr>
      <w:jc w:val="center"/>
    </w:pPr>
    <w:rPr>
      <w:b/>
      <w:caps/>
      <w:snapToGrid/>
      <w:sz w:val="28"/>
      <w:szCs w:val="28"/>
    </w:rPr>
  </w:style>
  <w:style w:type="paragraph" w:customStyle="1" w:styleId="0630">
    <w:name w:val="Стиль Обычный (Ив) + Слева:  063"/>
    <w:basedOn w:val="aff6"/>
    <w:rsid w:val="00E47CE1"/>
    <w:pPr>
      <w:keepNext w:val="0"/>
      <w:ind w:left="360" w:firstLine="0"/>
    </w:pPr>
    <w:rPr>
      <w:szCs w:val="20"/>
    </w:rPr>
  </w:style>
  <w:style w:type="paragraph" w:customStyle="1" w:styleId="aff8">
    <w:name w:val="Обычный (Ив) + По центру"/>
    <w:basedOn w:val="aff6"/>
    <w:rsid w:val="00E47CE1"/>
    <w:pPr>
      <w:keepNext w:val="0"/>
      <w:ind w:firstLine="0"/>
      <w:jc w:val="center"/>
    </w:pPr>
    <w:rPr>
      <w:szCs w:val="20"/>
    </w:rPr>
  </w:style>
  <w:style w:type="paragraph" w:customStyle="1" w:styleId="11320">
    <w:name w:val="Стиль Таблица 1(Ив) + Выступ: 1.32"/>
    <w:basedOn w:val="17"/>
    <w:rsid w:val="00E47CE1"/>
    <w:pPr>
      <w:ind w:left="747" w:hanging="747"/>
    </w:pPr>
    <w:rPr>
      <w:szCs w:val="20"/>
    </w:rPr>
  </w:style>
  <w:style w:type="paragraph" w:customStyle="1" w:styleId="aff9">
    <w:name w:val="Стиль Обычный (Ив) + Междустр.интервал:  полуторный"/>
    <w:basedOn w:val="aff6"/>
    <w:rsid w:val="00E47CE1"/>
    <w:pPr>
      <w:keepNext w:val="0"/>
      <w:spacing w:line="360" w:lineRule="auto"/>
    </w:pPr>
    <w:rPr>
      <w:b/>
      <w:szCs w:val="20"/>
    </w:rPr>
  </w:style>
  <w:style w:type="paragraph" w:customStyle="1" w:styleId="131">
    <w:name w:val="Обычный (Ив) + 13  полуторный"/>
    <w:basedOn w:val="aff6"/>
    <w:rsid w:val="00E47CE1"/>
    <w:pPr>
      <w:keepNext w:val="0"/>
      <w:spacing w:line="360" w:lineRule="auto"/>
    </w:pPr>
    <w:rPr>
      <w:b/>
      <w:szCs w:val="20"/>
    </w:rPr>
  </w:style>
  <w:style w:type="paragraph" w:customStyle="1" w:styleId="11Ar">
    <w:name w:val="Стиль Форм 11Ar"/>
    <w:basedOn w:val="a1"/>
    <w:rsid w:val="00E47CE1"/>
    <w:pPr>
      <w:autoSpaceDE w:val="0"/>
      <w:autoSpaceDN w:val="0"/>
      <w:jc w:val="center"/>
    </w:pPr>
    <w:rPr>
      <w:rFonts w:ascii="Arial" w:eastAsia="SimSun" w:hAnsi="Arial"/>
      <w:b/>
      <w:bCs/>
      <w:snapToGrid/>
      <w:sz w:val="22"/>
      <w:lang w:eastAsia="zh-CN"/>
    </w:rPr>
  </w:style>
  <w:style w:type="paragraph" w:customStyle="1" w:styleId="12Ar">
    <w:name w:val="Форм 12Ar"/>
    <w:basedOn w:val="a1"/>
    <w:rsid w:val="00E47CE1"/>
    <w:pPr>
      <w:autoSpaceDE w:val="0"/>
      <w:autoSpaceDN w:val="0"/>
      <w:jc w:val="center"/>
    </w:pPr>
    <w:rPr>
      <w:rFonts w:ascii="Arial" w:eastAsia="SimSun" w:hAnsi="Arial" w:cs="Arial"/>
      <w:snapToGrid/>
      <w:sz w:val="24"/>
      <w:szCs w:val="24"/>
      <w:lang w:val="en-US" w:eastAsia="zh-CN"/>
    </w:rPr>
  </w:style>
  <w:style w:type="paragraph" w:customStyle="1" w:styleId="160">
    <w:name w:val="Форм 16"/>
    <w:basedOn w:val="a1"/>
    <w:rsid w:val="00E47CE1"/>
    <w:pPr>
      <w:autoSpaceDE w:val="0"/>
      <w:autoSpaceDN w:val="0"/>
      <w:jc w:val="center"/>
    </w:pPr>
    <w:rPr>
      <w:rFonts w:ascii="Arial" w:hAnsi="Arial"/>
      <w:snapToGrid/>
      <w:sz w:val="32"/>
      <w:lang w:eastAsia="zh-CN"/>
    </w:rPr>
  </w:style>
  <w:style w:type="paragraph" w:customStyle="1" w:styleId="110">
    <w:name w:val="Форм 11 Ж центр"/>
    <w:basedOn w:val="a1"/>
    <w:rsid w:val="00E47CE1"/>
    <w:pPr>
      <w:autoSpaceDE w:val="0"/>
      <w:autoSpaceDN w:val="0"/>
      <w:jc w:val="center"/>
    </w:pPr>
    <w:rPr>
      <w:rFonts w:ascii="Arial" w:eastAsia="SimSun" w:hAnsi="Arial"/>
      <w:b/>
      <w:bCs/>
      <w:snapToGrid/>
      <w:sz w:val="22"/>
      <w:lang w:eastAsia="zh-CN"/>
    </w:rPr>
  </w:style>
  <w:style w:type="paragraph" w:customStyle="1" w:styleId="120">
    <w:name w:val="Форм 12 лев"/>
    <w:basedOn w:val="a1"/>
    <w:rsid w:val="00E47CE1"/>
    <w:pPr>
      <w:autoSpaceDE w:val="0"/>
      <w:autoSpaceDN w:val="0"/>
      <w:jc w:val="center"/>
    </w:pPr>
    <w:rPr>
      <w:rFonts w:ascii="Arial" w:eastAsia="SimSun" w:hAnsi="Arial" w:cs="Arial"/>
      <w:snapToGrid/>
      <w:sz w:val="24"/>
      <w:szCs w:val="24"/>
      <w:lang w:val="en-US" w:eastAsia="zh-CN"/>
    </w:rPr>
  </w:style>
  <w:style w:type="paragraph" w:customStyle="1" w:styleId="100">
    <w:name w:val="Форм 10 Ж прав"/>
    <w:basedOn w:val="a1"/>
    <w:rsid w:val="00E47CE1"/>
    <w:pPr>
      <w:autoSpaceDE w:val="0"/>
      <w:autoSpaceDN w:val="0"/>
      <w:jc w:val="right"/>
    </w:pPr>
    <w:rPr>
      <w:rFonts w:ascii="Arial" w:eastAsia="SimSun" w:hAnsi="Arial" w:cs="Arial"/>
      <w:b/>
      <w:snapToGrid/>
      <w:sz w:val="20"/>
      <w:lang w:eastAsia="zh-CN"/>
    </w:rPr>
  </w:style>
  <w:style w:type="paragraph" w:customStyle="1" w:styleId="affa">
    <w:name w:val="Стиль"/>
    <w:basedOn w:val="a1"/>
    <w:rsid w:val="00E47CE1"/>
    <w:pPr>
      <w:autoSpaceDE w:val="0"/>
      <w:autoSpaceDN w:val="0"/>
    </w:pPr>
    <w:rPr>
      <w:rFonts w:ascii="Arial" w:hAnsi="Arial"/>
      <w:snapToGrid/>
      <w:sz w:val="40"/>
      <w:lang w:eastAsia="zh-CN"/>
    </w:rPr>
  </w:style>
  <w:style w:type="paragraph" w:customStyle="1" w:styleId="73">
    <w:name w:val="Стиль Форм 7 + По левому краю"/>
    <w:basedOn w:val="a1"/>
    <w:rsid w:val="00E47CE1"/>
    <w:pPr>
      <w:autoSpaceDE w:val="0"/>
      <w:autoSpaceDN w:val="0"/>
    </w:pPr>
    <w:rPr>
      <w:rFonts w:ascii="Arial" w:hAnsi="Arial"/>
      <w:snapToGrid/>
      <w:sz w:val="40"/>
      <w:lang w:eastAsia="zh-CN"/>
    </w:rPr>
  </w:style>
  <w:style w:type="paragraph" w:customStyle="1" w:styleId="801">
    <w:name w:val="Стиль 8 пт По центру Первая строка:  0 см"/>
    <w:basedOn w:val="a1"/>
    <w:rsid w:val="00E47CE1"/>
    <w:pPr>
      <w:jc w:val="center"/>
    </w:pPr>
    <w:rPr>
      <w:b/>
      <w:snapToGrid/>
      <w:sz w:val="40"/>
    </w:rPr>
  </w:style>
  <w:style w:type="paragraph" w:customStyle="1" w:styleId="Arial80">
    <w:name w:val="Стиль Arial 8 пт По левому краю Первая строка:  0 см"/>
    <w:basedOn w:val="a1"/>
    <w:rsid w:val="00E47CE1"/>
    <w:rPr>
      <w:rFonts w:ascii="Arial" w:hAnsi="Arial"/>
      <w:b/>
      <w:snapToGrid/>
      <w:sz w:val="52"/>
    </w:rPr>
  </w:style>
  <w:style w:type="paragraph" w:customStyle="1" w:styleId="18">
    <w:name w:val="Стиль 1 пт По центру"/>
    <w:basedOn w:val="a1"/>
    <w:rsid w:val="00E47CE1"/>
    <w:pPr>
      <w:ind w:firstLine="709"/>
      <w:jc w:val="center"/>
    </w:pPr>
    <w:rPr>
      <w:snapToGrid/>
      <w:sz w:val="40"/>
    </w:rPr>
  </w:style>
  <w:style w:type="paragraph" w:customStyle="1" w:styleId="19">
    <w:name w:val="Заголовок_1"/>
    <w:basedOn w:val="a1"/>
    <w:rsid w:val="00E47CE1"/>
    <w:pPr>
      <w:spacing w:after="120"/>
      <w:ind w:left="709"/>
      <w:jc w:val="center"/>
    </w:pPr>
    <w:rPr>
      <w:b/>
      <w:bCs/>
      <w:caps/>
      <w:snapToGrid/>
      <w:sz w:val="28"/>
    </w:rPr>
  </w:style>
  <w:style w:type="paragraph" w:customStyle="1" w:styleId="1a">
    <w:name w:val="Заголовок1"/>
    <w:basedOn w:val="a1"/>
    <w:rsid w:val="00E47CE1"/>
    <w:pPr>
      <w:tabs>
        <w:tab w:val="left" w:pos="432"/>
      </w:tabs>
      <w:spacing w:after="120"/>
      <w:ind w:left="431" w:hanging="431"/>
      <w:jc w:val="both"/>
    </w:pPr>
    <w:rPr>
      <w:rFonts w:ascii="Arial" w:hAnsi="Arial"/>
      <w:b/>
      <w:sz w:val="32"/>
    </w:rPr>
  </w:style>
  <w:style w:type="paragraph" w:customStyle="1" w:styleId="111">
    <w:name w:val="Заголовок_1.1"/>
    <w:basedOn w:val="a1"/>
    <w:rsid w:val="00E47CE1"/>
    <w:pPr>
      <w:spacing w:before="120" w:after="120"/>
      <w:ind w:firstLine="709"/>
      <w:jc w:val="both"/>
    </w:pPr>
    <w:rPr>
      <w:b/>
      <w:snapToGrid/>
      <w:sz w:val="28"/>
    </w:rPr>
  </w:style>
  <w:style w:type="paragraph" w:customStyle="1" w:styleId="1110">
    <w:name w:val="Заголовок_1.1.1"/>
    <w:basedOn w:val="a1"/>
    <w:rsid w:val="00E47CE1"/>
    <w:pPr>
      <w:spacing w:before="120" w:after="60"/>
      <w:ind w:firstLine="709"/>
      <w:jc w:val="both"/>
    </w:pPr>
    <w:rPr>
      <w:b/>
      <w:i/>
      <w:snapToGrid/>
      <w:sz w:val="28"/>
    </w:rPr>
  </w:style>
  <w:style w:type="paragraph" w:customStyle="1" w:styleId="affb">
    <w:name w:val="Заголовок_Таблица"/>
    <w:basedOn w:val="a1"/>
    <w:rsid w:val="00E47CE1"/>
    <w:pPr>
      <w:spacing w:after="60"/>
      <w:ind w:left="680"/>
      <w:jc w:val="center"/>
    </w:pPr>
    <w:rPr>
      <w:snapToGrid/>
      <w:sz w:val="28"/>
      <w:szCs w:val="28"/>
    </w:rPr>
  </w:style>
  <w:style w:type="paragraph" w:customStyle="1" w:styleId="TimesNewRoman12">
    <w:name w:val="Стиль Times New Roman 12 пт полужирный По центру Первая строка:..."/>
    <w:basedOn w:val="a1"/>
    <w:rsid w:val="00E47CE1"/>
    <w:pPr>
      <w:overflowPunct w:val="0"/>
      <w:autoSpaceDE w:val="0"/>
      <w:autoSpaceDN w:val="0"/>
      <w:adjustRightInd w:val="0"/>
      <w:spacing w:before="120" w:after="60"/>
      <w:ind w:firstLine="720"/>
      <w:jc w:val="center"/>
      <w:textAlignment w:val="baseline"/>
    </w:pPr>
    <w:rPr>
      <w:b/>
      <w:bCs/>
      <w:snapToGrid/>
      <w:sz w:val="24"/>
    </w:rPr>
  </w:style>
  <w:style w:type="character" w:styleId="affc">
    <w:name w:val="Hyperlink"/>
    <w:uiPriority w:val="99"/>
    <w:rsid w:val="00E47CE1"/>
    <w:rPr>
      <w:color w:val="0000FF"/>
      <w:u w:val="single"/>
    </w:rPr>
  </w:style>
  <w:style w:type="character" w:styleId="affd">
    <w:name w:val="FollowedHyperlink"/>
    <w:uiPriority w:val="99"/>
    <w:rsid w:val="00E47CE1"/>
    <w:rPr>
      <w:color w:val="800080"/>
      <w:u w:val="single"/>
    </w:rPr>
  </w:style>
  <w:style w:type="paragraph" w:customStyle="1" w:styleId="xl24">
    <w:name w:val="xl24"/>
    <w:basedOn w:val="a1"/>
    <w:rsid w:val="00E47CE1"/>
    <w:pPr>
      <w:spacing w:before="100" w:beforeAutospacing="1" w:after="100" w:afterAutospacing="1"/>
      <w:textAlignment w:val="top"/>
    </w:pPr>
    <w:rPr>
      <w:snapToGrid/>
      <w:sz w:val="24"/>
      <w:szCs w:val="24"/>
    </w:rPr>
  </w:style>
  <w:style w:type="paragraph" w:customStyle="1" w:styleId="xl25">
    <w:name w:val="xl25"/>
    <w:basedOn w:val="a1"/>
    <w:rsid w:val="00E47CE1"/>
    <w:pPr>
      <w:spacing w:before="100" w:beforeAutospacing="1" w:after="100" w:afterAutospacing="1"/>
      <w:jc w:val="center"/>
      <w:textAlignment w:val="top"/>
    </w:pPr>
    <w:rPr>
      <w:snapToGrid/>
      <w:sz w:val="24"/>
      <w:szCs w:val="24"/>
    </w:rPr>
  </w:style>
  <w:style w:type="paragraph" w:customStyle="1" w:styleId="xl26">
    <w:name w:val="xl26"/>
    <w:basedOn w:val="a1"/>
    <w:rsid w:val="00E47CE1"/>
    <w:pPr>
      <w:spacing w:before="100" w:beforeAutospacing="1" w:after="100" w:afterAutospacing="1"/>
      <w:textAlignment w:val="top"/>
    </w:pPr>
    <w:rPr>
      <w:snapToGrid/>
      <w:sz w:val="24"/>
      <w:szCs w:val="24"/>
    </w:rPr>
  </w:style>
  <w:style w:type="paragraph" w:customStyle="1" w:styleId="xl27">
    <w:name w:val="xl27"/>
    <w:basedOn w:val="a1"/>
    <w:rsid w:val="00E47CE1"/>
    <w:pPr>
      <w:spacing w:before="100" w:beforeAutospacing="1" w:after="100" w:afterAutospacing="1"/>
      <w:jc w:val="right"/>
      <w:textAlignment w:val="top"/>
    </w:pPr>
    <w:rPr>
      <w:snapToGrid/>
      <w:sz w:val="24"/>
      <w:szCs w:val="24"/>
    </w:rPr>
  </w:style>
  <w:style w:type="paragraph" w:customStyle="1" w:styleId="xl28">
    <w:name w:val="xl28"/>
    <w:basedOn w:val="a1"/>
    <w:rsid w:val="00E47C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textAlignment w:val="center"/>
    </w:pPr>
    <w:rPr>
      <w:b/>
      <w:bCs/>
      <w:snapToGrid/>
      <w:sz w:val="24"/>
      <w:szCs w:val="24"/>
    </w:rPr>
  </w:style>
  <w:style w:type="paragraph" w:customStyle="1" w:styleId="xl29">
    <w:name w:val="xl29"/>
    <w:basedOn w:val="a1"/>
    <w:rsid w:val="00E47C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textAlignment w:val="center"/>
    </w:pPr>
    <w:rPr>
      <w:b/>
      <w:bCs/>
      <w:snapToGrid/>
      <w:sz w:val="24"/>
      <w:szCs w:val="24"/>
    </w:rPr>
  </w:style>
  <w:style w:type="paragraph" w:customStyle="1" w:styleId="xl30">
    <w:name w:val="xl30"/>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4"/>
      <w:szCs w:val="24"/>
    </w:rPr>
  </w:style>
  <w:style w:type="paragraph" w:customStyle="1" w:styleId="xl31">
    <w:name w:val="xl31"/>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rPr>
  </w:style>
  <w:style w:type="paragraph" w:customStyle="1" w:styleId="xl32">
    <w:name w:val="xl32"/>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4"/>
      <w:szCs w:val="24"/>
    </w:rPr>
  </w:style>
  <w:style w:type="paragraph" w:customStyle="1" w:styleId="xl33">
    <w:name w:val="xl33"/>
    <w:basedOn w:val="a1"/>
    <w:rsid w:val="00E47CE1"/>
    <w:pPr>
      <w:spacing w:before="100" w:beforeAutospacing="1" w:after="100" w:afterAutospacing="1"/>
      <w:jc w:val="center"/>
      <w:textAlignment w:val="center"/>
    </w:pPr>
    <w:rPr>
      <w:b/>
      <w:bCs/>
      <w:snapToGrid/>
      <w:sz w:val="24"/>
      <w:szCs w:val="24"/>
    </w:rPr>
  </w:style>
  <w:style w:type="paragraph" w:customStyle="1" w:styleId="xl34">
    <w:name w:val="xl34"/>
    <w:basedOn w:val="a1"/>
    <w:rsid w:val="00E47CE1"/>
    <w:pPr>
      <w:spacing w:before="100" w:beforeAutospacing="1" w:after="100" w:afterAutospacing="1"/>
      <w:jc w:val="center"/>
      <w:textAlignment w:val="center"/>
    </w:pPr>
    <w:rPr>
      <w:snapToGrid/>
      <w:sz w:val="24"/>
      <w:szCs w:val="24"/>
    </w:rPr>
  </w:style>
  <w:style w:type="paragraph" w:customStyle="1" w:styleId="xl35">
    <w:name w:val="xl35"/>
    <w:basedOn w:val="a1"/>
    <w:rsid w:val="00E47CE1"/>
    <w:pPr>
      <w:spacing w:before="100" w:beforeAutospacing="1" w:after="100" w:afterAutospacing="1"/>
      <w:textAlignment w:val="top"/>
    </w:pPr>
    <w:rPr>
      <w:snapToGrid/>
      <w:sz w:val="8"/>
      <w:szCs w:val="8"/>
    </w:rPr>
  </w:style>
  <w:style w:type="paragraph" w:customStyle="1" w:styleId="xl36">
    <w:name w:val="xl36"/>
    <w:basedOn w:val="a1"/>
    <w:rsid w:val="00E47CE1"/>
    <w:pPr>
      <w:spacing w:before="100" w:beforeAutospacing="1" w:after="100" w:afterAutospacing="1"/>
      <w:textAlignment w:val="top"/>
    </w:pPr>
    <w:rPr>
      <w:snapToGrid/>
      <w:sz w:val="24"/>
      <w:szCs w:val="24"/>
    </w:rPr>
  </w:style>
  <w:style w:type="paragraph" w:customStyle="1" w:styleId="affe">
    <w:name w:val="Прижатый влево"/>
    <w:basedOn w:val="a1"/>
    <w:next w:val="a1"/>
    <w:rsid w:val="00E47CE1"/>
    <w:pPr>
      <w:autoSpaceDE w:val="0"/>
      <w:autoSpaceDN w:val="0"/>
      <w:adjustRightInd w:val="0"/>
    </w:pPr>
    <w:rPr>
      <w:rFonts w:ascii="Arial" w:hAnsi="Arial"/>
      <w:snapToGrid/>
      <w:sz w:val="20"/>
    </w:rPr>
  </w:style>
  <w:style w:type="paragraph" w:customStyle="1" w:styleId="ConsPlusNormal">
    <w:name w:val="ConsPlusNormal"/>
    <w:rsid w:val="00E47CE1"/>
    <w:pPr>
      <w:widowControl w:val="0"/>
      <w:autoSpaceDE w:val="0"/>
      <w:autoSpaceDN w:val="0"/>
      <w:adjustRightInd w:val="0"/>
      <w:ind w:firstLine="720"/>
    </w:pPr>
    <w:rPr>
      <w:rFonts w:ascii="Arial" w:hAnsi="Arial" w:cs="Arial"/>
    </w:rPr>
  </w:style>
  <w:style w:type="paragraph" w:customStyle="1" w:styleId="ConsPlusTitle">
    <w:name w:val="ConsPlusTitle"/>
    <w:rsid w:val="00E47CE1"/>
    <w:pPr>
      <w:autoSpaceDE w:val="0"/>
      <w:autoSpaceDN w:val="0"/>
      <w:adjustRightInd w:val="0"/>
    </w:pPr>
    <w:rPr>
      <w:b/>
      <w:bCs/>
      <w:sz w:val="24"/>
      <w:szCs w:val="24"/>
    </w:rPr>
  </w:style>
  <w:style w:type="paragraph" w:customStyle="1" w:styleId="ConsPlusCell">
    <w:name w:val="ConsPlusCell"/>
    <w:rsid w:val="00E47CE1"/>
    <w:pPr>
      <w:autoSpaceDE w:val="0"/>
      <w:autoSpaceDN w:val="0"/>
      <w:adjustRightInd w:val="0"/>
    </w:pPr>
    <w:rPr>
      <w:rFonts w:ascii="Arial" w:hAnsi="Arial" w:cs="Arial"/>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E47CE1"/>
    <w:pPr>
      <w:spacing w:after="160" w:line="240" w:lineRule="exact"/>
    </w:pPr>
    <w:rPr>
      <w:snapToGrid/>
      <w:sz w:val="28"/>
      <w:lang w:val="en-US" w:eastAsia="en-US"/>
    </w:rPr>
  </w:style>
  <w:style w:type="paragraph" w:customStyle="1" w:styleId="afff0">
    <w:name w:val="Знак Знак"/>
    <w:basedOn w:val="a1"/>
    <w:rsid w:val="00E47CE1"/>
    <w:pPr>
      <w:spacing w:after="160" w:line="240" w:lineRule="exact"/>
      <w:jc w:val="both"/>
    </w:pPr>
    <w:rPr>
      <w:snapToGrid/>
      <w:sz w:val="24"/>
      <w:lang w:val="en-US" w:eastAsia="en-US"/>
    </w:rPr>
  </w:style>
  <w:style w:type="paragraph" w:customStyle="1" w:styleId="xl65">
    <w:name w:val="xl65"/>
    <w:basedOn w:val="a1"/>
    <w:rsid w:val="00E47CE1"/>
    <w:pPr>
      <w:spacing w:before="100" w:beforeAutospacing="1" w:after="100" w:afterAutospacing="1"/>
      <w:textAlignment w:val="top"/>
    </w:pPr>
    <w:rPr>
      <w:rFonts w:ascii="Arial CYR" w:hAnsi="Arial CYR" w:cs="Arial CYR"/>
      <w:snapToGrid/>
      <w:sz w:val="24"/>
      <w:szCs w:val="24"/>
    </w:rPr>
  </w:style>
  <w:style w:type="paragraph" w:customStyle="1" w:styleId="xl66">
    <w:name w:val="xl66"/>
    <w:basedOn w:val="a1"/>
    <w:rsid w:val="00E47CE1"/>
    <w:pPr>
      <w:spacing w:before="100" w:beforeAutospacing="1" w:after="100" w:afterAutospacing="1"/>
      <w:jc w:val="center"/>
      <w:textAlignment w:val="top"/>
    </w:pPr>
    <w:rPr>
      <w:rFonts w:ascii="Arial CYR" w:hAnsi="Arial CYR" w:cs="Arial CYR"/>
      <w:snapToGrid/>
      <w:sz w:val="24"/>
      <w:szCs w:val="24"/>
    </w:rPr>
  </w:style>
  <w:style w:type="paragraph" w:customStyle="1" w:styleId="xl67">
    <w:name w:val="xl67"/>
    <w:basedOn w:val="a1"/>
    <w:rsid w:val="00E47CE1"/>
    <w:pPr>
      <w:spacing w:before="100" w:beforeAutospacing="1" w:after="100" w:afterAutospacing="1"/>
      <w:textAlignment w:val="top"/>
    </w:pPr>
    <w:rPr>
      <w:rFonts w:ascii="Arial CYR" w:hAnsi="Arial CYR" w:cs="Arial CYR"/>
      <w:snapToGrid/>
      <w:sz w:val="24"/>
      <w:szCs w:val="24"/>
    </w:rPr>
  </w:style>
  <w:style w:type="paragraph" w:customStyle="1" w:styleId="xl68">
    <w:name w:val="xl68"/>
    <w:basedOn w:val="a1"/>
    <w:rsid w:val="00E47CE1"/>
    <w:pPr>
      <w:spacing w:before="100" w:beforeAutospacing="1" w:after="100" w:afterAutospacing="1"/>
      <w:textAlignment w:val="top"/>
    </w:pPr>
    <w:rPr>
      <w:snapToGrid/>
      <w:sz w:val="22"/>
      <w:szCs w:val="22"/>
    </w:rPr>
  </w:style>
  <w:style w:type="paragraph" w:customStyle="1" w:styleId="xl69">
    <w:name w:val="xl69"/>
    <w:basedOn w:val="a1"/>
    <w:rsid w:val="00E47CE1"/>
    <w:pPr>
      <w:spacing w:before="100" w:beforeAutospacing="1" w:after="100" w:afterAutospacing="1"/>
      <w:jc w:val="center"/>
      <w:textAlignment w:val="top"/>
    </w:pPr>
    <w:rPr>
      <w:snapToGrid/>
      <w:sz w:val="22"/>
      <w:szCs w:val="22"/>
    </w:rPr>
  </w:style>
  <w:style w:type="paragraph" w:customStyle="1" w:styleId="xl70">
    <w:name w:val="xl70"/>
    <w:basedOn w:val="a1"/>
    <w:rsid w:val="00E47CE1"/>
    <w:pPr>
      <w:spacing w:before="100" w:beforeAutospacing="1" w:after="100" w:afterAutospacing="1"/>
      <w:textAlignment w:val="top"/>
    </w:pPr>
    <w:rPr>
      <w:snapToGrid/>
      <w:sz w:val="22"/>
      <w:szCs w:val="22"/>
    </w:rPr>
  </w:style>
  <w:style w:type="paragraph" w:customStyle="1" w:styleId="xl71">
    <w:name w:val="xl71"/>
    <w:basedOn w:val="a1"/>
    <w:rsid w:val="00E47CE1"/>
    <w:pPr>
      <w:spacing w:before="100" w:beforeAutospacing="1" w:after="100" w:afterAutospacing="1"/>
      <w:jc w:val="right"/>
      <w:textAlignment w:val="top"/>
    </w:pPr>
    <w:rPr>
      <w:snapToGrid/>
      <w:sz w:val="22"/>
      <w:szCs w:val="22"/>
    </w:rPr>
  </w:style>
  <w:style w:type="paragraph" w:customStyle="1" w:styleId="xl72">
    <w:name w:val="xl72"/>
    <w:basedOn w:val="a1"/>
    <w:rsid w:val="00E47CE1"/>
    <w:pPr>
      <w:spacing w:before="100" w:beforeAutospacing="1" w:after="100" w:afterAutospacing="1"/>
      <w:jc w:val="right"/>
      <w:textAlignment w:val="top"/>
    </w:pPr>
    <w:rPr>
      <w:snapToGrid/>
      <w:sz w:val="22"/>
      <w:szCs w:val="22"/>
    </w:rPr>
  </w:style>
  <w:style w:type="paragraph" w:customStyle="1" w:styleId="xl73">
    <w:name w:val="xl73"/>
    <w:basedOn w:val="a1"/>
    <w:rsid w:val="00E47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74">
    <w:name w:val="xl74"/>
    <w:basedOn w:val="a1"/>
    <w:rsid w:val="00E47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75">
    <w:name w:val="xl75"/>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 w:val="22"/>
      <w:szCs w:val="22"/>
    </w:rPr>
  </w:style>
  <w:style w:type="paragraph" w:customStyle="1" w:styleId="xl76">
    <w:name w:val="xl76"/>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2"/>
      <w:szCs w:val="22"/>
    </w:rPr>
  </w:style>
  <w:style w:type="paragraph" w:customStyle="1" w:styleId="xl77">
    <w:name w:val="xl77"/>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2"/>
      <w:szCs w:val="22"/>
    </w:rPr>
  </w:style>
  <w:style w:type="paragraph" w:customStyle="1" w:styleId="xl78">
    <w:name w:val="xl78"/>
    <w:basedOn w:val="a1"/>
    <w:rsid w:val="00E47CE1"/>
    <w:pPr>
      <w:spacing w:before="100" w:beforeAutospacing="1" w:after="100" w:afterAutospacing="1"/>
      <w:jc w:val="center"/>
      <w:textAlignment w:val="center"/>
    </w:pPr>
    <w:rPr>
      <w:b/>
      <w:bCs/>
      <w:snapToGrid/>
      <w:sz w:val="24"/>
      <w:szCs w:val="24"/>
    </w:rPr>
  </w:style>
  <w:style w:type="paragraph" w:customStyle="1" w:styleId="xl79">
    <w:name w:val="xl79"/>
    <w:basedOn w:val="a1"/>
    <w:rsid w:val="00E47CE1"/>
    <w:pPr>
      <w:spacing w:before="100" w:beforeAutospacing="1" w:after="100" w:afterAutospacing="1"/>
      <w:jc w:val="center"/>
      <w:textAlignment w:val="center"/>
    </w:pPr>
    <w:rPr>
      <w:snapToGrid/>
      <w:sz w:val="24"/>
      <w:szCs w:val="24"/>
    </w:rPr>
  </w:style>
  <w:style w:type="paragraph" w:customStyle="1" w:styleId="xl80">
    <w:name w:val="xl80"/>
    <w:basedOn w:val="a1"/>
    <w:rsid w:val="00E47CE1"/>
    <w:pPr>
      <w:spacing w:before="100" w:beforeAutospacing="1" w:after="100" w:afterAutospacing="1"/>
      <w:textAlignment w:val="top"/>
    </w:pPr>
    <w:rPr>
      <w:snapToGrid/>
      <w:sz w:val="8"/>
      <w:szCs w:val="8"/>
    </w:rPr>
  </w:style>
  <w:style w:type="paragraph" w:customStyle="1" w:styleId="xl81">
    <w:name w:val="xl81"/>
    <w:basedOn w:val="a1"/>
    <w:rsid w:val="00E47CE1"/>
    <w:pPr>
      <w:spacing w:before="100" w:beforeAutospacing="1" w:after="100" w:afterAutospacing="1"/>
      <w:textAlignment w:val="top"/>
    </w:pPr>
    <w:rPr>
      <w:snapToGrid/>
      <w:sz w:val="24"/>
      <w:szCs w:val="24"/>
    </w:rPr>
  </w:style>
  <w:style w:type="character" w:customStyle="1" w:styleId="ae">
    <w:name w:val="Нижний колонтитул Знак"/>
    <w:link w:val="ad"/>
    <w:uiPriority w:val="99"/>
    <w:rsid w:val="00E47CE1"/>
    <w:rPr>
      <w:snapToGrid w:val="0"/>
      <w:sz w:val="26"/>
    </w:rPr>
  </w:style>
  <w:style w:type="numbering" w:customStyle="1" w:styleId="1b">
    <w:name w:val="Нет списка1"/>
    <w:next w:val="a4"/>
    <w:uiPriority w:val="99"/>
    <w:semiHidden/>
    <w:unhideWhenUsed/>
    <w:rsid w:val="001E7D69"/>
  </w:style>
  <w:style w:type="table" w:customStyle="1" w:styleId="1c">
    <w:name w:val="Сетка таблицы1"/>
    <w:basedOn w:val="a3"/>
    <w:next w:val="aff2"/>
    <w:rsid w:val="001E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basedOn w:val="a1"/>
    <w:uiPriority w:val="99"/>
    <w:unhideWhenUsed/>
    <w:rsid w:val="001E7D69"/>
    <w:pPr>
      <w:spacing w:before="100" w:beforeAutospacing="1" w:after="100" w:afterAutospacing="1"/>
    </w:pPr>
    <w:rPr>
      <w:snapToGrid/>
      <w:sz w:val="24"/>
      <w:szCs w:val="24"/>
    </w:rPr>
  </w:style>
  <w:style w:type="character" w:customStyle="1" w:styleId="aa">
    <w:name w:val="Текст сноски Знак"/>
    <w:basedOn w:val="a2"/>
    <w:link w:val="a9"/>
    <w:rsid w:val="001E7D69"/>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napToGrid w:val="0"/>
      <w:sz w:val="26"/>
    </w:rPr>
  </w:style>
  <w:style w:type="paragraph" w:styleId="1">
    <w:name w:val="heading 1"/>
    <w:basedOn w:val="a1"/>
    <w:next w:val="a1"/>
    <w:link w:val="10"/>
    <w:qFormat/>
    <w:rsid w:val="00E47CE1"/>
    <w:pPr>
      <w:keepNext/>
      <w:spacing w:after="240"/>
      <w:jc w:val="center"/>
      <w:outlineLvl w:val="0"/>
    </w:pPr>
    <w:rPr>
      <w:b/>
      <w:caps/>
      <w:snapToGrid/>
      <w:sz w:val="28"/>
      <w:szCs w:val="28"/>
    </w:rPr>
  </w:style>
  <w:style w:type="paragraph" w:styleId="2">
    <w:name w:val="heading 2"/>
    <w:basedOn w:val="a1"/>
    <w:next w:val="a1"/>
    <w:link w:val="20"/>
    <w:qFormat/>
    <w:rsid w:val="00E47CE1"/>
    <w:pPr>
      <w:keepNext/>
      <w:spacing w:before="240" w:after="120"/>
      <w:ind w:firstLine="709"/>
      <w:jc w:val="both"/>
      <w:outlineLvl w:val="1"/>
    </w:pPr>
    <w:rPr>
      <w:b/>
      <w:snapToGrid/>
      <w:szCs w:val="28"/>
    </w:rPr>
  </w:style>
  <w:style w:type="paragraph" w:styleId="3">
    <w:name w:val="heading 3"/>
    <w:basedOn w:val="a1"/>
    <w:next w:val="a1"/>
    <w:qFormat/>
    <w:pPr>
      <w:keepNext/>
      <w:outlineLvl w:val="2"/>
    </w:pPr>
    <w:rPr>
      <w:b/>
      <w:snapToGrid/>
      <w:w w:val="110"/>
      <w:sz w:val="24"/>
    </w:rPr>
  </w:style>
  <w:style w:type="paragraph" w:styleId="4">
    <w:name w:val="heading 4"/>
    <w:basedOn w:val="a1"/>
    <w:next w:val="a1"/>
    <w:qFormat/>
    <w:pPr>
      <w:keepNext/>
      <w:jc w:val="center"/>
      <w:outlineLvl w:val="3"/>
    </w:pPr>
    <w:rPr>
      <w:b/>
      <w:snapToGrid/>
      <w:sz w:val="16"/>
    </w:rPr>
  </w:style>
  <w:style w:type="paragraph" w:styleId="6">
    <w:name w:val="heading 6"/>
    <w:basedOn w:val="a1"/>
    <w:next w:val="a1"/>
    <w:link w:val="60"/>
    <w:qFormat/>
    <w:rsid w:val="00E47CE1"/>
    <w:pPr>
      <w:spacing w:before="240" w:after="60"/>
      <w:ind w:firstLine="709"/>
      <w:jc w:val="both"/>
      <w:outlineLvl w:val="5"/>
    </w:pPr>
    <w:rPr>
      <w:b/>
      <w:bCs/>
      <w:snapToGrid/>
      <w:sz w:val="22"/>
      <w:szCs w:val="22"/>
    </w:rPr>
  </w:style>
  <w:style w:type="paragraph" w:styleId="7">
    <w:name w:val="heading 7"/>
    <w:basedOn w:val="a1"/>
    <w:next w:val="a1"/>
    <w:link w:val="70"/>
    <w:qFormat/>
    <w:rsid w:val="00E47CE1"/>
    <w:pPr>
      <w:spacing w:before="240" w:after="60"/>
      <w:ind w:firstLine="709"/>
      <w:jc w:val="both"/>
      <w:outlineLvl w:val="6"/>
    </w:pPr>
    <w:rPr>
      <w:snapToGrid/>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77"/>
        <w:tab w:val="right" w:pos="9355"/>
      </w:tabs>
    </w:pPr>
    <w:rPr>
      <w:snapToGrid/>
      <w:sz w:val="28"/>
      <w:szCs w:val="24"/>
      <w:lang w:val="x-none" w:eastAsia="x-none"/>
    </w:rPr>
  </w:style>
  <w:style w:type="paragraph" w:styleId="30">
    <w:name w:val="Body Text 3"/>
    <w:basedOn w:val="a1"/>
    <w:pPr>
      <w:jc w:val="center"/>
    </w:pPr>
    <w:rPr>
      <w:b/>
      <w:snapToGrid/>
      <w:sz w:val="28"/>
      <w:szCs w:val="24"/>
    </w:rPr>
  </w:style>
  <w:style w:type="paragraph" w:styleId="a7">
    <w:name w:val="caption"/>
    <w:basedOn w:val="a1"/>
    <w:next w:val="a1"/>
    <w:qFormat/>
    <w:pPr>
      <w:spacing w:before="120" w:after="240"/>
      <w:jc w:val="center"/>
    </w:pPr>
    <w:rPr>
      <w:b/>
      <w:snapToGrid/>
      <w:sz w:val="24"/>
    </w:rPr>
  </w:style>
  <w:style w:type="character" w:styleId="a8">
    <w:name w:val="page number"/>
    <w:basedOn w:val="a2"/>
  </w:style>
  <w:style w:type="paragraph" w:styleId="a9">
    <w:name w:val="footnote text"/>
    <w:basedOn w:val="a1"/>
    <w:link w:val="aa"/>
    <w:rPr>
      <w:sz w:val="20"/>
    </w:rPr>
  </w:style>
  <w:style w:type="character" w:styleId="ab">
    <w:name w:val="footnote reference"/>
    <w:rPr>
      <w:vertAlign w:val="superscript"/>
    </w:rPr>
  </w:style>
  <w:style w:type="paragraph" w:styleId="ac">
    <w:name w:val="Body Text"/>
    <w:aliases w:val="Основной текст Знак Знак"/>
    <w:basedOn w:val="a1"/>
    <w:pPr>
      <w:spacing w:after="120"/>
    </w:pPr>
  </w:style>
  <w:style w:type="paragraph" w:styleId="21">
    <w:name w:val="Body Text 2"/>
    <w:basedOn w:val="a1"/>
    <w:pPr>
      <w:spacing w:after="120" w:line="480" w:lineRule="auto"/>
    </w:pPr>
  </w:style>
  <w:style w:type="paragraph" w:styleId="ad">
    <w:name w:val="footer"/>
    <w:basedOn w:val="a1"/>
    <w:link w:val="ae"/>
    <w:pPr>
      <w:tabs>
        <w:tab w:val="center" w:pos="4677"/>
        <w:tab w:val="right" w:pos="9355"/>
      </w:tabs>
    </w:pPr>
  </w:style>
  <w:style w:type="paragraph" w:styleId="22">
    <w:name w:val="Body Text Indent 2"/>
    <w:basedOn w:val="a1"/>
    <w:rsid w:val="0086144A"/>
    <w:pPr>
      <w:spacing w:after="120" w:line="480" w:lineRule="auto"/>
      <w:ind w:left="283"/>
    </w:pPr>
  </w:style>
  <w:style w:type="paragraph" w:styleId="31">
    <w:name w:val="Body Text Indent 3"/>
    <w:basedOn w:val="a1"/>
    <w:rsid w:val="00301158"/>
    <w:pPr>
      <w:spacing w:after="120"/>
      <w:ind w:left="283"/>
    </w:pPr>
    <w:rPr>
      <w:sz w:val="16"/>
      <w:szCs w:val="16"/>
    </w:rPr>
  </w:style>
  <w:style w:type="paragraph" w:customStyle="1" w:styleId="11">
    <w:name w:val="Стиль1"/>
    <w:basedOn w:val="a1"/>
    <w:rsid w:val="00E428AE"/>
    <w:pPr>
      <w:jc w:val="both"/>
    </w:pPr>
    <w:rPr>
      <w:snapToGrid/>
      <w:sz w:val="28"/>
    </w:rPr>
  </w:style>
  <w:style w:type="paragraph" w:styleId="af">
    <w:name w:val="Balloon Text"/>
    <w:basedOn w:val="a1"/>
    <w:semiHidden/>
    <w:rsid w:val="009708D5"/>
    <w:rPr>
      <w:rFonts w:ascii="Tahoma" w:hAnsi="Tahoma" w:cs="Tahoma"/>
      <w:sz w:val="16"/>
      <w:szCs w:val="16"/>
    </w:rPr>
  </w:style>
  <w:style w:type="paragraph" w:customStyle="1" w:styleId="af0">
    <w:basedOn w:val="a1"/>
    <w:rsid w:val="00336EE7"/>
    <w:pPr>
      <w:spacing w:after="160" w:line="240" w:lineRule="exact"/>
      <w:jc w:val="both"/>
    </w:pPr>
    <w:rPr>
      <w:snapToGrid/>
      <w:sz w:val="24"/>
      <w:lang w:val="en-US" w:eastAsia="en-US"/>
    </w:rPr>
  </w:style>
  <w:style w:type="paragraph" w:customStyle="1" w:styleId="af1">
    <w:name w:val="Знак Знак Знак"/>
    <w:basedOn w:val="a1"/>
    <w:rsid w:val="00A118C6"/>
    <w:pPr>
      <w:spacing w:after="160" w:line="240" w:lineRule="exact"/>
      <w:jc w:val="both"/>
    </w:pPr>
    <w:rPr>
      <w:snapToGrid/>
      <w:sz w:val="24"/>
      <w:lang w:val="en-US" w:eastAsia="en-US"/>
    </w:rPr>
  </w:style>
  <w:style w:type="paragraph" w:styleId="af2">
    <w:name w:val="Body Text Indent"/>
    <w:basedOn w:val="a1"/>
    <w:rsid w:val="00E64DFB"/>
    <w:pPr>
      <w:spacing w:after="120"/>
      <w:ind w:left="283"/>
    </w:pPr>
  </w:style>
  <w:style w:type="character" w:customStyle="1" w:styleId="a6">
    <w:name w:val="Верхний колонтитул Знак"/>
    <w:link w:val="a5"/>
    <w:uiPriority w:val="99"/>
    <w:rsid w:val="00701E83"/>
    <w:rPr>
      <w:sz w:val="28"/>
      <w:szCs w:val="24"/>
    </w:rPr>
  </w:style>
  <w:style w:type="character" w:customStyle="1" w:styleId="10">
    <w:name w:val="Заголовок 1 Знак"/>
    <w:basedOn w:val="a2"/>
    <w:link w:val="1"/>
    <w:rsid w:val="00E47CE1"/>
    <w:rPr>
      <w:b/>
      <w:caps/>
      <w:sz w:val="28"/>
      <w:szCs w:val="28"/>
    </w:rPr>
  </w:style>
  <w:style w:type="character" w:customStyle="1" w:styleId="20">
    <w:name w:val="Заголовок 2 Знак"/>
    <w:basedOn w:val="a2"/>
    <w:link w:val="2"/>
    <w:rsid w:val="00E47CE1"/>
    <w:rPr>
      <w:b/>
      <w:sz w:val="26"/>
      <w:szCs w:val="28"/>
    </w:rPr>
  </w:style>
  <w:style w:type="character" w:customStyle="1" w:styleId="60">
    <w:name w:val="Заголовок 6 Знак"/>
    <w:basedOn w:val="a2"/>
    <w:link w:val="6"/>
    <w:rsid w:val="00E47CE1"/>
    <w:rPr>
      <w:b/>
      <w:bCs/>
      <w:sz w:val="22"/>
      <w:szCs w:val="22"/>
    </w:rPr>
  </w:style>
  <w:style w:type="character" w:customStyle="1" w:styleId="70">
    <w:name w:val="Заголовок 7 Знак"/>
    <w:basedOn w:val="a2"/>
    <w:link w:val="7"/>
    <w:rsid w:val="00E47CE1"/>
    <w:rPr>
      <w:sz w:val="24"/>
      <w:szCs w:val="24"/>
    </w:rPr>
  </w:style>
  <w:style w:type="paragraph" w:customStyle="1" w:styleId="12">
    <w:name w:val="Заголовок 1 (ф)"/>
    <w:basedOn w:val="a1"/>
    <w:rsid w:val="00E47CE1"/>
    <w:pPr>
      <w:spacing w:after="240"/>
      <w:jc w:val="center"/>
    </w:pPr>
    <w:rPr>
      <w:b/>
      <w:caps/>
      <w:snapToGrid/>
      <w:sz w:val="28"/>
      <w:szCs w:val="28"/>
    </w:rPr>
  </w:style>
  <w:style w:type="paragraph" w:styleId="af3">
    <w:name w:val="annotation text"/>
    <w:basedOn w:val="a1"/>
    <w:link w:val="af4"/>
    <w:rsid w:val="00E47CE1"/>
    <w:pPr>
      <w:ind w:firstLine="709"/>
      <w:jc w:val="both"/>
    </w:pPr>
    <w:rPr>
      <w:snapToGrid/>
      <w:sz w:val="24"/>
      <w:szCs w:val="24"/>
    </w:rPr>
  </w:style>
  <w:style w:type="character" w:customStyle="1" w:styleId="af4">
    <w:name w:val="Текст примечания Знак"/>
    <w:basedOn w:val="a2"/>
    <w:link w:val="af3"/>
    <w:rsid w:val="00E47CE1"/>
    <w:rPr>
      <w:sz w:val="24"/>
      <w:szCs w:val="24"/>
    </w:rPr>
  </w:style>
  <w:style w:type="character" w:styleId="af5">
    <w:name w:val="annotation reference"/>
    <w:rsid w:val="00E47CE1"/>
    <w:rPr>
      <w:sz w:val="16"/>
      <w:szCs w:val="16"/>
    </w:rPr>
  </w:style>
  <w:style w:type="paragraph" w:styleId="af6">
    <w:name w:val="annotation subject"/>
    <w:basedOn w:val="af3"/>
    <w:next w:val="af3"/>
    <w:link w:val="af7"/>
    <w:rsid w:val="00E47CE1"/>
    <w:rPr>
      <w:b/>
      <w:bCs/>
    </w:rPr>
  </w:style>
  <w:style w:type="character" w:customStyle="1" w:styleId="af7">
    <w:name w:val="Тема примечания Знак"/>
    <w:basedOn w:val="af4"/>
    <w:link w:val="af6"/>
    <w:rsid w:val="00E47CE1"/>
    <w:rPr>
      <w:b/>
      <w:bCs/>
      <w:sz w:val="24"/>
      <w:szCs w:val="24"/>
    </w:rPr>
  </w:style>
  <w:style w:type="paragraph" w:styleId="13">
    <w:name w:val="toc 1"/>
    <w:basedOn w:val="a1"/>
    <w:next w:val="a1"/>
    <w:autoRedefine/>
    <w:rsid w:val="00E47CE1"/>
    <w:pPr>
      <w:tabs>
        <w:tab w:val="right" w:leader="dot" w:pos="9900"/>
      </w:tabs>
      <w:spacing w:before="120"/>
      <w:ind w:left="823" w:right="561" w:hanging="284"/>
    </w:pPr>
    <w:rPr>
      <w:b/>
      <w:caps/>
      <w:noProof/>
      <w:snapToGrid/>
      <w:szCs w:val="26"/>
    </w:rPr>
  </w:style>
  <w:style w:type="paragraph" w:styleId="23">
    <w:name w:val="toc 2"/>
    <w:basedOn w:val="a1"/>
    <w:next w:val="a1"/>
    <w:autoRedefine/>
    <w:rsid w:val="00E47CE1"/>
    <w:pPr>
      <w:tabs>
        <w:tab w:val="right" w:leader="dot" w:pos="9900"/>
      </w:tabs>
      <w:ind w:left="2160" w:right="743" w:hanging="1440"/>
    </w:pPr>
    <w:rPr>
      <w:noProof/>
      <w:snapToGrid/>
      <w:szCs w:val="26"/>
    </w:rPr>
  </w:style>
  <w:style w:type="paragraph" w:styleId="32">
    <w:name w:val="toc 3"/>
    <w:basedOn w:val="a1"/>
    <w:next w:val="a1"/>
    <w:autoRedefine/>
    <w:rsid w:val="00E47CE1"/>
    <w:pPr>
      <w:ind w:left="400" w:firstLine="709"/>
      <w:jc w:val="both"/>
    </w:pPr>
    <w:rPr>
      <w:snapToGrid/>
      <w:sz w:val="24"/>
      <w:szCs w:val="24"/>
    </w:rPr>
  </w:style>
  <w:style w:type="paragraph" w:styleId="14">
    <w:name w:val="index 1"/>
    <w:basedOn w:val="a1"/>
    <w:next w:val="a1"/>
    <w:autoRedefine/>
    <w:rsid w:val="00E47CE1"/>
    <w:pPr>
      <w:ind w:firstLine="709"/>
      <w:jc w:val="both"/>
    </w:pPr>
    <w:rPr>
      <w:b/>
      <w:caps/>
      <w:snapToGrid/>
      <w:sz w:val="24"/>
      <w:szCs w:val="24"/>
    </w:rPr>
  </w:style>
  <w:style w:type="paragraph" w:styleId="24">
    <w:name w:val="index 2"/>
    <w:basedOn w:val="a1"/>
    <w:next w:val="a1"/>
    <w:autoRedefine/>
    <w:rsid w:val="00E47CE1"/>
    <w:pPr>
      <w:ind w:left="198" w:firstLine="709"/>
      <w:jc w:val="both"/>
    </w:pPr>
    <w:rPr>
      <w:snapToGrid/>
      <w:sz w:val="24"/>
      <w:szCs w:val="24"/>
    </w:rPr>
  </w:style>
  <w:style w:type="paragraph" w:styleId="71">
    <w:name w:val="toc 7"/>
    <w:basedOn w:val="a1"/>
    <w:next w:val="a1"/>
    <w:autoRedefine/>
    <w:rsid w:val="00E47CE1"/>
    <w:pPr>
      <w:ind w:left="1200" w:firstLine="709"/>
      <w:jc w:val="both"/>
    </w:pPr>
    <w:rPr>
      <w:snapToGrid/>
      <w:sz w:val="24"/>
      <w:szCs w:val="24"/>
    </w:rPr>
  </w:style>
  <w:style w:type="paragraph" w:customStyle="1" w:styleId="25">
    <w:name w:val="Заголовок 2 (ф)"/>
    <w:basedOn w:val="a1"/>
    <w:rsid w:val="00E47CE1"/>
    <w:pPr>
      <w:keepNext/>
      <w:spacing w:before="240" w:after="120"/>
      <w:ind w:firstLine="709"/>
    </w:pPr>
    <w:rPr>
      <w:b/>
      <w:snapToGrid/>
      <w:szCs w:val="24"/>
    </w:rPr>
  </w:style>
  <w:style w:type="paragraph" w:customStyle="1" w:styleId="33">
    <w:name w:val="Заголовок 3 (ф)"/>
    <w:basedOn w:val="a1"/>
    <w:rsid w:val="00E47CE1"/>
    <w:pPr>
      <w:keepNext/>
      <w:spacing w:before="120"/>
      <w:ind w:firstLine="709"/>
      <w:contextualSpacing/>
      <w:jc w:val="both"/>
    </w:pPr>
    <w:rPr>
      <w:b/>
      <w:snapToGrid/>
      <w:sz w:val="24"/>
      <w:szCs w:val="24"/>
    </w:rPr>
  </w:style>
  <w:style w:type="paragraph" w:customStyle="1" w:styleId="40">
    <w:name w:val="Заголовок 4 (ф)"/>
    <w:basedOn w:val="a1"/>
    <w:rsid w:val="00E47CE1"/>
    <w:pPr>
      <w:spacing w:before="60" w:after="60"/>
      <w:ind w:firstLine="709"/>
      <w:jc w:val="both"/>
    </w:pPr>
    <w:rPr>
      <w:b/>
      <w:i/>
      <w:snapToGrid/>
      <w:sz w:val="24"/>
      <w:szCs w:val="24"/>
    </w:rPr>
  </w:style>
  <w:style w:type="paragraph" w:customStyle="1" w:styleId="af8">
    <w:name w:val="Обычный (ф)"/>
    <w:basedOn w:val="a1"/>
    <w:link w:val="af9"/>
    <w:rsid w:val="00E47CE1"/>
    <w:pPr>
      <w:ind w:firstLine="709"/>
      <w:jc w:val="both"/>
    </w:pPr>
    <w:rPr>
      <w:snapToGrid/>
      <w:sz w:val="24"/>
      <w:szCs w:val="24"/>
    </w:rPr>
  </w:style>
  <w:style w:type="character" w:customStyle="1" w:styleId="af9">
    <w:name w:val="Обычный (ф) Знак Знак"/>
    <w:link w:val="af8"/>
    <w:rsid w:val="00E47CE1"/>
    <w:rPr>
      <w:sz w:val="24"/>
      <w:szCs w:val="24"/>
    </w:rPr>
  </w:style>
  <w:style w:type="paragraph" w:customStyle="1" w:styleId="15">
    <w:name w:val="Таблица 1(ф)"/>
    <w:basedOn w:val="af8"/>
    <w:rsid w:val="00E47CE1"/>
    <w:pPr>
      <w:spacing w:before="20" w:after="20"/>
      <w:ind w:firstLine="0"/>
      <w:jc w:val="left"/>
    </w:pPr>
  </w:style>
  <w:style w:type="paragraph" w:customStyle="1" w:styleId="26">
    <w:name w:val="Таблица 2 (ф)"/>
    <w:basedOn w:val="a1"/>
    <w:rsid w:val="00E47CE1"/>
    <w:pPr>
      <w:spacing w:before="20" w:after="20"/>
      <w:jc w:val="center"/>
    </w:pPr>
    <w:rPr>
      <w:snapToGrid/>
      <w:sz w:val="24"/>
      <w:szCs w:val="24"/>
    </w:rPr>
  </w:style>
  <w:style w:type="paragraph" w:customStyle="1" w:styleId="34">
    <w:name w:val="Таблица 3 (ф)"/>
    <w:basedOn w:val="a1"/>
    <w:rsid w:val="00E47CE1"/>
    <w:pPr>
      <w:spacing w:before="240" w:after="120"/>
      <w:jc w:val="right"/>
    </w:pPr>
    <w:rPr>
      <w:snapToGrid/>
      <w:sz w:val="24"/>
      <w:szCs w:val="24"/>
    </w:rPr>
  </w:style>
  <w:style w:type="paragraph" w:customStyle="1" w:styleId="5">
    <w:name w:val="Заголовок 5 (ф)"/>
    <w:basedOn w:val="a1"/>
    <w:rsid w:val="00E47CE1"/>
    <w:pPr>
      <w:spacing w:after="120"/>
      <w:jc w:val="center"/>
    </w:pPr>
    <w:rPr>
      <w:b/>
      <w:bCs/>
      <w:snapToGrid/>
      <w:sz w:val="24"/>
      <w:szCs w:val="24"/>
    </w:rPr>
  </w:style>
  <w:style w:type="paragraph" w:customStyle="1" w:styleId="50">
    <w:name w:val="Заголовок 5 Таб (ф)"/>
    <w:basedOn w:val="a1"/>
    <w:rsid w:val="00E47CE1"/>
    <w:pPr>
      <w:spacing w:before="20" w:after="20"/>
      <w:jc w:val="center"/>
    </w:pPr>
    <w:rPr>
      <w:b/>
      <w:bCs/>
      <w:snapToGrid/>
      <w:sz w:val="24"/>
      <w:szCs w:val="24"/>
    </w:rPr>
  </w:style>
  <w:style w:type="paragraph" w:customStyle="1" w:styleId="140">
    <w:name w:val="Обычный (ф) + 14 пт"/>
    <w:basedOn w:val="af8"/>
    <w:rsid w:val="00E47CE1"/>
    <w:pPr>
      <w:ind w:left="360" w:firstLine="0"/>
      <w:jc w:val="center"/>
    </w:pPr>
    <w:rPr>
      <w:sz w:val="28"/>
      <w:szCs w:val="20"/>
    </w:rPr>
  </w:style>
  <w:style w:type="paragraph" w:customStyle="1" w:styleId="afa">
    <w:name w:val="Содержание (ф)"/>
    <w:basedOn w:val="a1"/>
    <w:rsid w:val="00E47CE1"/>
    <w:pPr>
      <w:jc w:val="center"/>
    </w:pPr>
    <w:rPr>
      <w:b/>
      <w:caps/>
      <w:snapToGrid/>
      <w:sz w:val="28"/>
      <w:szCs w:val="28"/>
    </w:rPr>
  </w:style>
  <w:style w:type="paragraph" w:customStyle="1" w:styleId="063">
    <w:name w:val="Стиль Обычный (ф) + Слева:  063"/>
    <w:basedOn w:val="af8"/>
    <w:rsid w:val="00E47CE1"/>
    <w:pPr>
      <w:ind w:left="360" w:firstLine="0"/>
    </w:pPr>
    <w:rPr>
      <w:szCs w:val="20"/>
    </w:rPr>
  </w:style>
  <w:style w:type="paragraph" w:customStyle="1" w:styleId="afb">
    <w:name w:val="Обычный (ф) + По центру"/>
    <w:basedOn w:val="af8"/>
    <w:rsid w:val="00E47CE1"/>
    <w:pPr>
      <w:ind w:firstLine="0"/>
      <w:jc w:val="center"/>
    </w:pPr>
    <w:rPr>
      <w:szCs w:val="20"/>
    </w:rPr>
  </w:style>
  <w:style w:type="paragraph" w:customStyle="1" w:styleId="1132">
    <w:name w:val="Стиль Таблица 1(ф) + Выступ: 1.32"/>
    <w:basedOn w:val="15"/>
    <w:rsid w:val="00E47CE1"/>
    <w:pPr>
      <w:ind w:left="747" w:hanging="747"/>
    </w:pPr>
    <w:rPr>
      <w:szCs w:val="20"/>
    </w:rPr>
  </w:style>
  <w:style w:type="paragraph" w:customStyle="1" w:styleId="a0">
    <w:name w:val="курсив (ф)"/>
    <w:basedOn w:val="a1"/>
    <w:link w:val="afc"/>
    <w:rsid w:val="00E47CE1"/>
    <w:pPr>
      <w:numPr>
        <w:numId w:val="1"/>
      </w:numPr>
      <w:tabs>
        <w:tab w:val="clear" w:pos="1429"/>
        <w:tab w:val="num" w:pos="720"/>
      </w:tabs>
      <w:ind w:left="362" w:hanging="181"/>
      <w:jc w:val="both"/>
    </w:pPr>
    <w:rPr>
      <w:i/>
      <w:snapToGrid/>
      <w:sz w:val="24"/>
      <w:szCs w:val="24"/>
    </w:rPr>
  </w:style>
  <w:style w:type="character" w:customStyle="1" w:styleId="afc">
    <w:name w:val="курсив (ф) Знак Знак"/>
    <w:link w:val="a0"/>
    <w:rsid w:val="00E47CE1"/>
    <w:rPr>
      <w:i/>
      <w:sz w:val="24"/>
      <w:szCs w:val="24"/>
    </w:rPr>
  </w:style>
  <w:style w:type="paragraph" w:customStyle="1" w:styleId="a">
    <w:name w:val="маркированный (ф)"/>
    <w:basedOn w:val="a1"/>
    <w:rsid w:val="00E47CE1"/>
    <w:pPr>
      <w:numPr>
        <w:numId w:val="2"/>
      </w:numPr>
      <w:jc w:val="both"/>
    </w:pPr>
    <w:rPr>
      <w:snapToGrid/>
      <w:sz w:val="24"/>
      <w:szCs w:val="24"/>
    </w:rPr>
  </w:style>
  <w:style w:type="paragraph" w:customStyle="1" w:styleId="130">
    <w:name w:val="Обычный (ф) + 13  полуторный"/>
    <w:basedOn w:val="af8"/>
    <w:rsid w:val="00E47CE1"/>
    <w:pPr>
      <w:spacing w:line="360" w:lineRule="auto"/>
    </w:pPr>
    <w:rPr>
      <w:b/>
      <w:szCs w:val="20"/>
    </w:rPr>
  </w:style>
  <w:style w:type="paragraph" w:customStyle="1" w:styleId="1286">
    <w:name w:val="Стиль Оглавление 1 (ф) + Выступ:  286 см"/>
    <w:basedOn w:val="13"/>
    <w:rsid w:val="00E47CE1"/>
    <w:pPr>
      <w:ind w:hanging="1620"/>
    </w:pPr>
    <w:rPr>
      <w:bCs/>
      <w:szCs w:val="20"/>
    </w:rPr>
  </w:style>
  <w:style w:type="paragraph" w:customStyle="1" w:styleId="afd">
    <w:name w:val="Маркированный список Тире"/>
    <w:basedOn w:val="a1"/>
    <w:rsid w:val="00E47CE1"/>
    <w:pPr>
      <w:tabs>
        <w:tab w:val="num" w:pos="360"/>
        <w:tab w:val="num" w:pos="1418"/>
      </w:tabs>
      <w:spacing w:before="20"/>
      <w:ind w:left="1418" w:hanging="425"/>
      <w:jc w:val="both"/>
    </w:pPr>
    <w:rPr>
      <w:rFonts w:ascii="Arial" w:hAnsi="Arial"/>
      <w:snapToGrid/>
      <w:sz w:val="20"/>
    </w:rPr>
  </w:style>
  <w:style w:type="paragraph" w:customStyle="1" w:styleId="6Ar">
    <w:name w:val="Форм 6Ar"/>
    <w:basedOn w:val="a1"/>
    <w:rsid w:val="00E47CE1"/>
    <w:pPr>
      <w:autoSpaceDE w:val="0"/>
      <w:autoSpaceDN w:val="0"/>
      <w:jc w:val="both"/>
    </w:pPr>
    <w:rPr>
      <w:rFonts w:ascii="Arial" w:eastAsia="SimSun" w:hAnsi="Arial" w:cs="Arial"/>
      <w:snapToGrid/>
      <w:sz w:val="12"/>
      <w:szCs w:val="12"/>
      <w:lang w:eastAsia="zh-CN"/>
    </w:rPr>
  </w:style>
  <w:style w:type="paragraph" w:customStyle="1" w:styleId="80">
    <w:name w:val="Форм 8 Ж лев 0"/>
    <w:aliases w:val="95"/>
    <w:basedOn w:val="8"/>
    <w:rsid w:val="00E47CE1"/>
    <w:pPr>
      <w:spacing w:line="228" w:lineRule="auto"/>
    </w:pPr>
    <w:rPr>
      <w:rFonts w:eastAsia="Times New Roman"/>
      <w:bCs/>
      <w:szCs w:val="20"/>
    </w:rPr>
  </w:style>
  <w:style w:type="paragraph" w:customStyle="1" w:styleId="8">
    <w:name w:val="Форм 8 Ж лев"/>
    <w:basedOn w:val="a1"/>
    <w:rsid w:val="00E47CE1"/>
    <w:pPr>
      <w:autoSpaceDE w:val="0"/>
      <w:autoSpaceDN w:val="0"/>
    </w:pPr>
    <w:rPr>
      <w:rFonts w:ascii="Arial" w:eastAsia="SimSun" w:hAnsi="Arial"/>
      <w:b/>
      <w:snapToGrid/>
      <w:sz w:val="16"/>
      <w:szCs w:val="16"/>
      <w:lang w:eastAsia="zh-CN"/>
    </w:rPr>
  </w:style>
  <w:style w:type="paragraph" w:customStyle="1" w:styleId="81">
    <w:name w:val="Форм 8 Ж"/>
    <w:basedOn w:val="a1"/>
    <w:rsid w:val="00E47CE1"/>
    <w:pPr>
      <w:autoSpaceDE w:val="0"/>
      <w:autoSpaceDN w:val="0"/>
    </w:pPr>
    <w:rPr>
      <w:rFonts w:ascii="Arial" w:eastAsia="SimSun" w:hAnsi="Arial"/>
      <w:b/>
      <w:snapToGrid/>
      <w:sz w:val="16"/>
      <w:szCs w:val="16"/>
      <w:lang w:eastAsia="zh-CN"/>
    </w:rPr>
  </w:style>
  <w:style w:type="paragraph" w:customStyle="1" w:styleId="61">
    <w:name w:val="Форм 6"/>
    <w:basedOn w:val="a1"/>
    <w:rsid w:val="00E47CE1"/>
    <w:pPr>
      <w:autoSpaceDE w:val="0"/>
      <w:autoSpaceDN w:val="0"/>
      <w:spacing w:before="20"/>
      <w:jc w:val="center"/>
    </w:pPr>
    <w:rPr>
      <w:rFonts w:ascii="Arial" w:eastAsia="SimSun" w:hAnsi="Arial" w:cs="Arial"/>
      <w:snapToGrid/>
      <w:sz w:val="12"/>
      <w:szCs w:val="12"/>
      <w:lang w:eastAsia="zh-CN"/>
    </w:rPr>
  </w:style>
  <w:style w:type="paragraph" w:customStyle="1" w:styleId="62">
    <w:name w:val="Форм 6 лев"/>
    <w:basedOn w:val="a1"/>
    <w:rsid w:val="00E47CE1"/>
    <w:pPr>
      <w:autoSpaceDE w:val="0"/>
      <w:autoSpaceDN w:val="0"/>
      <w:jc w:val="both"/>
    </w:pPr>
    <w:rPr>
      <w:rFonts w:ascii="Arial" w:eastAsia="SimSun" w:hAnsi="Arial" w:cs="Arial"/>
      <w:snapToGrid/>
      <w:sz w:val="12"/>
      <w:szCs w:val="12"/>
      <w:lang w:eastAsia="zh-CN"/>
    </w:rPr>
  </w:style>
  <w:style w:type="paragraph" w:customStyle="1" w:styleId="63">
    <w:name w:val="Форм 6 центр"/>
    <w:basedOn w:val="a1"/>
    <w:rsid w:val="00E47CE1"/>
    <w:pPr>
      <w:autoSpaceDE w:val="0"/>
      <w:autoSpaceDN w:val="0"/>
      <w:spacing w:before="20"/>
      <w:jc w:val="center"/>
    </w:pPr>
    <w:rPr>
      <w:rFonts w:ascii="Arial" w:eastAsia="SimSun" w:hAnsi="Arial" w:cs="Arial"/>
      <w:snapToGrid/>
      <w:sz w:val="12"/>
      <w:szCs w:val="12"/>
      <w:lang w:eastAsia="zh-CN"/>
    </w:rPr>
  </w:style>
  <w:style w:type="paragraph" w:customStyle="1" w:styleId="82">
    <w:name w:val="Форм 8 лев"/>
    <w:basedOn w:val="a1"/>
    <w:rsid w:val="00E47CE1"/>
    <w:rPr>
      <w:rFonts w:ascii="Arial" w:hAnsi="Arial"/>
      <w:snapToGrid/>
      <w:sz w:val="16"/>
    </w:rPr>
  </w:style>
  <w:style w:type="paragraph" w:customStyle="1" w:styleId="83">
    <w:name w:val="Форм 8 центр"/>
    <w:basedOn w:val="a1"/>
    <w:rsid w:val="00E47CE1"/>
    <w:pPr>
      <w:jc w:val="center"/>
    </w:pPr>
    <w:rPr>
      <w:rFonts w:ascii="Arial" w:hAnsi="Arial"/>
      <w:snapToGrid/>
      <w:sz w:val="16"/>
    </w:rPr>
  </w:style>
  <w:style w:type="paragraph" w:customStyle="1" w:styleId="84">
    <w:name w:val="Форм 8 прав"/>
    <w:basedOn w:val="a1"/>
    <w:rsid w:val="00E47CE1"/>
    <w:pPr>
      <w:jc w:val="right"/>
    </w:pPr>
    <w:rPr>
      <w:rFonts w:ascii="Arial" w:hAnsi="Arial"/>
      <w:snapToGrid/>
      <w:sz w:val="16"/>
    </w:rPr>
  </w:style>
  <w:style w:type="paragraph" w:customStyle="1" w:styleId="72">
    <w:name w:val="Форм 7"/>
    <w:basedOn w:val="a1"/>
    <w:rsid w:val="00E47CE1"/>
    <w:pPr>
      <w:autoSpaceDE w:val="0"/>
      <w:autoSpaceDN w:val="0"/>
      <w:jc w:val="right"/>
    </w:pPr>
    <w:rPr>
      <w:rFonts w:ascii="Arial" w:eastAsia="SimSun" w:hAnsi="Arial" w:cs="Arial"/>
      <w:b/>
      <w:snapToGrid/>
      <w:sz w:val="52"/>
      <w:szCs w:val="16"/>
      <w:lang w:eastAsia="zh-CN"/>
    </w:rPr>
  </w:style>
  <w:style w:type="paragraph" w:customStyle="1" w:styleId="800">
    <w:name w:val="Форм 8 прав 0"/>
    <w:aliases w:val="9"/>
    <w:basedOn w:val="84"/>
    <w:rsid w:val="00E47CE1"/>
    <w:pPr>
      <w:spacing w:line="216" w:lineRule="auto"/>
    </w:pPr>
  </w:style>
  <w:style w:type="paragraph" w:customStyle="1" w:styleId="809">
    <w:name w:val="Форм 8 лев 09"/>
    <w:basedOn w:val="82"/>
    <w:rsid w:val="00E47CE1"/>
    <w:pPr>
      <w:spacing w:line="216" w:lineRule="auto"/>
    </w:pPr>
  </w:style>
  <w:style w:type="paragraph" w:customStyle="1" w:styleId="27">
    <w:name w:val="Форм 2 центр"/>
    <w:basedOn w:val="a1"/>
    <w:rsid w:val="00E47CE1"/>
    <w:pPr>
      <w:jc w:val="center"/>
    </w:pPr>
    <w:rPr>
      <w:rFonts w:ascii="Arial" w:hAnsi="Arial"/>
      <w:snapToGrid/>
      <w:sz w:val="4"/>
    </w:rPr>
  </w:style>
  <w:style w:type="paragraph" w:customStyle="1" w:styleId="afe">
    <w:name w:val="Простой"/>
    <w:basedOn w:val="a1"/>
    <w:rsid w:val="00E47CE1"/>
    <w:pPr>
      <w:ind w:firstLine="709"/>
      <w:jc w:val="both"/>
    </w:pPr>
    <w:rPr>
      <w:snapToGrid/>
      <w:sz w:val="28"/>
    </w:rPr>
  </w:style>
  <w:style w:type="paragraph" w:customStyle="1" w:styleId="aff">
    <w:name w:val="Простой_Курсив"/>
    <w:basedOn w:val="a1"/>
    <w:rsid w:val="00E47CE1"/>
    <w:pPr>
      <w:ind w:firstLine="709"/>
      <w:jc w:val="both"/>
    </w:pPr>
    <w:rPr>
      <w:i/>
      <w:snapToGrid/>
      <w:sz w:val="28"/>
    </w:rPr>
  </w:style>
  <w:style w:type="paragraph" w:customStyle="1" w:styleId="aff0">
    <w:name w:val="Заголовок_Курсив"/>
    <w:basedOn w:val="a1"/>
    <w:rsid w:val="00E47CE1"/>
    <w:pPr>
      <w:spacing w:before="60"/>
      <w:ind w:firstLine="709"/>
      <w:jc w:val="both"/>
    </w:pPr>
    <w:rPr>
      <w:i/>
      <w:snapToGrid/>
      <w:sz w:val="28"/>
    </w:rPr>
  </w:style>
  <w:style w:type="paragraph" w:customStyle="1" w:styleId="aff1">
    <w:name w:val="Таблица"/>
    <w:basedOn w:val="a1"/>
    <w:rsid w:val="00E47CE1"/>
    <w:pPr>
      <w:spacing w:before="60" w:after="60"/>
      <w:ind w:firstLine="709"/>
      <w:jc w:val="right"/>
    </w:pPr>
    <w:rPr>
      <w:snapToGrid/>
      <w:sz w:val="28"/>
      <w:szCs w:val="28"/>
    </w:rPr>
  </w:style>
  <w:style w:type="table" w:styleId="aff2">
    <w:name w:val="Table Grid"/>
    <w:basedOn w:val="a3"/>
    <w:rsid w:val="00E47CE1"/>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47CE1"/>
    <w:pPr>
      <w:widowControl w:val="0"/>
      <w:autoSpaceDE w:val="0"/>
      <w:autoSpaceDN w:val="0"/>
      <w:adjustRightInd w:val="0"/>
      <w:ind w:right="19772"/>
    </w:pPr>
    <w:rPr>
      <w:rFonts w:ascii="Arial" w:hAnsi="Arial" w:cs="Arial"/>
      <w:b/>
      <w:bCs/>
      <w:sz w:val="14"/>
      <w:szCs w:val="14"/>
    </w:rPr>
  </w:style>
  <w:style w:type="paragraph" w:customStyle="1" w:styleId="aff3">
    <w:name w:val="Курсив (Ив)"/>
    <w:basedOn w:val="a1"/>
    <w:rsid w:val="00E47CE1"/>
    <w:pPr>
      <w:jc w:val="both"/>
    </w:pPr>
    <w:rPr>
      <w:i/>
      <w:snapToGrid/>
      <w:sz w:val="24"/>
      <w:szCs w:val="24"/>
    </w:rPr>
  </w:style>
  <w:style w:type="paragraph" w:customStyle="1" w:styleId="aff4">
    <w:name w:val="маркированный (Ив)"/>
    <w:basedOn w:val="a1"/>
    <w:rsid w:val="00E47CE1"/>
    <w:pPr>
      <w:tabs>
        <w:tab w:val="num" w:pos="1429"/>
      </w:tabs>
      <w:ind w:left="1429" w:hanging="360"/>
      <w:jc w:val="both"/>
    </w:pPr>
    <w:rPr>
      <w:snapToGrid/>
      <w:sz w:val="24"/>
      <w:szCs w:val="24"/>
    </w:rPr>
  </w:style>
  <w:style w:type="paragraph" w:customStyle="1" w:styleId="aff5">
    <w:name w:val="Обычный_по_ширине"/>
    <w:basedOn w:val="a1"/>
    <w:rsid w:val="00E47CE1"/>
    <w:pPr>
      <w:spacing w:before="120"/>
      <w:ind w:firstLine="720"/>
      <w:jc w:val="both"/>
    </w:pPr>
    <w:rPr>
      <w:snapToGrid/>
      <w:sz w:val="24"/>
    </w:rPr>
  </w:style>
  <w:style w:type="paragraph" w:customStyle="1" w:styleId="ConsNormal">
    <w:name w:val="ConsNormal"/>
    <w:rsid w:val="00E47CE1"/>
    <w:pPr>
      <w:widowControl w:val="0"/>
      <w:autoSpaceDE w:val="0"/>
      <w:autoSpaceDN w:val="0"/>
      <w:adjustRightInd w:val="0"/>
      <w:ind w:right="19772" w:firstLine="720"/>
    </w:pPr>
    <w:rPr>
      <w:rFonts w:ascii="Arial" w:hAnsi="Arial" w:cs="Arial"/>
    </w:rPr>
  </w:style>
  <w:style w:type="paragraph" w:customStyle="1" w:styleId="35">
    <w:name w:val="Форм 3"/>
    <w:basedOn w:val="a1"/>
    <w:rsid w:val="00E47CE1"/>
    <w:pPr>
      <w:autoSpaceDE w:val="0"/>
      <w:autoSpaceDN w:val="0"/>
      <w:jc w:val="center"/>
    </w:pPr>
    <w:rPr>
      <w:rFonts w:ascii="Arial" w:eastAsia="SimSun" w:hAnsi="Arial"/>
      <w:b/>
      <w:snapToGrid/>
      <w:sz w:val="20"/>
      <w:lang w:eastAsia="zh-CN"/>
    </w:rPr>
  </w:style>
  <w:style w:type="paragraph" w:customStyle="1" w:styleId="16">
    <w:name w:val="Заголовок 1 (Ив)"/>
    <w:basedOn w:val="a1"/>
    <w:rsid w:val="00E47CE1"/>
    <w:pPr>
      <w:spacing w:after="240"/>
      <w:jc w:val="center"/>
    </w:pPr>
    <w:rPr>
      <w:b/>
      <w:caps/>
      <w:snapToGrid/>
      <w:sz w:val="28"/>
      <w:szCs w:val="28"/>
    </w:rPr>
  </w:style>
  <w:style w:type="paragraph" w:customStyle="1" w:styleId="36">
    <w:name w:val="Заголовок 3 (Ив)"/>
    <w:basedOn w:val="a1"/>
    <w:rsid w:val="00E47CE1"/>
    <w:pPr>
      <w:keepNext/>
      <w:spacing w:before="120"/>
      <w:ind w:firstLine="709"/>
      <w:contextualSpacing/>
      <w:jc w:val="both"/>
    </w:pPr>
    <w:rPr>
      <w:b/>
      <w:snapToGrid/>
      <w:sz w:val="24"/>
      <w:szCs w:val="24"/>
    </w:rPr>
  </w:style>
  <w:style w:type="paragraph" w:customStyle="1" w:styleId="41">
    <w:name w:val="Заголовок 4 (Ив)"/>
    <w:basedOn w:val="a1"/>
    <w:rsid w:val="00E47CE1"/>
    <w:pPr>
      <w:spacing w:before="60" w:after="60"/>
      <w:ind w:firstLine="709"/>
      <w:jc w:val="both"/>
    </w:pPr>
    <w:rPr>
      <w:b/>
      <w:i/>
      <w:snapToGrid/>
      <w:sz w:val="24"/>
      <w:szCs w:val="24"/>
    </w:rPr>
  </w:style>
  <w:style w:type="paragraph" w:customStyle="1" w:styleId="28">
    <w:name w:val="Заголовок 2 (Ив)"/>
    <w:basedOn w:val="a1"/>
    <w:rsid w:val="00E47CE1"/>
    <w:pPr>
      <w:keepNext/>
      <w:spacing w:before="240" w:after="120"/>
      <w:ind w:firstLine="709"/>
    </w:pPr>
    <w:rPr>
      <w:b/>
      <w:snapToGrid/>
      <w:szCs w:val="24"/>
    </w:rPr>
  </w:style>
  <w:style w:type="paragraph" w:customStyle="1" w:styleId="aff6">
    <w:name w:val="Обычный (Ив)"/>
    <w:basedOn w:val="a1"/>
    <w:rsid w:val="00E47CE1"/>
    <w:pPr>
      <w:keepNext/>
      <w:ind w:firstLine="709"/>
      <w:jc w:val="both"/>
    </w:pPr>
    <w:rPr>
      <w:snapToGrid/>
      <w:sz w:val="24"/>
      <w:szCs w:val="24"/>
    </w:rPr>
  </w:style>
  <w:style w:type="paragraph" w:customStyle="1" w:styleId="17">
    <w:name w:val="Таблица 1(Ив)"/>
    <w:basedOn w:val="aff6"/>
    <w:rsid w:val="00E47CE1"/>
    <w:pPr>
      <w:keepNext w:val="0"/>
      <w:spacing w:before="20" w:after="20"/>
      <w:ind w:firstLine="0"/>
      <w:jc w:val="left"/>
    </w:pPr>
  </w:style>
  <w:style w:type="paragraph" w:customStyle="1" w:styleId="29">
    <w:name w:val="Таблица 2 (Ив)"/>
    <w:basedOn w:val="a1"/>
    <w:rsid w:val="00E47CE1"/>
    <w:pPr>
      <w:spacing w:before="20" w:after="20"/>
      <w:jc w:val="center"/>
    </w:pPr>
    <w:rPr>
      <w:snapToGrid/>
      <w:sz w:val="24"/>
      <w:szCs w:val="24"/>
    </w:rPr>
  </w:style>
  <w:style w:type="paragraph" w:customStyle="1" w:styleId="37">
    <w:name w:val="Таблица 3 (Ив)"/>
    <w:basedOn w:val="a1"/>
    <w:rsid w:val="00E47CE1"/>
    <w:pPr>
      <w:spacing w:before="240" w:after="120"/>
      <w:jc w:val="right"/>
    </w:pPr>
    <w:rPr>
      <w:snapToGrid/>
      <w:sz w:val="24"/>
      <w:szCs w:val="24"/>
    </w:rPr>
  </w:style>
  <w:style w:type="paragraph" w:customStyle="1" w:styleId="51">
    <w:name w:val="Заголовок 5 (Ив)"/>
    <w:basedOn w:val="a1"/>
    <w:rsid w:val="00E47CE1"/>
    <w:pPr>
      <w:spacing w:after="120"/>
      <w:jc w:val="center"/>
    </w:pPr>
    <w:rPr>
      <w:b/>
      <w:bCs/>
      <w:snapToGrid/>
      <w:sz w:val="24"/>
      <w:szCs w:val="24"/>
    </w:rPr>
  </w:style>
  <w:style w:type="paragraph" w:customStyle="1" w:styleId="52">
    <w:name w:val="Заголовок 5 Таб (Ив)"/>
    <w:basedOn w:val="a1"/>
    <w:rsid w:val="00E47CE1"/>
    <w:pPr>
      <w:spacing w:before="20" w:after="20"/>
      <w:jc w:val="center"/>
    </w:pPr>
    <w:rPr>
      <w:b/>
      <w:bCs/>
      <w:snapToGrid/>
      <w:sz w:val="24"/>
      <w:szCs w:val="24"/>
    </w:rPr>
  </w:style>
  <w:style w:type="paragraph" w:customStyle="1" w:styleId="141">
    <w:name w:val="Обычный (Ив) + 14 пт"/>
    <w:basedOn w:val="aff6"/>
    <w:rsid w:val="00E47CE1"/>
    <w:pPr>
      <w:keepNext w:val="0"/>
      <w:ind w:left="360" w:firstLine="0"/>
      <w:jc w:val="center"/>
    </w:pPr>
    <w:rPr>
      <w:sz w:val="28"/>
      <w:szCs w:val="20"/>
    </w:rPr>
  </w:style>
  <w:style w:type="paragraph" w:customStyle="1" w:styleId="aff7">
    <w:name w:val="Содержание (Ив)"/>
    <w:basedOn w:val="a1"/>
    <w:rsid w:val="00E47CE1"/>
    <w:pPr>
      <w:jc w:val="center"/>
    </w:pPr>
    <w:rPr>
      <w:b/>
      <w:caps/>
      <w:snapToGrid/>
      <w:sz w:val="28"/>
      <w:szCs w:val="28"/>
    </w:rPr>
  </w:style>
  <w:style w:type="paragraph" w:customStyle="1" w:styleId="0630">
    <w:name w:val="Стиль Обычный (Ив) + Слева:  063"/>
    <w:basedOn w:val="aff6"/>
    <w:rsid w:val="00E47CE1"/>
    <w:pPr>
      <w:keepNext w:val="0"/>
      <w:ind w:left="360" w:firstLine="0"/>
    </w:pPr>
    <w:rPr>
      <w:szCs w:val="20"/>
    </w:rPr>
  </w:style>
  <w:style w:type="paragraph" w:customStyle="1" w:styleId="aff8">
    <w:name w:val="Обычный (Ив) + По центру"/>
    <w:basedOn w:val="aff6"/>
    <w:rsid w:val="00E47CE1"/>
    <w:pPr>
      <w:keepNext w:val="0"/>
      <w:ind w:firstLine="0"/>
      <w:jc w:val="center"/>
    </w:pPr>
    <w:rPr>
      <w:szCs w:val="20"/>
    </w:rPr>
  </w:style>
  <w:style w:type="paragraph" w:customStyle="1" w:styleId="11320">
    <w:name w:val="Стиль Таблица 1(Ив) + Выступ: 1.32"/>
    <w:basedOn w:val="17"/>
    <w:rsid w:val="00E47CE1"/>
    <w:pPr>
      <w:ind w:left="747" w:hanging="747"/>
    </w:pPr>
    <w:rPr>
      <w:szCs w:val="20"/>
    </w:rPr>
  </w:style>
  <w:style w:type="paragraph" w:customStyle="1" w:styleId="aff9">
    <w:name w:val="Стиль Обычный (Ив) + Междустр.интервал:  полуторный"/>
    <w:basedOn w:val="aff6"/>
    <w:rsid w:val="00E47CE1"/>
    <w:pPr>
      <w:keepNext w:val="0"/>
      <w:spacing w:line="360" w:lineRule="auto"/>
    </w:pPr>
    <w:rPr>
      <w:b/>
      <w:szCs w:val="20"/>
    </w:rPr>
  </w:style>
  <w:style w:type="paragraph" w:customStyle="1" w:styleId="131">
    <w:name w:val="Обычный (Ив) + 13  полуторный"/>
    <w:basedOn w:val="aff6"/>
    <w:rsid w:val="00E47CE1"/>
    <w:pPr>
      <w:keepNext w:val="0"/>
      <w:spacing w:line="360" w:lineRule="auto"/>
    </w:pPr>
    <w:rPr>
      <w:b/>
      <w:szCs w:val="20"/>
    </w:rPr>
  </w:style>
  <w:style w:type="paragraph" w:customStyle="1" w:styleId="11Ar">
    <w:name w:val="Стиль Форм 11Ar"/>
    <w:basedOn w:val="a1"/>
    <w:rsid w:val="00E47CE1"/>
    <w:pPr>
      <w:autoSpaceDE w:val="0"/>
      <w:autoSpaceDN w:val="0"/>
      <w:jc w:val="center"/>
    </w:pPr>
    <w:rPr>
      <w:rFonts w:ascii="Arial" w:eastAsia="SimSun" w:hAnsi="Arial"/>
      <w:b/>
      <w:bCs/>
      <w:snapToGrid/>
      <w:sz w:val="22"/>
      <w:lang w:eastAsia="zh-CN"/>
    </w:rPr>
  </w:style>
  <w:style w:type="paragraph" w:customStyle="1" w:styleId="12Ar">
    <w:name w:val="Форм 12Ar"/>
    <w:basedOn w:val="a1"/>
    <w:rsid w:val="00E47CE1"/>
    <w:pPr>
      <w:autoSpaceDE w:val="0"/>
      <w:autoSpaceDN w:val="0"/>
      <w:jc w:val="center"/>
    </w:pPr>
    <w:rPr>
      <w:rFonts w:ascii="Arial" w:eastAsia="SimSun" w:hAnsi="Arial" w:cs="Arial"/>
      <w:snapToGrid/>
      <w:sz w:val="24"/>
      <w:szCs w:val="24"/>
      <w:lang w:val="en-US" w:eastAsia="zh-CN"/>
    </w:rPr>
  </w:style>
  <w:style w:type="paragraph" w:customStyle="1" w:styleId="160">
    <w:name w:val="Форм 16"/>
    <w:basedOn w:val="a1"/>
    <w:rsid w:val="00E47CE1"/>
    <w:pPr>
      <w:autoSpaceDE w:val="0"/>
      <w:autoSpaceDN w:val="0"/>
      <w:jc w:val="center"/>
    </w:pPr>
    <w:rPr>
      <w:rFonts w:ascii="Arial" w:hAnsi="Arial"/>
      <w:snapToGrid/>
      <w:sz w:val="32"/>
      <w:lang w:eastAsia="zh-CN"/>
    </w:rPr>
  </w:style>
  <w:style w:type="paragraph" w:customStyle="1" w:styleId="110">
    <w:name w:val="Форм 11 Ж центр"/>
    <w:basedOn w:val="a1"/>
    <w:rsid w:val="00E47CE1"/>
    <w:pPr>
      <w:autoSpaceDE w:val="0"/>
      <w:autoSpaceDN w:val="0"/>
      <w:jc w:val="center"/>
    </w:pPr>
    <w:rPr>
      <w:rFonts w:ascii="Arial" w:eastAsia="SimSun" w:hAnsi="Arial"/>
      <w:b/>
      <w:bCs/>
      <w:snapToGrid/>
      <w:sz w:val="22"/>
      <w:lang w:eastAsia="zh-CN"/>
    </w:rPr>
  </w:style>
  <w:style w:type="paragraph" w:customStyle="1" w:styleId="120">
    <w:name w:val="Форм 12 лев"/>
    <w:basedOn w:val="a1"/>
    <w:rsid w:val="00E47CE1"/>
    <w:pPr>
      <w:autoSpaceDE w:val="0"/>
      <w:autoSpaceDN w:val="0"/>
      <w:jc w:val="center"/>
    </w:pPr>
    <w:rPr>
      <w:rFonts w:ascii="Arial" w:eastAsia="SimSun" w:hAnsi="Arial" w:cs="Arial"/>
      <w:snapToGrid/>
      <w:sz w:val="24"/>
      <w:szCs w:val="24"/>
      <w:lang w:val="en-US" w:eastAsia="zh-CN"/>
    </w:rPr>
  </w:style>
  <w:style w:type="paragraph" w:customStyle="1" w:styleId="100">
    <w:name w:val="Форм 10 Ж прав"/>
    <w:basedOn w:val="a1"/>
    <w:rsid w:val="00E47CE1"/>
    <w:pPr>
      <w:autoSpaceDE w:val="0"/>
      <w:autoSpaceDN w:val="0"/>
      <w:jc w:val="right"/>
    </w:pPr>
    <w:rPr>
      <w:rFonts w:ascii="Arial" w:eastAsia="SimSun" w:hAnsi="Arial" w:cs="Arial"/>
      <w:b/>
      <w:snapToGrid/>
      <w:sz w:val="20"/>
      <w:lang w:eastAsia="zh-CN"/>
    </w:rPr>
  </w:style>
  <w:style w:type="paragraph" w:customStyle="1" w:styleId="affa">
    <w:name w:val="Стиль"/>
    <w:basedOn w:val="a1"/>
    <w:rsid w:val="00E47CE1"/>
    <w:pPr>
      <w:autoSpaceDE w:val="0"/>
      <w:autoSpaceDN w:val="0"/>
    </w:pPr>
    <w:rPr>
      <w:rFonts w:ascii="Arial" w:hAnsi="Arial"/>
      <w:snapToGrid/>
      <w:sz w:val="40"/>
      <w:lang w:eastAsia="zh-CN"/>
    </w:rPr>
  </w:style>
  <w:style w:type="paragraph" w:customStyle="1" w:styleId="73">
    <w:name w:val="Стиль Форм 7 + По левому краю"/>
    <w:basedOn w:val="a1"/>
    <w:rsid w:val="00E47CE1"/>
    <w:pPr>
      <w:autoSpaceDE w:val="0"/>
      <w:autoSpaceDN w:val="0"/>
    </w:pPr>
    <w:rPr>
      <w:rFonts w:ascii="Arial" w:hAnsi="Arial"/>
      <w:snapToGrid/>
      <w:sz w:val="40"/>
      <w:lang w:eastAsia="zh-CN"/>
    </w:rPr>
  </w:style>
  <w:style w:type="paragraph" w:customStyle="1" w:styleId="801">
    <w:name w:val="Стиль 8 пт По центру Первая строка:  0 см"/>
    <w:basedOn w:val="a1"/>
    <w:rsid w:val="00E47CE1"/>
    <w:pPr>
      <w:jc w:val="center"/>
    </w:pPr>
    <w:rPr>
      <w:b/>
      <w:snapToGrid/>
      <w:sz w:val="40"/>
    </w:rPr>
  </w:style>
  <w:style w:type="paragraph" w:customStyle="1" w:styleId="Arial80">
    <w:name w:val="Стиль Arial 8 пт По левому краю Первая строка:  0 см"/>
    <w:basedOn w:val="a1"/>
    <w:rsid w:val="00E47CE1"/>
    <w:rPr>
      <w:rFonts w:ascii="Arial" w:hAnsi="Arial"/>
      <w:b/>
      <w:snapToGrid/>
      <w:sz w:val="52"/>
    </w:rPr>
  </w:style>
  <w:style w:type="paragraph" w:customStyle="1" w:styleId="18">
    <w:name w:val="Стиль 1 пт По центру"/>
    <w:basedOn w:val="a1"/>
    <w:rsid w:val="00E47CE1"/>
    <w:pPr>
      <w:ind w:firstLine="709"/>
      <w:jc w:val="center"/>
    </w:pPr>
    <w:rPr>
      <w:snapToGrid/>
      <w:sz w:val="40"/>
    </w:rPr>
  </w:style>
  <w:style w:type="paragraph" w:customStyle="1" w:styleId="19">
    <w:name w:val="Заголовок_1"/>
    <w:basedOn w:val="a1"/>
    <w:rsid w:val="00E47CE1"/>
    <w:pPr>
      <w:spacing w:after="120"/>
      <w:ind w:left="709"/>
      <w:jc w:val="center"/>
    </w:pPr>
    <w:rPr>
      <w:b/>
      <w:bCs/>
      <w:caps/>
      <w:snapToGrid/>
      <w:sz w:val="28"/>
    </w:rPr>
  </w:style>
  <w:style w:type="paragraph" w:customStyle="1" w:styleId="1a">
    <w:name w:val="Заголовок1"/>
    <w:basedOn w:val="a1"/>
    <w:rsid w:val="00E47CE1"/>
    <w:pPr>
      <w:tabs>
        <w:tab w:val="left" w:pos="432"/>
      </w:tabs>
      <w:spacing w:after="120"/>
      <w:ind w:left="431" w:hanging="431"/>
      <w:jc w:val="both"/>
    </w:pPr>
    <w:rPr>
      <w:rFonts w:ascii="Arial" w:hAnsi="Arial"/>
      <w:b/>
      <w:sz w:val="32"/>
    </w:rPr>
  </w:style>
  <w:style w:type="paragraph" w:customStyle="1" w:styleId="111">
    <w:name w:val="Заголовок_1.1"/>
    <w:basedOn w:val="a1"/>
    <w:rsid w:val="00E47CE1"/>
    <w:pPr>
      <w:spacing w:before="120" w:after="120"/>
      <w:ind w:firstLine="709"/>
      <w:jc w:val="both"/>
    </w:pPr>
    <w:rPr>
      <w:b/>
      <w:snapToGrid/>
      <w:sz w:val="28"/>
    </w:rPr>
  </w:style>
  <w:style w:type="paragraph" w:customStyle="1" w:styleId="1110">
    <w:name w:val="Заголовок_1.1.1"/>
    <w:basedOn w:val="a1"/>
    <w:rsid w:val="00E47CE1"/>
    <w:pPr>
      <w:spacing w:before="120" w:after="60"/>
      <w:ind w:firstLine="709"/>
      <w:jc w:val="both"/>
    </w:pPr>
    <w:rPr>
      <w:b/>
      <w:i/>
      <w:snapToGrid/>
      <w:sz w:val="28"/>
    </w:rPr>
  </w:style>
  <w:style w:type="paragraph" w:customStyle="1" w:styleId="affb">
    <w:name w:val="Заголовок_Таблица"/>
    <w:basedOn w:val="a1"/>
    <w:rsid w:val="00E47CE1"/>
    <w:pPr>
      <w:spacing w:after="60"/>
      <w:ind w:left="680"/>
      <w:jc w:val="center"/>
    </w:pPr>
    <w:rPr>
      <w:snapToGrid/>
      <w:sz w:val="28"/>
      <w:szCs w:val="28"/>
    </w:rPr>
  </w:style>
  <w:style w:type="paragraph" w:customStyle="1" w:styleId="TimesNewRoman12">
    <w:name w:val="Стиль Times New Roman 12 пт полужирный По центру Первая строка:..."/>
    <w:basedOn w:val="a1"/>
    <w:rsid w:val="00E47CE1"/>
    <w:pPr>
      <w:overflowPunct w:val="0"/>
      <w:autoSpaceDE w:val="0"/>
      <w:autoSpaceDN w:val="0"/>
      <w:adjustRightInd w:val="0"/>
      <w:spacing w:before="120" w:after="60"/>
      <w:ind w:firstLine="720"/>
      <w:jc w:val="center"/>
      <w:textAlignment w:val="baseline"/>
    </w:pPr>
    <w:rPr>
      <w:b/>
      <w:bCs/>
      <w:snapToGrid/>
      <w:sz w:val="24"/>
    </w:rPr>
  </w:style>
  <w:style w:type="character" w:styleId="affc">
    <w:name w:val="Hyperlink"/>
    <w:uiPriority w:val="99"/>
    <w:rsid w:val="00E47CE1"/>
    <w:rPr>
      <w:color w:val="0000FF"/>
      <w:u w:val="single"/>
    </w:rPr>
  </w:style>
  <w:style w:type="character" w:styleId="affd">
    <w:name w:val="FollowedHyperlink"/>
    <w:uiPriority w:val="99"/>
    <w:rsid w:val="00E47CE1"/>
    <w:rPr>
      <w:color w:val="800080"/>
      <w:u w:val="single"/>
    </w:rPr>
  </w:style>
  <w:style w:type="paragraph" w:customStyle="1" w:styleId="xl24">
    <w:name w:val="xl24"/>
    <w:basedOn w:val="a1"/>
    <w:rsid w:val="00E47CE1"/>
    <w:pPr>
      <w:spacing w:before="100" w:beforeAutospacing="1" w:after="100" w:afterAutospacing="1"/>
      <w:textAlignment w:val="top"/>
    </w:pPr>
    <w:rPr>
      <w:snapToGrid/>
      <w:sz w:val="24"/>
      <w:szCs w:val="24"/>
    </w:rPr>
  </w:style>
  <w:style w:type="paragraph" w:customStyle="1" w:styleId="xl25">
    <w:name w:val="xl25"/>
    <w:basedOn w:val="a1"/>
    <w:rsid w:val="00E47CE1"/>
    <w:pPr>
      <w:spacing w:before="100" w:beforeAutospacing="1" w:after="100" w:afterAutospacing="1"/>
      <w:jc w:val="center"/>
      <w:textAlignment w:val="top"/>
    </w:pPr>
    <w:rPr>
      <w:snapToGrid/>
      <w:sz w:val="24"/>
      <w:szCs w:val="24"/>
    </w:rPr>
  </w:style>
  <w:style w:type="paragraph" w:customStyle="1" w:styleId="xl26">
    <w:name w:val="xl26"/>
    <w:basedOn w:val="a1"/>
    <w:rsid w:val="00E47CE1"/>
    <w:pPr>
      <w:spacing w:before="100" w:beforeAutospacing="1" w:after="100" w:afterAutospacing="1"/>
      <w:textAlignment w:val="top"/>
    </w:pPr>
    <w:rPr>
      <w:snapToGrid/>
      <w:sz w:val="24"/>
      <w:szCs w:val="24"/>
    </w:rPr>
  </w:style>
  <w:style w:type="paragraph" w:customStyle="1" w:styleId="xl27">
    <w:name w:val="xl27"/>
    <w:basedOn w:val="a1"/>
    <w:rsid w:val="00E47CE1"/>
    <w:pPr>
      <w:spacing w:before="100" w:beforeAutospacing="1" w:after="100" w:afterAutospacing="1"/>
      <w:jc w:val="right"/>
      <w:textAlignment w:val="top"/>
    </w:pPr>
    <w:rPr>
      <w:snapToGrid/>
      <w:sz w:val="24"/>
      <w:szCs w:val="24"/>
    </w:rPr>
  </w:style>
  <w:style w:type="paragraph" w:customStyle="1" w:styleId="xl28">
    <w:name w:val="xl28"/>
    <w:basedOn w:val="a1"/>
    <w:rsid w:val="00E47C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textAlignment w:val="center"/>
    </w:pPr>
    <w:rPr>
      <w:b/>
      <w:bCs/>
      <w:snapToGrid/>
      <w:sz w:val="24"/>
      <w:szCs w:val="24"/>
    </w:rPr>
  </w:style>
  <w:style w:type="paragraph" w:customStyle="1" w:styleId="xl29">
    <w:name w:val="xl29"/>
    <w:basedOn w:val="a1"/>
    <w:rsid w:val="00E47C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jc w:val="center"/>
      <w:textAlignment w:val="center"/>
    </w:pPr>
    <w:rPr>
      <w:b/>
      <w:bCs/>
      <w:snapToGrid/>
      <w:sz w:val="24"/>
      <w:szCs w:val="24"/>
    </w:rPr>
  </w:style>
  <w:style w:type="paragraph" w:customStyle="1" w:styleId="xl30">
    <w:name w:val="xl30"/>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4"/>
      <w:szCs w:val="24"/>
    </w:rPr>
  </w:style>
  <w:style w:type="paragraph" w:customStyle="1" w:styleId="xl31">
    <w:name w:val="xl31"/>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rPr>
  </w:style>
  <w:style w:type="paragraph" w:customStyle="1" w:styleId="xl32">
    <w:name w:val="xl32"/>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4"/>
      <w:szCs w:val="24"/>
    </w:rPr>
  </w:style>
  <w:style w:type="paragraph" w:customStyle="1" w:styleId="xl33">
    <w:name w:val="xl33"/>
    <w:basedOn w:val="a1"/>
    <w:rsid w:val="00E47CE1"/>
    <w:pPr>
      <w:spacing w:before="100" w:beforeAutospacing="1" w:after="100" w:afterAutospacing="1"/>
      <w:jc w:val="center"/>
      <w:textAlignment w:val="center"/>
    </w:pPr>
    <w:rPr>
      <w:b/>
      <w:bCs/>
      <w:snapToGrid/>
      <w:sz w:val="24"/>
      <w:szCs w:val="24"/>
    </w:rPr>
  </w:style>
  <w:style w:type="paragraph" w:customStyle="1" w:styleId="xl34">
    <w:name w:val="xl34"/>
    <w:basedOn w:val="a1"/>
    <w:rsid w:val="00E47CE1"/>
    <w:pPr>
      <w:spacing w:before="100" w:beforeAutospacing="1" w:after="100" w:afterAutospacing="1"/>
      <w:jc w:val="center"/>
      <w:textAlignment w:val="center"/>
    </w:pPr>
    <w:rPr>
      <w:snapToGrid/>
      <w:sz w:val="24"/>
      <w:szCs w:val="24"/>
    </w:rPr>
  </w:style>
  <w:style w:type="paragraph" w:customStyle="1" w:styleId="xl35">
    <w:name w:val="xl35"/>
    <w:basedOn w:val="a1"/>
    <w:rsid w:val="00E47CE1"/>
    <w:pPr>
      <w:spacing w:before="100" w:beforeAutospacing="1" w:after="100" w:afterAutospacing="1"/>
      <w:textAlignment w:val="top"/>
    </w:pPr>
    <w:rPr>
      <w:snapToGrid/>
      <w:sz w:val="8"/>
      <w:szCs w:val="8"/>
    </w:rPr>
  </w:style>
  <w:style w:type="paragraph" w:customStyle="1" w:styleId="xl36">
    <w:name w:val="xl36"/>
    <w:basedOn w:val="a1"/>
    <w:rsid w:val="00E47CE1"/>
    <w:pPr>
      <w:spacing w:before="100" w:beforeAutospacing="1" w:after="100" w:afterAutospacing="1"/>
      <w:textAlignment w:val="top"/>
    </w:pPr>
    <w:rPr>
      <w:snapToGrid/>
      <w:sz w:val="24"/>
      <w:szCs w:val="24"/>
    </w:rPr>
  </w:style>
  <w:style w:type="paragraph" w:customStyle="1" w:styleId="affe">
    <w:name w:val="Прижатый влево"/>
    <w:basedOn w:val="a1"/>
    <w:next w:val="a1"/>
    <w:rsid w:val="00E47CE1"/>
    <w:pPr>
      <w:autoSpaceDE w:val="0"/>
      <w:autoSpaceDN w:val="0"/>
      <w:adjustRightInd w:val="0"/>
    </w:pPr>
    <w:rPr>
      <w:rFonts w:ascii="Arial" w:hAnsi="Arial"/>
      <w:snapToGrid/>
      <w:sz w:val="20"/>
    </w:rPr>
  </w:style>
  <w:style w:type="paragraph" w:customStyle="1" w:styleId="ConsPlusNormal">
    <w:name w:val="ConsPlusNormal"/>
    <w:rsid w:val="00E47CE1"/>
    <w:pPr>
      <w:widowControl w:val="0"/>
      <w:autoSpaceDE w:val="0"/>
      <w:autoSpaceDN w:val="0"/>
      <w:adjustRightInd w:val="0"/>
      <w:ind w:firstLine="720"/>
    </w:pPr>
    <w:rPr>
      <w:rFonts w:ascii="Arial" w:hAnsi="Arial" w:cs="Arial"/>
    </w:rPr>
  </w:style>
  <w:style w:type="paragraph" w:customStyle="1" w:styleId="ConsPlusTitle">
    <w:name w:val="ConsPlusTitle"/>
    <w:rsid w:val="00E47CE1"/>
    <w:pPr>
      <w:autoSpaceDE w:val="0"/>
      <w:autoSpaceDN w:val="0"/>
      <w:adjustRightInd w:val="0"/>
    </w:pPr>
    <w:rPr>
      <w:b/>
      <w:bCs/>
      <w:sz w:val="24"/>
      <w:szCs w:val="24"/>
    </w:rPr>
  </w:style>
  <w:style w:type="paragraph" w:customStyle="1" w:styleId="ConsPlusCell">
    <w:name w:val="ConsPlusCell"/>
    <w:rsid w:val="00E47CE1"/>
    <w:pPr>
      <w:autoSpaceDE w:val="0"/>
      <w:autoSpaceDN w:val="0"/>
      <w:adjustRightInd w:val="0"/>
    </w:pPr>
    <w:rPr>
      <w:rFonts w:ascii="Arial" w:hAnsi="Arial" w:cs="Arial"/>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E47CE1"/>
    <w:pPr>
      <w:spacing w:after="160" w:line="240" w:lineRule="exact"/>
    </w:pPr>
    <w:rPr>
      <w:snapToGrid/>
      <w:sz w:val="28"/>
      <w:lang w:val="en-US" w:eastAsia="en-US"/>
    </w:rPr>
  </w:style>
  <w:style w:type="paragraph" w:customStyle="1" w:styleId="afff0">
    <w:name w:val="Знак Знак"/>
    <w:basedOn w:val="a1"/>
    <w:rsid w:val="00E47CE1"/>
    <w:pPr>
      <w:spacing w:after="160" w:line="240" w:lineRule="exact"/>
      <w:jc w:val="both"/>
    </w:pPr>
    <w:rPr>
      <w:snapToGrid/>
      <w:sz w:val="24"/>
      <w:lang w:val="en-US" w:eastAsia="en-US"/>
    </w:rPr>
  </w:style>
  <w:style w:type="paragraph" w:customStyle="1" w:styleId="xl65">
    <w:name w:val="xl65"/>
    <w:basedOn w:val="a1"/>
    <w:rsid w:val="00E47CE1"/>
    <w:pPr>
      <w:spacing w:before="100" w:beforeAutospacing="1" w:after="100" w:afterAutospacing="1"/>
      <w:textAlignment w:val="top"/>
    </w:pPr>
    <w:rPr>
      <w:rFonts w:ascii="Arial CYR" w:hAnsi="Arial CYR" w:cs="Arial CYR"/>
      <w:snapToGrid/>
      <w:sz w:val="24"/>
      <w:szCs w:val="24"/>
    </w:rPr>
  </w:style>
  <w:style w:type="paragraph" w:customStyle="1" w:styleId="xl66">
    <w:name w:val="xl66"/>
    <w:basedOn w:val="a1"/>
    <w:rsid w:val="00E47CE1"/>
    <w:pPr>
      <w:spacing w:before="100" w:beforeAutospacing="1" w:after="100" w:afterAutospacing="1"/>
      <w:jc w:val="center"/>
      <w:textAlignment w:val="top"/>
    </w:pPr>
    <w:rPr>
      <w:rFonts w:ascii="Arial CYR" w:hAnsi="Arial CYR" w:cs="Arial CYR"/>
      <w:snapToGrid/>
      <w:sz w:val="24"/>
      <w:szCs w:val="24"/>
    </w:rPr>
  </w:style>
  <w:style w:type="paragraph" w:customStyle="1" w:styleId="xl67">
    <w:name w:val="xl67"/>
    <w:basedOn w:val="a1"/>
    <w:rsid w:val="00E47CE1"/>
    <w:pPr>
      <w:spacing w:before="100" w:beforeAutospacing="1" w:after="100" w:afterAutospacing="1"/>
      <w:textAlignment w:val="top"/>
    </w:pPr>
    <w:rPr>
      <w:rFonts w:ascii="Arial CYR" w:hAnsi="Arial CYR" w:cs="Arial CYR"/>
      <w:snapToGrid/>
      <w:sz w:val="24"/>
      <w:szCs w:val="24"/>
    </w:rPr>
  </w:style>
  <w:style w:type="paragraph" w:customStyle="1" w:styleId="xl68">
    <w:name w:val="xl68"/>
    <w:basedOn w:val="a1"/>
    <w:rsid w:val="00E47CE1"/>
    <w:pPr>
      <w:spacing w:before="100" w:beforeAutospacing="1" w:after="100" w:afterAutospacing="1"/>
      <w:textAlignment w:val="top"/>
    </w:pPr>
    <w:rPr>
      <w:snapToGrid/>
      <w:sz w:val="22"/>
      <w:szCs w:val="22"/>
    </w:rPr>
  </w:style>
  <w:style w:type="paragraph" w:customStyle="1" w:styleId="xl69">
    <w:name w:val="xl69"/>
    <w:basedOn w:val="a1"/>
    <w:rsid w:val="00E47CE1"/>
    <w:pPr>
      <w:spacing w:before="100" w:beforeAutospacing="1" w:after="100" w:afterAutospacing="1"/>
      <w:jc w:val="center"/>
      <w:textAlignment w:val="top"/>
    </w:pPr>
    <w:rPr>
      <w:snapToGrid/>
      <w:sz w:val="22"/>
      <w:szCs w:val="22"/>
    </w:rPr>
  </w:style>
  <w:style w:type="paragraph" w:customStyle="1" w:styleId="xl70">
    <w:name w:val="xl70"/>
    <w:basedOn w:val="a1"/>
    <w:rsid w:val="00E47CE1"/>
    <w:pPr>
      <w:spacing w:before="100" w:beforeAutospacing="1" w:after="100" w:afterAutospacing="1"/>
      <w:textAlignment w:val="top"/>
    </w:pPr>
    <w:rPr>
      <w:snapToGrid/>
      <w:sz w:val="22"/>
      <w:szCs w:val="22"/>
    </w:rPr>
  </w:style>
  <w:style w:type="paragraph" w:customStyle="1" w:styleId="xl71">
    <w:name w:val="xl71"/>
    <w:basedOn w:val="a1"/>
    <w:rsid w:val="00E47CE1"/>
    <w:pPr>
      <w:spacing w:before="100" w:beforeAutospacing="1" w:after="100" w:afterAutospacing="1"/>
      <w:jc w:val="right"/>
      <w:textAlignment w:val="top"/>
    </w:pPr>
    <w:rPr>
      <w:snapToGrid/>
      <w:sz w:val="22"/>
      <w:szCs w:val="22"/>
    </w:rPr>
  </w:style>
  <w:style w:type="paragraph" w:customStyle="1" w:styleId="xl72">
    <w:name w:val="xl72"/>
    <w:basedOn w:val="a1"/>
    <w:rsid w:val="00E47CE1"/>
    <w:pPr>
      <w:spacing w:before="100" w:beforeAutospacing="1" w:after="100" w:afterAutospacing="1"/>
      <w:jc w:val="right"/>
      <w:textAlignment w:val="top"/>
    </w:pPr>
    <w:rPr>
      <w:snapToGrid/>
      <w:sz w:val="22"/>
      <w:szCs w:val="22"/>
    </w:rPr>
  </w:style>
  <w:style w:type="paragraph" w:customStyle="1" w:styleId="xl73">
    <w:name w:val="xl73"/>
    <w:basedOn w:val="a1"/>
    <w:rsid w:val="00E47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74">
    <w:name w:val="xl74"/>
    <w:basedOn w:val="a1"/>
    <w:rsid w:val="00E47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b/>
      <w:bCs/>
      <w:snapToGrid/>
      <w:sz w:val="24"/>
      <w:szCs w:val="24"/>
    </w:rPr>
  </w:style>
  <w:style w:type="paragraph" w:customStyle="1" w:styleId="xl75">
    <w:name w:val="xl75"/>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 w:val="22"/>
      <w:szCs w:val="22"/>
    </w:rPr>
  </w:style>
  <w:style w:type="paragraph" w:customStyle="1" w:styleId="xl76">
    <w:name w:val="xl76"/>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2"/>
      <w:szCs w:val="22"/>
    </w:rPr>
  </w:style>
  <w:style w:type="paragraph" w:customStyle="1" w:styleId="xl77">
    <w:name w:val="xl77"/>
    <w:basedOn w:val="a1"/>
    <w:rsid w:val="00E47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2"/>
      <w:szCs w:val="22"/>
    </w:rPr>
  </w:style>
  <w:style w:type="paragraph" w:customStyle="1" w:styleId="xl78">
    <w:name w:val="xl78"/>
    <w:basedOn w:val="a1"/>
    <w:rsid w:val="00E47CE1"/>
    <w:pPr>
      <w:spacing w:before="100" w:beforeAutospacing="1" w:after="100" w:afterAutospacing="1"/>
      <w:jc w:val="center"/>
      <w:textAlignment w:val="center"/>
    </w:pPr>
    <w:rPr>
      <w:b/>
      <w:bCs/>
      <w:snapToGrid/>
      <w:sz w:val="24"/>
      <w:szCs w:val="24"/>
    </w:rPr>
  </w:style>
  <w:style w:type="paragraph" w:customStyle="1" w:styleId="xl79">
    <w:name w:val="xl79"/>
    <w:basedOn w:val="a1"/>
    <w:rsid w:val="00E47CE1"/>
    <w:pPr>
      <w:spacing w:before="100" w:beforeAutospacing="1" w:after="100" w:afterAutospacing="1"/>
      <w:jc w:val="center"/>
      <w:textAlignment w:val="center"/>
    </w:pPr>
    <w:rPr>
      <w:snapToGrid/>
      <w:sz w:val="24"/>
      <w:szCs w:val="24"/>
    </w:rPr>
  </w:style>
  <w:style w:type="paragraph" w:customStyle="1" w:styleId="xl80">
    <w:name w:val="xl80"/>
    <w:basedOn w:val="a1"/>
    <w:rsid w:val="00E47CE1"/>
    <w:pPr>
      <w:spacing w:before="100" w:beforeAutospacing="1" w:after="100" w:afterAutospacing="1"/>
      <w:textAlignment w:val="top"/>
    </w:pPr>
    <w:rPr>
      <w:snapToGrid/>
      <w:sz w:val="8"/>
      <w:szCs w:val="8"/>
    </w:rPr>
  </w:style>
  <w:style w:type="paragraph" w:customStyle="1" w:styleId="xl81">
    <w:name w:val="xl81"/>
    <w:basedOn w:val="a1"/>
    <w:rsid w:val="00E47CE1"/>
    <w:pPr>
      <w:spacing w:before="100" w:beforeAutospacing="1" w:after="100" w:afterAutospacing="1"/>
      <w:textAlignment w:val="top"/>
    </w:pPr>
    <w:rPr>
      <w:snapToGrid/>
      <w:sz w:val="24"/>
      <w:szCs w:val="24"/>
    </w:rPr>
  </w:style>
  <w:style w:type="character" w:customStyle="1" w:styleId="ae">
    <w:name w:val="Нижний колонтитул Знак"/>
    <w:link w:val="ad"/>
    <w:uiPriority w:val="99"/>
    <w:rsid w:val="00E47CE1"/>
    <w:rPr>
      <w:snapToGrid w:val="0"/>
      <w:sz w:val="26"/>
    </w:rPr>
  </w:style>
  <w:style w:type="numbering" w:customStyle="1" w:styleId="1b">
    <w:name w:val="Нет списка1"/>
    <w:next w:val="a4"/>
    <w:uiPriority w:val="99"/>
    <w:semiHidden/>
    <w:unhideWhenUsed/>
    <w:rsid w:val="001E7D69"/>
  </w:style>
  <w:style w:type="table" w:customStyle="1" w:styleId="1c">
    <w:name w:val="Сетка таблицы1"/>
    <w:basedOn w:val="a3"/>
    <w:next w:val="aff2"/>
    <w:rsid w:val="001E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basedOn w:val="a1"/>
    <w:uiPriority w:val="99"/>
    <w:unhideWhenUsed/>
    <w:rsid w:val="001E7D69"/>
    <w:pPr>
      <w:spacing w:before="100" w:beforeAutospacing="1" w:after="100" w:afterAutospacing="1"/>
    </w:pPr>
    <w:rPr>
      <w:snapToGrid/>
      <w:sz w:val="24"/>
      <w:szCs w:val="24"/>
    </w:rPr>
  </w:style>
  <w:style w:type="character" w:customStyle="1" w:styleId="aa">
    <w:name w:val="Текст сноски Знак"/>
    <w:basedOn w:val="a2"/>
    <w:link w:val="a9"/>
    <w:rsid w:val="001E7D6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3486">
      <w:bodyDiv w:val="1"/>
      <w:marLeft w:val="0"/>
      <w:marRight w:val="0"/>
      <w:marTop w:val="0"/>
      <w:marBottom w:val="0"/>
      <w:divBdr>
        <w:top w:val="none" w:sz="0" w:space="0" w:color="auto"/>
        <w:left w:val="none" w:sz="0" w:space="0" w:color="auto"/>
        <w:bottom w:val="none" w:sz="0" w:space="0" w:color="auto"/>
        <w:right w:val="none" w:sz="0" w:space="0" w:color="auto"/>
      </w:divBdr>
    </w:div>
    <w:div w:id="766191357">
      <w:bodyDiv w:val="1"/>
      <w:marLeft w:val="0"/>
      <w:marRight w:val="0"/>
      <w:marTop w:val="0"/>
      <w:marBottom w:val="0"/>
      <w:divBdr>
        <w:top w:val="none" w:sz="0" w:space="0" w:color="auto"/>
        <w:left w:val="none" w:sz="0" w:space="0" w:color="auto"/>
        <w:bottom w:val="none" w:sz="0" w:space="0" w:color="auto"/>
        <w:right w:val="none" w:sz="0" w:space="0" w:color="auto"/>
      </w:divBdr>
    </w:div>
    <w:div w:id="18340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image" Target="media/image10.tiff"/><Relationship Id="rId26" Type="http://schemas.openxmlformats.org/officeDocument/2006/relationships/hyperlink" Target="consultantplus://offline/ref=F1B52B91AF5E3AC18EA7C65A592A5023DEDF3131C7BEC1B70418E676E4356F7FFC40C8CED731K9w6F" TargetMode="External"/><Relationship Id="rId39" Type="http://schemas.openxmlformats.org/officeDocument/2006/relationships/hyperlink" Target="consultantplus://offline/ref=C7A9FF6CFDCE731C1061C96201CA1D38F6B08868C8394497F89EAF80FADDE832842F4F44393DDF050ChEI" TargetMode="External"/><Relationship Id="rId21" Type="http://schemas.openxmlformats.org/officeDocument/2006/relationships/image" Target="media/image13.tiff"/><Relationship Id="rId34" Type="http://schemas.openxmlformats.org/officeDocument/2006/relationships/hyperlink" Target="consultantplus://offline/ref=C7A9FF6CFDCE731C1061C96201CA1D38F6B08868C8394497F89EAF80FADDE832842F4F44393DDF050ChEI" TargetMode="External"/><Relationship Id="rId42" Type="http://schemas.openxmlformats.org/officeDocument/2006/relationships/hyperlink" Target="consultantplus://offline/ref=C7A9FF6CFDCE731C1061C96201CA1D38F6B18E6DC3364497F89EAF80FADDE832842F4F463D3A0Dh4I" TargetMode="External"/><Relationship Id="rId47" Type="http://schemas.openxmlformats.org/officeDocument/2006/relationships/hyperlink" Target="consultantplus://offline/ref=C7A9FF6CFDCE731C1061C96201CA1D38F6B08868C8394497F89EAF80FADDE832842F4F44393FDF050Ch1I" TargetMode="External"/><Relationship Id="rId50" Type="http://schemas.openxmlformats.org/officeDocument/2006/relationships/hyperlink" Target="consultantplus://offline/ref=C7A9FF6CFDCE731C1061C96201CA1D38F6B08868C8394497F89EAF80FADDE832842F4F44393FDF060ChEI" TargetMode="External"/><Relationship Id="rId55" Type="http://schemas.openxmlformats.org/officeDocument/2006/relationships/hyperlink" Target="consultantplus://offline/ref=C7A9FF6CFDCE731C1061C96201CA1D38F6B18E6DC3364497F89EAF80FA0DhDI" TargetMode="External"/><Relationship Id="rId63" Type="http://schemas.openxmlformats.org/officeDocument/2006/relationships/image" Target="media/image15.png"/><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tiff"/><Relationship Id="rId29" Type="http://schemas.openxmlformats.org/officeDocument/2006/relationships/hyperlink" Target="consultantplus://offline/ref=C7A9FF6CFDCE731C1061C96201CA1D38F6B08868C8394497F89EAF80FADDE832842F4F44393DDF050ChEI" TargetMode="External"/><Relationship Id="rId11" Type="http://schemas.openxmlformats.org/officeDocument/2006/relationships/image" Target="media/image3.tif"/><Relationship Id="rId24" Type="http://schemas.openxmlformats.org/officeDocument/2006/relationships/hyperlink" Target="consultantplus://offline/ref=F1B52B91AF5E3AC18EA7C65A592A5023DEDF3131C7BEC1B70418E676E4356F7FFC40C8C1D637K9w3F" TargetMode="External"/><Relationship Id="rId32" Type="http://schemas.openxmlformats.org/officeDocument/2006/relationships/hyperlink" Target="consultantplus://offline/ref=C7A9FF6CFDCE731C1061C96201CA1D38F6B08868C8394497F89EAF80FADDE832842F4F44393DDF050ChEI" TargetMode="External"/><Relationship Id="rId37" Type="http://schemas.openxmlformats.org/officeDocument/2006/relationships/hyperlink" Target="consultantplus://offline/ref=C7A9FF6CFDCE731C1061C96201CA1D38F6B18E6DC3364497F89EAF80FADDE832842F4F463D390Dh3I" TargetMode="External"/><Relationship Id="rId40" Type="http://schemas.openxmlformats.org/officeDocument/2006/relationships/hyperlink" Target="consultantplus://offline/ref=C7A9FF6CFDCE731C1061C96201CA1D38F6B18E6DC3364497F89EAF80FADDE832842F4F463D390Dh2I" TargetMode="External"/><Relationship Id="rId45" Type="http://schemas.openxmlformats.org/officeDocument/2006/relationships/hyperlink" Target="consultantplus://offline/ref=C7A9FF6CFDCE731C1061C96201CA1D38F6B08868C8394497F89EAF80FADDE832842F4F44393DDF060Ch3I" TargetMode="External"/><Relationship Id="rId53" Type="http://schemas.openxmlformats.org/officeDocument/2006/relationships/hyperlink" Target="consultantplus://offline/ref=C7A9FF6CFDCE731C1061C96201CA1D38F6B18B6BC03F4497F89EAF80FADDE832842F4F44393DD7050Ch6I" TargetMode="External"/><Relationship Id="rId58" Type="http://schemas.openxmlformats.org/officeDocument/2006/relationships/hyperlink" Target="consultantplus://offline/ref=EF90B3379A7F607972331116470CE4D6F56F6F99E20ECE06C02CEB9DE75CEADC3005A9F1AF3ECE5DP8Z5O" TargetMode="External"/><Relationship Id="rId66" Type="http://schemas.openxmlformats.org/officeDocument/2006/relationships/header" Target="header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hyperlink" Target="consultantplus://offline/ref=F1B52B91AF5E3AC18EA7C65A592A5023DEDF3131C7BEC1B70418E676E4356F7FFC40C8CFD033K9w2F" TargetMode="External"/><Relationship Id="rId28" Type="http://schemas.openxmlformats.org/officeDocument/2006/relationships/hyperlink" Target="consultantplus://offline/ref=67D06B214BCADD4FE92D96EB56B1A7EBBBF70A97D7D1738912DC1F7B21B8902C24CC5409BCC1FA6Ch7tAP" TargetMode="External"/><Relationship Id="rId36" Type="http://schemas.openxmlformats.org/officeDocument/2006/relationships/hyperlink" Target="consultantplus://offline/ref=C7A9FF6CFDCE731C1061C96201CA1D38F6B08868C8394497F89EAF80FADDE832842F4F44393DDF050ChEI" TargetMode="External"/><Relationship Id="rId49" Type="http://schemas.openxmlformats.org/officeDocument/2006/relationships/hyperlink" Target="consultantplus://offline/ref=C7A9FF6CFDCE731C1061C96201CA1D38F6B08868C8394497F89EAF80FADDE832842F4F44393FDF060Ch2I" TargetMode="External"/><Relationship Id="rId57" Type="http://schemas.openxmlformats.org/officeDocument/2006/relationships/hyperlink" Target="consultantplus://offline/ref=C7A9FF6CFDCE731C1061C96201CA1D38F6B08868C8394497F89EAF80FADDE832842F4F44393DDF070Ch4I" TargetMode="External"/><Relationship Id="rId61" Type="http://schemas.openxmlformats.org/officeDocument/2006/relationships/hyperlink" Target="consultantplus://offline/ref=C563542C301EA042707DEB80F904166DB5772CF23D9DB5A1CF031863D722B436B96AE207F979A38FA8zBH" TargetMode="External"/><Relationship Id="rId10" Type="http://schemas.openxmlformats.org/officeDocument/2006/relationships/image" Target="media/image2.tiff"/><Relationship Id="rId19" Type="http://schemas.openxmlformats.org/officeDocument/2006/relationships/image" Target="media/image11.tiff"/><Relationship Id="rId31" Type="http://schemas.openxmlformats.org/officeDocument/2006/relationships/hyperlink" Target="consultantplus://offline/ref=C7A9FF6CFDCE731C1061C96201CA1D38F6B08868C8394497F89EAF80FADDE832842F4F44393DDF050ChEI" TargetMode="External"/><Relationship Id="rId44" Type="http://schemas.openxmlformats.org/officeDocument/2006/relationships/hyperlink" Target="consultantplus://offline/ref=C7A9FF6CFDCE731C1061C96201CA1D38F6B18E6DC3364497F89EAF80FADDE832842F4F463D3A0Dh3I" TargetMode="External"/><Relationship Id="rId52" Type="http://schemas.openxmlformats.org/officeDocument/2006/relationships/hyperlink" Target="consultantplus://offline/ref=C7A9FF6CFDCE731C1061C96201CA1D38F6B18B6BC03F4497F89EAF80FADDE832842F4F44393DD7050Ch6I" TargetMode="External"/><Relationship Id="rId60" Type="http://schemas.openxmlformats.org/officeDocument/2006/relationships/hyperlink" Target="consultantplus://offline/ref=C563542C301EA042707DEB80F904166DB5772CF23D9DB5A1CF031863D722B436B96AE207F979A38FA8zFH" TargetMode="External"/><Relationship Id="rId65" Type="http://schemas.openxmlformats.org/officeDocument/2006/relationships/header" Target="header2.xm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image" Target="media/image14.tiff"/><Relationship Id="rId27" Type="http://schemas.openxmlformats.org/officeDocument/2006/relationships/hyperlink" Target="consultantplus://offline/ref=F1B52B91AF5E3AC18EA7C65A592A5023DEDF3131C7BEC1B70418E676E4356F7FFC40C8CFD034K9w5F" TargetMode="External"/><Relationship Id="rId30" Type="http://schemas.openxmlformats.org/officeDocument/2006/relationships/hyperlink" Target="consultantplus://offline/ref=C7A9FF6CFDCE731C1061C96201CA1D38F6B18E6DC3364497F89EAF80FADDE832842F4F443C3D0Dh0I" TargetMode="External"/><Relationship Id="rId35" Type="http://schemas.openxmlformats.org/officeDocument/2006/relationships/hyperlink" Target="consultantplus://offline/ref=C7A9FF6CFDCE731C1061C96201CA1D38F6B18E6DC3364497F89EAF80FADDE832842F4F463D3F0Dh3I" TargetMode="External"/><Relationship Id="rId43" Type="http://schemas.openxmlformats.org/officeDocument/2006/relationships/hyperlink" Target="consultantplus://offline/ref=C7A9FF6CFDCE731C1061C96201CA1D38F6B08868C8394497F89EAF80FADDE832842F4F44393DDF050ChEI" TargetMode="External"/><Relationship Id="rId48" Type="http://schemas.openxmlformats.org/officeDocument/2006/relationships/hyperlink" Target="consultantplus://offline/ref=C7A9FF6CFDCE731C1061C96201CA1D38F6B08868C8394497F89EAF80FADDE832842F4F44393FDF060Ch4I" TargetMode="External"/><Relationship Id="rId56" Type="http://schemas.openxmlformats.org/officeDocument/2006/relationships/hyperlink" Target="consultantplus://offline/ref=C7A9FF6CFDCE731C1061C96201CA1D38F6B08868C8394497F89EAF80FADDE832842F4F44393DDF060ChFI" TargetMode="External"/><Relationship Id="rId64" Type="http://schemas.openxmlformats.org/officeDocument/2006/relationships/header" Target="header1.xm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consultantplus://offline/ref=C7A9FF6CFDCE731C1061C96201CA1D38F6B08868C8394497F89EAF80FADDE832842F4F44393DDF060Ch1I"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image" Target="media/image4.tif"/><Relationship Id="rId17" Type="http://schemas.openxmlformats.org/officeDocument/2006/relationships/image" Target="media/image9.tiff"/><Relationship Id="rId25" Type="http://schemas.openxmlformats.org/officeDocument/2006/relationships/hyperlink" Target="consultantplus://offline/ref=F1B52B91AF5E3AC18EA7C65A592A5023DEDF3131C7BEC1B70418E676E4356F7FFC40C8C8D43393C7KCw9F" TargetMode="External"/><Relationship Id="rId33" Type="http://schemas.openxmlformats.org/officeDocument/2006/relationships/hyperlink" Target="consultantplus://offline/ref=C7A9FF6CFDCE731C1061C96201CA1D38F6B08868C8394497F89EAF80FADDE832842F4F44393DDF060Ch6I" TargetMode="External"/><Relationship Id="rId38" Type="http://schemas.openxmlformats.org/officeDocument/2006/relationships/hyperlink" Target="consultantplus://offline/ref=C7A9FF6CFDCE731C1061C96201CA1D38F6B08868C8394497F89EAF80FADDE832842F4F44393DDF050ChEI" TargetMode="External"/><Relationship Id="rId46" Type="http://schemas.openxmlformats.org/officeDocument/2006/relationships/hyperlink" Target="consultantplus://offline/ref=C7A9FF6CFDCE731C1061C96201CA1D38F6B18E6DC3364497F89EAF80FADDE832842F4F44313C0Dh3I" TargetMode="External"/><Relationship Id="rId59" Type="http://schemas.openxmlformats.org/officeDocument/2006/relationships/hyperlink" Target="consultantplus://offline/ref=EF90B3379A7F607972331116470CE4D6F66D6B98E903CE06C02CEB9DE75CEADC3005A9F1AF3ECC5FP8Z2O" TargetMode="External"/><Relationship Id="rId67" Type="http://schemas.openxmlformats.org/officeDocument/2006/relationships/hyperlink" Target="consultantplus://offline/ref=0B7D9A388349014690DF02BCADBE2F5995A5B7C65D53958F6586AEB2C40A317B5019193C194EE891E7k2J" TargetMode="External"/><Relationship Id="rId20" Type="http://schemas.openxmlformats.org/officeDocument/2006/relationships/image" Target="media/image12.tiff"/><Relationship Id="rId41" Type="http://schemas.openxmlformats.org/officeDocument/2006/relationships/hyperlink" Target="consultantplus://offline/ref=C7A9FF6CFDCE731C1061C96201CA1D38F6B08868C8394497F89EAF80FADDE832842F4F44393DDF050ChEI" TargetMode="External"/><Relationship Id="rId54" Type="http://schemas.openxmlformats.org/officeDocument/2006/relationships/hyperlink" Target="consultantplus://offline/ref=C7A9FF6CFDCE731C1061C96201CA1D38F6B08868C8394497F89EAF80FADDE832842F4F44393DDF060ChEI" TargetMode="External"/><Relationship Id="rId62" Type="http://schemas.openxmlformats.org/officeDocument/2006/relationships/hyperlink" Target="consultantplus://offline/ref=C563542C301EA042707DEB80F904166DB5772CF23D9DB5A1CF031863D722B436B96AE207F979A38FA8zEH"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4EFC-A202-481F-B36A-90DEB045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208</Pages>
  <Words>35050</Words>
  <Characters>199790</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ПРИЛОЖЕНИЯ</vt:lpstr>
    </vt:vector>
  </TitlesOfParts>
  <Company>Административно-контрольный департамент</Company>
  <LinksUpToDate>false</LinksUpToDate>
  <CharactersWithSpaces>234372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dc:title>
  <dc:creator>Малых А.И.</dc:creator>
  <cp:lastModifiedBy>Коньков Андрей Юрьевич</cp:lastModifiedBy>
  <cp:revision>3</cp:revision>
  <cp:lastPrinted>2012-01-19T08:51:00Z</cp:lastPrinted>
  <dcterms:created xsi:type="dcterms:W3CDTF">2017-09-13T15:41:00Z</dcterms:created>
  <dcterms:modified xsi:type="dcterms:W3CDTF">2017-09-14T11:59:00Z</dcterms:modified>
</cp:coreProperties>
</file>