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200D1" w:rsidRDefault="007200D1" w:rsidP="007200D1">
      <w:pPr>
        <w:pStyle w:val="1"/>
      </w:pPr>
      <w:r>
        <w:t xml:space="preserve">1. </w:t>
      </w:r>
      <w:bookmarkStart w:id="0" w:name="_GoBack"/>
      <w:r>
        <w:t xml:space="preserve">Как правильно рассчитать и выплатить аванс после установки </w:t>
      </w:r>
      <w:proofErr w:type="spellStart"/>
      <w:r>
        <w:t>хотфикса</w:t>
      </w:r>
      <w:proofErr w:type="spellEnd"/>
      <w:r>
        <w:t xml:space="preserve"> 120?</w:t>
      </w:r>
      <w:bookmarkEnd w:id="0"/>
    </w:p>
    <w:p w:rsidR="007200D1" w:rsidRDefault="007200D1" w:rsidP="007200D1"/>
    <w:p w:rsidR="007200D1" w:rsidRDefault="007200D1" w:rsidP="007200D1">
      <w:r>
        <w:t>Мы традиционно выплачиваем аванс фиксированной суммой, которая напрямую никак не связана с отработанным временем за первую половину месяца.</w:t>
      </w:r>
    </w:p>
    <w:p w:rsidR="007200D1" w:rsidRDefault="007200D1" w:rsidP="007200D1"/>
    <w:p w:rsidR="007200D1" w:rsidRDefault="007200D1" w:rsidP="007200D1">
      <w:r>
        <w:t xml:space="preserve">При этом ожидали, что в программе при добавлении в лицевой счет выплаты «Аванс» от суммы соответствующего начисления, добавленного в </w:t>
      </w:r>
      <w:proofErr w:type="spellStart"/>
      <w:r>
        <w:t>хотфиксе</w:t>
      </w:r>
      <w:proofErr w:type="spellEnd"/>
      <w:r>
        <w:t xml:space="preserve"> 120, будет отниматься НДФЛ по этому начислению. Однако добиться этого не получилось.</w:t>
      </w:r>
    </w:p>
    <w:p w:rsidR="007200D1" w:rsidRDefault="007200D1" w:rsidP="007200D1"/>
    <w:p w:rsidR="007200D1" w:rsidRDefault="007200D1" w:rsidP="007200D1">
      <w:r>
        <w:t>На картинках описаны выполненные действия и настройки.</w:t>
      </w:r>
    </w:p>
    <w:p w:rsidR="007200D1" w:rsidRDefault="007200D1" w:rsidP="007200D1"/>
    <w:p w:rsidR="007200D1" w:rsidRDefault="007200D1" w:rsidP="007200D1">
      <w:r>
        <w:rPr>
          <w:noProof/>
          <w:lang w:eastAsia="ru-RU"/>
        </w:rPr>
        <w:drawing>
          <wp:inline distT="0" distB="0" distL="0" distR="0" wp14:anchorId="2B9881B1" wp14:editId="14B42A90">
            <wp:extent cx="6210300" cy="66262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62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0D1" w:rsidRDefault="007200D1" w:rsidP="007200D1"/>
    <w:p w:rsidR="007200D1" w:rsidRDefault="007200D1" w:rsidP="007200D1">
      <w:pPr>
        <w:spacing w:after="160" w:line="259" w:lineRule="auto"/>
      </w:pPr>
      <w:r>
        <w:br w:type="page"/>
      </w:r>
    </w:p>
    <w:p w:rsidR="007200D1" w:rsidRDefault="007200D1" w:rsidP="007200D1">
      <w:r>
        <w:lastRenderedPageBreak/>
        <w:t>Попробовали выполнить два варианта выдачи выплаты:</w:t>
      </w:r>
    </w:p>
    <w:p w:rsidR="007200D1" w:rsidRDefault="007200D1" w:rsidP="007200D1">
      <w:r>
        <w:t>Вар. А:</w:t>
      </w:r>
    </w:p>
    <w:p w:rsidR="007200D1" w:rsidRDefault="007200D1" w:rsidP="007200D1">
      <w:r>
        <w:rPr>
          <w:noProof/>
          <w:lang w:eastAsia="ru-RU"/>
        </w:rPr>
        <w:drawing>
          <wp:inline distT="0" distB="0" distL="0" distR="0" wp14:anchorId="5ED196D3" wp14:editId="2994058E">
            <wp:extent cx="4361902" cy="4279392"/>
            <wp:effectExtent l="0" t="0" r="63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2981" cy="429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0D1" w:rsidRDefault="007200D1" w:rsidP="007200D1"/>
    <w:p w:rsidR="007200D1" w:rsidRDefault="007200D1" w:rsidP="007200D1">
      <w:r>
        <w:t>Вар. Б:</w:t>
      </w:r>
    </w:p>
    <w:p w:rsidR="007200D1" w:rsidRDefault="007200D1" w:rsidP="007200D1">
      <w:r>
        <w:rPr>
          <w:noProof/>
          <w:lang w:eastAsia="ru-RU"/>
        </w:rPr>
        <w:drawing>
          <wp:inline distT="0" distB="0" distL="0" distR="0" wp14:anchorId="2EA5D774" wp14:editId="2B473FD4">
            <wp:extent cx="4160216" cy="490080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5080" cy="493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0D1" w:rsidRDefault="007200D1" w:rsidP="007200D1">
      <w:pPr>
        <w:spacing w:after="160" w:line="259" w:lineRule="auto"/>
      </w:pPr>
      <w:r>
        <w:br w:type="page"/>
      </w:r>
    </w:p>
    <w:p w:rsidR="007200D1" w:rsidRDefault="007200D1" w:rsidP="007200D1">
      <w:r>
        <w:lastRenderedPageBreak/>
        <w:t>Для того, чтобы добавить в лицевой счет сумму выплаты за минусом НДФЛ попробовали для выплаты «Аванс» сделать следующие настройки:</w:t>
      </w:r>
    </w:p>
    <w:p w:rsidR="007200D1" w:rsidRDefault="007200D1" w:rsidP="007200D1">
      <w:pPr>
        <w:pStyle w:val="a3"/>
        <w:numPr>
          <w:ilvl w:val="0"/>
          <w:numId w:val="1"/>
        </w:numPr>
      </w:pPr>
      <w:r>
        <w:t>Настроили формулу, в соответствии с которой ожидали получить сумму выплаты за минусом НДФЛ:</w:t>
      </w:r>
    </w:p>
    <w:p w:rsidR="007200D1" w:rsidRDefault="007200D1" w:rsidP="007200D1">
      <w:r>
        <w:rPr>
          <w:noProof/>
          <w:lang w:eastAsia="ru-RU"/>
        </w:rPr>
        <w:drawing>
          <wp:inline distT="0" distB="0" distL="0" distR="0" wp14:anchorId="676874D1" wp14:editId="2D5656BC">
            <wp:extent cx="4074566" cy="2445536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6523" b="10442"/>
                    <a:stretch/>
                  </pic:blipFill>
                  <pic:spPr bwMode="auto">
                    <a:xfrm>
                      <a:off x="0" y="0"/>
                      <a:ext cx="4081037" cy="244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0D1" w:rsidRDefault="007200D1" w:rsidP="007200D1">
      <w:r>
        <w:t>Однако формула на сумму выплаты никак не повлияла.</w:t>
      </w:r>
    </w:p>
    <w:p w:rsidR="007200D1" w:rsidRDefault="007200D1" w:rsidP="007200D1"/>
    <w:p w:rsidR="007200D1" w:rsidRDefault="007200D1" w:rsidP="007200D1">
      <w:pPr>
        <w:pStyle w:val="a3"/>
        <w:numPr>
          <w:ilvl w:val="0"/>
          <w:numId w:val="1"/>
        </w:numPr>
      </w:pPr>
      <w:r>
        <w:t>В настройках начисления «Аванс» указали соответствующую ему выплату, а в настройках выплаты указали связанное начисление:</w:t>
      </w:r>
    </w:p>
    <w:p w:rsidR="007200D1" w:rsidRDefault="007200D1" w:rsidP="007200D1">
      <w:r>
        <w:rPr>
          <w:noProof/>
          <w:lang w:eastAsia="ru-RU"/>
        </w:rPr>
        <w:drawing>
          <wp:inline distT="0" distB="0" distL="0" distR="0" wp14:anchorId="644A37D9" wp14:editId="0E4D5999">
            <wp:extent cx="4081911" cy="622523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8147" cy="623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971" w:rsidRDefault="007200D1">
      <w:r>
        <w:t>Какого-либо влияния этих настроек также не заметили.</w:t>
      </w:r>
    </w:p>
    <w:sectPr w:rsidR="00180971" w:rsidSect="007200D1">
      <w:pgSz w:w="11906" w:h="16838"/>
      <w:pgMar w:top="426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08077D"/>
    <w:multiLevelType w:val="hybridMultilevel"/>
    <w:tmpl w:val="95042B36"/>
    <w:lvl w:ilvl="0" w:tplc="7F322A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0D1"/>
    <w:rsid w:val="00180971"/>
    <w:rsid w:val="003A7402"/>
    <w:rsid w:val="00720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3B540F-6169-48E5-9B3B-B075270E0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00D1"/>
    <w:pPr>
      <w:spacing w:after="0" w:line="240" w:lineRule="auto"/>
    </w:pPr>
    <w:rPr>
      <w:sz w:val="20"/>
    </w:rPr>
  </w:style>
  <w:style w:type="paragraph" w:styleId="1">
    <w:name w:val="heading 1"/>
    <w:basedOn w:val="a"/>
    <w:next w:val="a"/>
    <w:link w:val="10"/>
    <w:uiPriority w:val="9"/>
    <w:qFormat/>
    <w:rsid w:val="003A7402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sz w:val="18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740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sz w:val="1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7402"/>
    <w:rPr>
      <w:rFonts w:asciiTheme="majorHAnsi" w:eastAsiaTheme="majorEastAsia" w:hAnsiTheme="majorHAnsi" w:cstheme="majorBidi"/>
      <w:b/>
      <w:sz w:val="18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A7402"/>
    <w:rPr>
      <w:rFonts w:asciiTheme="majorHAnsi" w:eastAsiaTheme="majorEastAsia" w:hAnsiTheme="majorHAnsi" w:cstheme="majorBidi"/>
      <w:b/>
      <w:sz w:val="18"/>
      <w:szCs w:val="26"/>
    </w:rPr>
  </w:style>
  <w:style w:type="paragraph" w:styleId="a3">
    <w:name w:val="List Paragraph"/>
    <w:basedOn w:val="a"/>
    <w:uiPriority w:val="34"/>
    <w:qFormat/>
    <w:rsid w:val="007200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154</Words>
  <Characters>881</Characters>
  <Application>Microsoft Office Word</Application>
  <DocSecurity>0</DocSecurity>
  <Lines>7</Lines>
  <Paragraphs>2</Paragraphs>
  <ScaleCrop>false</ScaleCrop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AMD_5600G</dc:creator>
  <cp:keywords/>
  <dc:description/>
  <cp:lastModifiedBy>AMD_5600G</cp:lastModifiedBy>
  <cp:revision>1</cp:revision>
  <dcterms:created xsi:type="dcterms:W3CDTF">2023-01-24T14:39:00Z</dcterms:created>
  <dcterms:modified xsi:type="dcterms:W3CDTF">2023-01-24T14:40:00Z</dcterms:modified>
</cp:coreProperties>
</file>