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11FD" w14:textId="77777777" w:rsidR="008F4399" w:rsidRDefault="008F4399" w:rsidP="008F4399">
      <w:pPr>
        <w:spacing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8F4399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Как сдать отчет в Росстат</w:t>
      </w:r>
    </w:p>
    <w:p w14:paraId="1E13E536" w14:textId="77777777" w:rsidR="00787668" w:rsidRPr="008F4399" w:rsidRDefault="008F4399" w:rsidP="008F4399">
      <w:pPr>
        <w:spacing w:after="0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>
        <w:rPr>
          <w:i/>
          <w:iCs/>
          <w:sz w:val="29"/>
          <w:szCs w:val="29"/>
          <w:shd w:val="clear" w:color="auto" w:fill="FFFFFF"/>
        </w:rPr>
        <w:t xml:space="preserve">Для сдачи статистического отчета нужна электронная </w:t>
      </w:r>
      <w:proofErr w:type="gramStart"/>
      <w:r>
        <w:rPr>
          <w:i/>
          <w:iCs/>
          <w:sz w:val="29"/>
          <w:szCs w:val="29"/>
          <w:shd w:val="clear" w:color="auto" w:fill="FFFFFF"/>
        </w:rPr>
        <w:t>подпись(</w:t>
      </w:r>
      <w:proofErr w:type="gramEnd"/>
      <w:r>
        <w:rPr>
          <w:i/>
          <w:iCs/>
          <w:sz w:val="29"/>
          <w:szCs w:val="29"/>
          <w:shd w:val="clear" w:color="auto" w:fill="FFFFFF"/>
        </w:rPr>
        <w:t>ЭП). Получить её можно в </w:t>
      </w:r>
      <w:hyperlink r:id="rId7" w:tgtFrame="_blank" w:tooltip="https://www.nalog.gov.ru/rn77/related_activities/ucfns/el_sign_getting/" w:history="1">
        <w:r>
          <w:rPr>
            <w:rStyle w:val="a3"/>
            <w:i/>
            <w:iCs/>
            <w:color w:val="1D528F"/>
            <w:sz w:val="29"/>
            <w:szCs w:val="29"/>
            <w:shd w:val="clear" w:color="auto" w:fill="FFFFFF"/>
          </w:rPr>
          <w:t>налоговой</w:t>
        </w:r>
      </w:hyperlink>
      <w:r>
        <w:rPr>
          <w:i/>
          <w:iCs/>
          <w:sz w:val="29"/>
          <w:szCs w:val="29"/>
          <w:shd w:val="clear" w:color="auto" w:fill="FFFFFF"/>
        </w:rPr>
        <w:t> или в </w:t>
      </w:r>
      <w:hyperlink r:id="rId8" w:tgtFrame="_blank" w:tooltip="https://digital.gov.ru/ru/activity/govservices/certification_authority/" w:history="1">
        <w:r>
          <w:rPr>
            <w:rStyle w:val="a3"/>
            <w:i/>
            <w:iCs/>
            <w:color w:val="1D528F"/>
            <w:sz w:val="29"/>
            <w:szCs w:val="29"/>
            <w:shd w:val="clear" w:color="auto" w:fill="FFFFFF"/>
          </w:rPr>
          <w:t>удостоверяющем центре</w:t>
        </w:r>
      </w:hyperlink>
      <w:r>
        <w:rPr>
          <w:i/>
          <w:iCs/>
          <w:sz w:val="29"/>
          <w:szCs w:val="29"/>
          <w:shd w:val="clear" w:color="auto" w:fill="FFFFFF"/>
        </w:rPr>
        <w:t>.</w:t>
      </w:r>
    </w:p>
    <w:p w14:paraId="7C4D1B56" w14:textId="77777777" w:rsidR="008F4399" w:rsidRPr="008F4399" w:rsidRDefault="008F4399" w:rsidP="008F4399">
      <w:pPr>
        <w:pStyle w:val="articledecorationfirst"/>
        <w:spacing w:before="360" w:beforeAutospacing="0" w:after="0" w:afterAutospacing="0"/>
        <w:rPr>
          <w:rFonts w:asciiTheme="minorHAnsi" w:hAnsiTheme="minorHAnsi"/>
        </w:rPr>
      </w:pPr>
      <w:r w:rsidRPr="008F4399">
        <w:rPr>
          <w:rFonts w:asciiTheme="minorHAnsi" w:hAnsiTheme="minorHAnsi"/>
        </w:rPr>
        <w:t>Росстат собирает </w:t>
      </w:r>
      <w:hyperlink r:id="rId9" w:tgtFrame="_blank" w:history="1">
        <w:r w:rsidRPr="008F4399">
          <w:rPr>
            <w:rStyle w:val="a3"/>
            <w:rFonts w:asciiTheme="minorHAnsi" w:hAnsiTheme="minorHAnsi"/>
            <w:color w:val="1D528F"/>
          </w:rPr>
          <w:t>статистическую информацию о компаниях</w:t>
        </w:r>
      </w:hyperlink>
      <w:r w:rsidRPr="008F4399">
        <w:rPr>
          <w:rFonts w:asciiTheme="minorHAnsi" w:hAnsiTheme="minorHAnsi"/>
        </w:rPr>
        <w:t> и публикует её в обезличенном виде для бизнеса, научного сообщества и государства. На основе этих данных можно принять решение об открытии новой точки продаж, проанализировать спрос на товары и услуги, сформировать политику субсидирования отдельных отраслей.</w:t>
      </w:r>
    </w:p>
    <w:p w14:paraId="351EA076" w14:textId="77777777" w:rsidR="008F4399" w:rsidRPr="008F4399" w:rsidRDefault="008F4399" w:rsidP="008F4399">
      <w:pPr>
        <w:spacing w:before="360"/>
        <w:rPr>
          <w:sz w:val="24"/>
          <w:szCs w:val="24"/>
        </w:rPr>
      </w:pPr>
      <w:r w:rsidRPr="008F4399">
        <w:rPr>
          <w:sz w:val="24"/>
          <w:szCs w:val="24"/>
        </w:rPr>
        <w:t>Чтобы узнать, нужно ли вашей организации сдавать статистический отчет, </w:t>
      </w:r>
      <w:hyperlink r:id="rId10" w:tgtFrame="_blank" w:history="1">
        <w:r w:rsidRPr="008F4399">
          <w:rPr>
            <w:rStyle w:val="a3"/>
            <w:color w:val="1D528F"/>
            <w:sz w:val="24"/>
            <w:szCs w:val="24"/>
          </w:rPr>
          <w:t>введите свой ИНН, ОГРН или ОКПО</w:t>
        </w:r>
      </w:hyperlink>
      <w:r w:rsidRPr="008F4399">
        <w:rPr>
          <w:sz w:val="24"/>
          <w:szCs w:val="24"/>
        </w:rPr>
        <w:t> на портале web-сбора. Если да, прочтите инструкцию о том, как сделать это через интернет.</w:t>
      </w:r>
    </w:p>
    <w:p w14:paraId="72FEB032" w14:textId="77777777" w:rsidR="008F4399" w:rsidRDefault="008F4399" w:rsidP="008F4399">
      <w:pPr>
        <w:pStyle w:val="3"/>
        <w:spacing w:before="600" w:line="336" w:lineRule="atLeast"/>
        <w:ind w:left="-30"/>
        <w:rPr>
          <w:rFonts w:ascii="Arial" w:hAnsi="Arial" w:cs="Arial"/>
          <w:color w:val="auto"/>
          <w:sz w:val="36"/>
          <w:szCs w:val="36"/>
        </w:rPr>
      </w:pPr>
      <w:r w:rsidRPr="008F4399">
        <w:rPr>
          <w:rFonts w:ascii="Arial" w:hAnsi="Arial" w:cs="Arial"/>
          <w:color w:val="auto"/>
          <w:sz w:val="36"/>
          <w:szCs w:val="36"/>
        </w:rPr>
        <w:t>7 шагов, чтобы сдать отчет</w:t>
      </w:r>
    </w:p>
    <w:p w14:paraId="2FBA6C7F" w14:textId="77777777" w:rsidR="008F4399" w:rsidRPr="0012718E" w:rsidRDefault="00687DC3" w:rsidP="008F4399">
      <w:pPr>
        <w:numPr>
          <w:ilvl w:val="0"/>
          <w:numId w:val="1"/>
        </w:numPr>
        <w:spacing w:before="100" w:beforeAutospacing="1" w:after="0" w:line="240" w:lineRule="auto"/>
        <w:rPr>
          <w:rStyle w:val="a3"/>
          <w:rFonts w:eastAsia="Times New Roman" w:cs="Times New Roman"/>
          <w:sz w:val="24"/>
          <w:szCs w:val="24"/>
          <w:lang w:eastAsia="ru-RU"/>
        </w:rPr>
      </w:pPr>
      <w:hyperlink r:id="rId11" w:anchor="!/newRequest" w:tgtFrame="_blank" w:history="1">
        <w:r w:rsidR="008F4399" w:rsidRPr="008F4399">
          <w:rPr>
            <w:rFonts w:eastAsia="Times New Roman" w:cs="Times New Roman"/>
            <w:color w:val="1D528F"/>
            <w:sz w:val="24"/>
            <w:szCs w:val="24"/>
            <w:u w:val="single"/>
            <w:lang w:eastAsia="ru-RU"/>
          </w:rPr>
          <w:t>Зарегистрируйтесь на портале web-сбора</w:t>
        </w:r>
      </w:hyperlink>
      <w:r w:rsidR="008F4399" w:rsidRPr="008F4399">
        <w:rPr>
          <w:rFonts w:eastAsia="Times New Roman" w:cs="Times New Roman"/>
          <w:sz w:val="24"/>
          <w:szCs w:val="24"/>
          <w:lang w:eastAsia="ru-RU"/>
        </w:rPr>
        <w:t> Росстата. В течение суток на электронную почту поступит логин и пароль для входа. Если этого не случилось, </w:t>
      </w:r>
      <w:r w:rsidR="0012718E">
        <w:rPr>
          <w:rFonts w:eastAsia="Times New Roman" w:cs="Times New Roman"/>
          <w:color w:val="1D528F"/>
          <w:sz w:val="24"/>
          <w:szCs w:val="24"/>
          <w:u w:val="single"/>
          <w:lang w:eastAsia="ru-RU"/>
        </w:rPr>
        <w:fldChar w:fldCharType="begin"/>
      </w:r>
      <w:r w:rsidR="0012718E">
        <w:rPr>
          <w:rFonts w:eastAsia="Times New Roman" w:cs="Times New Roman"/>
          <w:color w:val="1D528F"/>
          <w:sz w:val="24"/>
          <w:szCs w:val="24"/>
          <w:u w:val="single"/>
          <w:lang w:eastAsia="ru-RU"/>
        </w:rPr>
        <w:instrText xml:space="preserve"> HYPERLINK "https://rosstat.gov.ru/territorial" \t "_blank" </w:instrText>
      </w:r>
      <w:r w:rsidR="0012718E">
        <w:rPr>
          <w:rFonts w:eastAsia="Times New Roman" w:cs="Times New Roman"/>
          <w:color w:val="1D528F"/>
          <w:sz w:val="24"/>
          <w:szCs w:val="24"/>
          <w:u w:val="single"/>
          <w:lang w:eastAsia="ru-RU"/>
        </w:rPr>
        <w:fldChar w:fldCharType="separate"/>
      </w:r>
      <w:r w:rsidR="008F4399" w:rsidRPr="0012718E">
        <w:rPr>
          <w:rStyle w:val="a3"/>
          <w:rFonts w:eastAsia="Times New Roman" w:cs="Times New Roman"/>
          <w:sz w:val="24"/>
          <w:szCs w:val="24"/>
          <w:lang w:eastAsia="ru-RU"/>
        </w:rPr>
        <w:t>позвоните в ваш территориальный орган статистики.</w:t>
      </w:r>
    </w:p>
    <w:p w14:paraId="1DE10135" w14:textId="77777777" w:rsidR="008F4399" w:rsidRPr="008F4399" w:rsidRDefault="0012718E" w:rsidP="008F4399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D528F"/>
          <w:sz w:val="24"/>
          <w:szCs w:val="24"/>
          <w:u w:val="single"/>
          <w:lang w:eastAsia="ru-RU"/>
        </w:rPr>
        <w:fldChar w:fldCharType="end"/>
      </w:r>
    </w:p>
    <w:p w14:paraId="5BF80327" w14:textId="77777777" w:rsidR="008F4399" w:rsidRPr="008F4399" w:rsidRDefault="00687DC3" w:rsidP="008F4399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2" w:tgtFrame="_blank" w:history="1">
        <w:r w:rsidR="008F4399" w:rsidRPr="008F4399">
          <w:rPr>
            <w:rStyle w:val="a3"/>
            <w:color w:val="1D528F"/>
            <w:sz w:val="24"/>
            <w:szCs w:val="24"/>
            <w:shd w:val="clear" w:color="auto" w:fill="FFFFFF"/>
          </w:rPr>
          <w:t>Войдите в «Личный кабинет»</w:t>
        </w:r>
      </w:hyperlink>
      <w:r w:rsidR="008F4399" w:rsidRPr="008F4399">
        <w:rPr>
          <w:sz w:val="24"/>
          <w:szCs w:val="24"/>
          <w:shd w:val="clear" w:color="auto" w:fill="FFFFFF"/>
        </w:rPr>
        <w:t> web-сбора Росстата.</w:t>
      </w:r>
      <w:r w:rsidR="008F4399" w:rsidRPr="008F4399">
        <w:rPr>
          <w:noProof/>
          <w:sz w:val="24"/>
          <w:szCs w:val="24"/>
          <w:lang w:eastAsia="ru-RU"/>
        </w:rPr>
        <w:drawing>
          <wp:inline distT="0" distB="0" distL="0" distR="0" wp14:anchorId="1D1CDBD5" wp14:editId="772A29CE">
            <wp:extent cx="5939790" cy="3140710"/>
            <wp:effectExtent l="0" t="0" r="3810" b="2540"/>
            <wp:docPr id="1" name="Рисунок 1" descr="C:\Users\ca_MarkovGA\Desktop\_LwkscBi_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_MarkovGA\Desktop\_LwkscBi_-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DD226" w14:textId="77777777" w:rsidR="008F4399" w:rsidRDefault="008F4399" w:rsidP="008F4399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8F4399">
        <w:rPr>
          <w:sz w:val="24"/>
          <w:szCs w:val="24"/>
          <w:shd w:val="clear" w:color="auto" w:fill="FFFFFF"/>
        </w:rPr>
        <w:lastRenderedPageBreak/>
        <w:t>Откройте вкладку «Профиль» и зайдите в раздел «Сертификаты», добавьте сертификат вашей электронной подписи.</w:t>
      </w: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792C337" wp14:editId="4457E6BA">
            <wp:extent cx="5931535" cy="3148965"/>
            <wp:effectExtent l="0" t="0" r="0" b="0"/>
            <wp:docPr id="2" name="Рисунок 2" descr="C:\Users\ca_MarkovGA\Desktop\JmXQnBgbF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_MarkovGA\Desktop\JmXQnBgbFz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D39F" w14:textId="77777777" w:rsidR="008F4399" w:rsidRPr="008F4399" w:rsidRDefault="008F4399" w:rsidP="008F4399">
      <w:pPr>
        <w:pStyle w:val="a6"/>
        <w:rPr>
          <w:sz w:val="24"/>
          <w:szCs w:val="24"/>
          <w:shd w:val="clear" w:color="auto" w:fill="FFFFFF"/>
        </w:rPr>
      </w:pPr>
    </w:p>
    <w:p w14:paraId="532A501B" w14:textId="77777777" w:rsidR="008F4399" w:rsidRPr="008F4399" w:rsidRDefault="008F4399" w:rsidP="008F4399">
      <w:pPr>
        <w:pStyle w:val="a6"/>
        <w:numPr>
          <w:ilvl w:val="0"/>
          <w:numId w:val="1"/>
        </w:numPr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t>Перейдите во вкладку «Назначенные формы» и зайдите в раздел «Формы отчетности». Вы увидите индивидуальный перечень форм, а также информацию о сроках сдачи отчетов.</w:t>
      </w:r>
    </w:p>
    <w:p w14:paraId="194FF161" w14:textId="77777777" w:rsidR="008F4399" w:rsidRPr="008F4399" w:rsidRDefault="008F4399" w:rsidP="008F4399">
      <w:pPr>
        <w:pStyle w:val="a6"/>
        <w:rPr>
          <w:sz w:val="24"/>
          <w:szCs w:val="24"/>
        </w:rPr>
      </w:pPr>
    </w:p>
    <w:p w14:paraId="2AEBDA5A" w14:textId="77777777" w:rsidR="008F4399" w:rsidRPr="008F4399" w:rsidRDefault="008F4399" w:rsidP="008F4399">
      <w:pPr>
        <w:pStyle w:val="a6"/>
        <w:rPr>
          <w:sz w:val="24"/>
          <w:szCs w:val="24"/>
        </w:rPr>
      </w:pPr>
    </w:p>
    <w:p w14:paraId="35246671" w14:textId="77777777" w:rsidR="008F4399" w:rsidRPr="008F4399" w:rsidRDefault="008F4399" w:rsidP="008F4399">
      <w:pPr>
        <w:pStyle w:val="a6"/>
        <w:rPr>
          <w:sz w:val="24"/>
          <w:szCs w:val="24"/>
        </w:rPr>
      </w:pPr>
    </w:p>
    <w:p w14:paraId="507ADC49" w14:textId="77777777" w:rsidR="008F4399" w:rsidRPr="008F4399" w:rsidRDefault="008F4399" w:rsidP="008F4399">
      <w:pPr>
        <w:pStyle w:val="a6"/>
        <w:numPr>
          <w:ilvl w:val="0"/>
          <w:numId w:val="1"/>
        </w:numPr>
        <w:spacing w:before="240"/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t>Нажмите на кнопку «Отчитаться» напротив названия формы. Вы можете ввести название формы в поле «Наименование», чтобы быстрее найти отчет в списке.</w:t>
      </w: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B3B4DED" wp14:editId="2D296D91">
            <wp:extent cx="5937885" cy="3122930"/>
            <wp:effectExtent l="0" t="0" r="5715" b="1270"/>
            <wp:docPr id="3" name="Рисунок 3" descr="C:\Users\ca_MarkovGA\Desktop\ea2ikrKB3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_MarkovGA\Desktop\ea2ikrKB35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B131" w14:textId="77777777" w:rsidR="008F4399" w:rsidRPr="008F4399" w:rsidRDefault="008F4399" w:rsidP="008F4399">
      <w:pPr>
        <w:pStyle w:val="a6"/>
        <w:rPr>
          <w:sz w:val="24"/>
          <w:szCs w:val="24"/>
        </w:rPr>
      </w:pPr>
    </w:p>
    <w:p w14:paraId="02D76205" w14:textId="77777777" w:rsidR="008F4399" w:rsidRPr="008F4399" w:rsidRDefault="008F4399" w:rsidP="008F4399">
      <w:pPr>
        <w:pStyle w:val="a6"/>
        <w:spacing w:before="240"/>
        <w:rPr>
          <w:sz w:val="24"/>
          <w:szCs w:val="24"/>
        </w:rPr>
      </w:pPr>
    </w:p>
    <w:p w14:paraId="1BD81CA8" w14:textId="77777777" w:rsidR="008F4399" w:rsidRPr="008F4399" w:rsidRDefault="008F4399" w:rsidP="008F4399">
      <w:pPr>
        <w:pStyle w:val="a6"/>
        <w:numPr>
          <w:ilvl w:val="0"/>
          <w:numId w:val="1"/>
        </w:numPr>
        <w:spacing w:before="240"/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lastRenderedPageBreak/>
        <w:t xml:space="preserve">Нажмите кнопку «Контроль», чтобы проверить заполненную форму на ошибки. </w:t>
      </w:r>
    </w:p>
    <w:p w14:paraId="4CD00D68" w14:textId="77777777" w:rsidR="008F4399" w:rsidRPr="008F4399" w:rsidRDefault="008F4399" w:rsidP="008F4399">
      <w:pPr>
        <w:pStyle w:val="a6"/>
        <w:spacing w:before="240"/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t>Если все верно, нажмите «Сохранить».</w:t>
      </w: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95D1FE1" wp14:editId="749CCA29">
            <wp:extent cx="5937885" cy="3051810"/>
            <wp:effectExtent l="0" t="0" r="5715" b="0"/>
            <wp:docPr id="4" name="Рисунок 4" descr="C:\Users\ca_MarkovGA\Desktop\7OC8qoNU-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_MarkovGA\Desktop\7OC8qoNU-J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3E59" w14:textId="77777777" w:rsidR="008F4399" w:rsidRPr="008F4399" w:rsidRDefault="008F4399" w:rsidP="008F4399">
      <w:pPr>
        <w:pStyle w:val="a6"/>
        <w:numPr>
          <w:ilvl w:val="0"/>
          <w:numId w:val="1"/>
        </w:numPr>
        <w:spacing w:before="240"/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t>Во вкладке «Назначенные формы» перейдите в раздел «Список отчетов». Отметьте готовый отчет и нажмите «Отправить».</w:t>
      </w:r>
      <w:r w:rsidRPr="008F4399"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04756A" wp14:editId="4C193A59">
            <wp:extent cx="5937885" cy="3129280"/>
            <wp:effectExtent l="0" t="0" r="5715" b="0"/>
            <wp:docPr id="5" name="Рисунок 5" descr="C:\Users\ca_MarkovGA\Desktop\bD3u2MxLb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_MarkovGA\Desktop\bD3u2MxLbF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C7EE" w14:textId="77777777" w:rsidR="008F4399" w:rsidRPr="008F4399" w:rsidRDefault="008F4399" w:rsidP="008F4399">
      <w:pPr>
        <w:pStyle w:val="a6"/>
        <w:spacing w:before="240"/>
        <w:rPr>
          <w:sz w:val="24"/>
          <w:szCs w:val="24"/>
        </w:rPr>
      </w:pPr>
    </w:p>
    <w:p w14:paraId="2D2DC902" w14:textId="77777777" w:rsidR="008F4399" w:rsidRPr="008F4399" w:rsidRDefault="008F4399" w:rsidP="008F4399">
      <w:pPr>
        <w:pStyle w:val="a6"/>
        <w:numPr>
          <w:ilvl w:val="0"/>
          <w:numId w:val="1"/>
        </w:numPr>
        <w:spacing w:before="240"/>
        <w:rPr>
          <w:sz w:val="24"/>
          <w:szCs w:val="24"/>
        </w:rPr>
      </w:pPr>
      <w:r w:rsidRPr="008F4399">
        <w:rPr>
          <w:sz w:val="24"/>
          <w:szCs w:val="24"/>
          <w:shd w:val="clear" w:color="auto" w:fill="FFFFFF"/>
        </w:rPr>
        <w:t>После отправки вам поступит уведомление — это значит, что мы получили отчет и теперь проверяем его. Если все верно, в течение двух дней мы пришлем вам повторное уведомление c подтверждением. В ином случае покажем, какие неточности надо исправить.</w:t>
      </w:r>
    </w:p>
    <w:sectPr w:rsidR="008F4399" w:rsidRPr="008F4399" w:rsidSect="007A2C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D672" w14:textId="77777777" w:rsidR="00687DC3" w:rsidRDefault="00687DC3" w:rsidP="006E4E9B">
      <w:pPr>
        <w:spacing w:after="0" w:line="240" w:lineRule="auto"/>
      </w:pPr>
      <w:r>
        <w:separator/>
      </w:r>
    </w:p>
  </w:endnote>
  <w:endnote w:type="continuationSeparator" w:id="0">
    <w:p w14:paraId="6BF2C7E6" w14:textId="77777777" w:rsidR="00687DC3" w:rsidRDefault="00687DC3" w:rsidP="006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E817" w14:textId="77777777" w:rsidR="00687DC3" w:rsidRDefault="00687DC3" w:rsidP="006E4E9B">
      <w:pPr>
        <w:spacing w:after="0" w:line="240" w:lineRule="auto"/>
      </w:pPr>
      <w:r>
        <w:separator/>
      </w:r>
    </w:p>
  </w:footnote>
  <w:footnote w:type="continuationSeparator" w:id="0">
    <w:p w14:paraId="7D8AC20F" w14:textId="77777777" w:rsidR="00687DC3" w:rsidRDefault="00687DC3" w:rsidP="006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7C0"/>
    <w:multiLevelType w:val="hybridMultilevel"/>
    <w:tmpl w:val="D4A4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429"/>
    <w:multiLevelType w:val="hybridMultilevel"/>
    <w:tmpl w:val="C0AA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575"/>
    <w:multiLevelType w:val="multilevel"/>
    <w:tmpl w:val="F138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4326B"/>
    <w:multiLevelType w:val="multilevel"/>
    <w:tmpl w:val="04F0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99"/>
    <w:rsid w:val="00077279"/>
    <w:rsid w:val="0012718E"/>
    <w:rsid w:val="00172603"/>
    <w:rsid w:val="0019585E"/>
    <w:rsid w:val="006213F0"/>
    <w:rsid w:val="00651F6F"/>
    <w:rsid w:val="00682565"/>
    <w:rsid w:val="00687DC3"/>
    <w:rsid w:val="006E4E9B"/>
    <w:rsid w:val="00744B5A"/>
    <w:rsid w:val="00787668"/>
    <w:rsid w:val="007A2C85"/>
    <w:rsid w:val="00854C6B"/>
    <w:rsid w:val="00881894"/>
    <w:rsid w:val="008F4399"/>
    <w:rsid w:val="00B63FB0"/>
    <w:rsid w:val="00C71430"/>
    <w:rsid w:val="00D67712"/>
    <w:rsid w:val="00DF2D60"/>
    <w:rsid w:val="00EA77D0"/>
    <w:rsid w:val="00F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43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4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8F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1271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682565"/>
  </w:style>
  <w:style w:type="character" w:customStyle="1" w:styleId="qa-hint">
    <w:name w:val="qa-hint"/>
    <w:basedOn w:val="a0"/>
    <w:rsid w:val="00682565"/>
  </w:style>
  <w:style w:type="character" w:customStyle="1" w:styleId="50">
    <w:name w:val="Заголовок 5 Знак"/>
    <w:basedOn w:val="a0"/>
    <w:link w:val="5"/>
    <w:uiPriority w:val="9"/>
    <w:semiHidden/>
    <w:rsid w:val="00651F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6E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E9B"/>
  </w:style>
  <w:style w:type="paragraph" w:styleId="ab">
    <w:name w:val="footer"/>
    <w:basedOn w:val="a"/>
    <w:link w:val="ac"/>
    <w:uiPriority w:val="99"/>
    <w:unhideWhenUsed/>
    <w:rsid w:val="006E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026">
              <w:marLeft w:val="0"/>
              <w:marRight w:val="0"/>
              <w:marTop w:val="0"/>
              <w:marBottom w:val="0"/>
              <w:divBdr>
                <w:top w:val="single" w:sz="6" w:space="8" w:color="8EB7DB"/>
                <w:left w:val="single" w:sz="6" w:space="9" w:color="8EB7DB"/>
                <w:bottom w:val="single" w:sz="6" w:space="9" w:color="8EB7DB"/>
                <w:right w:val="single" w:sz="6" w:space="23" w:color="8EB7DB"/>
              </w:divBdr>
            </w:div>
          </w:divsChild>
        </w:div>
      </w:divsChild>
    </w:div>
    <w:div w:id="92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related_activities/ucfns/el_sign_getting/" TargetMode="External"/><Relationship Id="rId12" Type="http://schemas.openxmlformats.org/officeDocument/2006/relationships/hyperlink" Target="https://websbor.gks.ru/online/login/respondent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sbor.gks.ru/websta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ebsbor.gks.ru/online/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folder/1403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2022-03-25T08:29:00Z</dcterms:created>
  <dcterms:modified xsi:type="dcterms:W3CDTF">2022-03-25T08:29:00Z</dcterms:modified>
</cp:coreProperties>
</file>